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7863" w14:textId="77777777" w:rsidR="00123FC1" w:rsidRPr="00180E2E" w:rsidRDefault="0092241A" w:rsidP="00F12995">
      <w:pPr>
        <w:tabs>
          <w:tab w:val="left" w:pos="3060"/>
        </w:tabs>
        <w:jc w:val="center"/>
        <w:rPr>
          <w:b/>
          <w:sz w:val="32"/>
          <w:szCs w:val="32"/>
        </w:rPr>
      </w:pPr>
      <w:bookmarkStart w:id="0" w:name="_Hlk94979588"/>
      <w:bookmarkStart w:id="1" w:name="_Hlk95122789"/>
      <w:r w:rsidRPr="00180E2E">
        <w:rPr>
          <w:b/>
          <w:sz w:val="32"/>
          <w:szCs w:val="32"/>
        </w:rPr>
        <w:t>BUDGET</w:t>
      </w:r>
      <w:r w:rsidR="00F12995">
        <w:rPr>
          <w:b/>
          <w:sz w:val="32"/>
          <w:szCs w:val="32"/>
        </w:rPr>
        <w:t xml:space="preserve"> </w:t>
      </w:r>
      <w:r w:rsidRPr="00180E2E">
        <w:rPr>
          <w:b/>
          <w:sz w:val="32"/>
          <w:szCs w:val="32"/>
        </w:rPr>
        <w:t>2022</w:t>
      </w:r>
      <w:r w:rsidR="00C6135C" w:rsidRPr="00180E2E">
        <w:rPr>
          <w:b/>
          <w:sz w:val="32"/>
          <w:szCs w:val="32"/>
        </w:rPr>
        <w:t xml:space="preserve"> SPEECH</w:t>
      </w:r>
      <w:bookmarkStart w:id="2" w:name="_Hlk89478485"/>
    </w:p>
    <w:p w14:paraId="282D4901" w14:textId="77777777" w:rsidR="00123FC1" w:rsidRPr="00180E2E" w:rsidRDefault="00FE774C" w:rsidP="00EB58A6">
      <w:pPr>
        <w:tabs>
          <w:tab w:val="left" w:pos="3060"/>
        </w:tabs>
        <w:jc w:val="center"/>
        <w:rPr>
          <w:b/>
          <w:sz w:val="32"/>
          <w:szCs w:val="32"/>
        </w:rPr>
      </w:pPr>
      <w:r w:rsidRPr="00180E2E">
        <w:rPr>
          <w:b/>
          <w:sz w:val="32"/>
          <w:szCs w:val="32"/>
        </w:rPr>
        <w:t>CHARTING OUR NEW WAY FORWARD TOGETHER</w:t>
      </w:r>
    </w:p>
    <w:sdt>
      <w:sdtPr>
        <w:rPr>
          <w:rFonts w:asciiTheme="minorHAnsi" w:eastAsiaTheme="minorEastAsia" w:hAnsiTheme="minorHAnsi" w:cstheme="minorBidi"/>
          <w:b w:val="0"/>
          <w:sz w:val="22"/>
          <w:szCs w:val="22"/>
          <w:lang w:val="en-GB" w:eastAsia="zh-CN"/>
        </w:rPr>
        <w:id w:val="562308175"/>
        <w:docPartObj>
          <w:docPartGallery w:val="Table of Contents"/>
          <w:docPartUnique/>
        </w:docPartObj>
      </w:sdtPr>
      <w:sdtEndPr/>
      <w:sdtContent>
        <w:p w14:paraId="6C567970" w14:textId="77777777" w:rsidR="00A01973" w:rsidRPr="005C2CE9" w:rsidRDefault="00A01973" w:rsidP="00A01973">
          <w:pPr>
            <w:pStyle w:val="TOCHeading"/>
            <w:numPr>
              <w:ilvl w:val="0"/>
              <w:numId w:val="0"/>
            </w:numPr>
            <w:ind w:left="360" w:hanging="360"/>
          </w:pPr>
          <w:r w:rsidRPr="005C2CE9">
            <w:t>Contents</w:t>
          </w:r>
        </w:p>
        <w:p w14:paraId="68EE35BE" w14:textId="1C692E96" w:rsidR="00906D75" w:rsidRDefault="000D3EDF">
          <w:pPr>
            <w:pStyle w:val="TOC1"/>
            <w:rPr>
              <w:noProof/>
              <w:lang w:val="en-SG"/>
            </w:rPr>
          </w:pPr>
          <w:r>
            <w:rPr>
              <w:sz w:val="32"/>
              <w:szCs w:val="32"/>
            </w:rPr>
            <w:fldChar w:fldCharType="begin"/>
          </w:r>
          <w:r>
            <w:rPr>
              <w:sz w:val="32"/>
              <w:szCs w:val="32"/>
            </w:rPr>
            <w:instrText xml:space="preserve"> TOC \o "1-2" \h \z \u </w:instrText>
          </w:r>
          <w:r>
            <w:rPr>
              <w:sz w:val="32"/>
              <w:szCs w:val="32"/>
            </w:rPr>
            <w:fldChar w:fldCharType="separate"/>
          </w:r>
          <w:hyperlink w:anchor="_Toc96025937" w:history="1">
            <w:r w:rsidR="00906D75" w:rsidRPr="009A6C72">
              <w:rPr>
                <w:rStyle w:val="Hyperlink"/>
                <w:bCs/>
                <w:noProof/>
                <w14:scene3d>
                  <w14:camera w14:prst="orthographicFront"/>
                  <w14:lightRig w14:rig="threePt" w14:dir="t">
                    <w14:rot w14:lat="0" w14:lon="0" w14:rev="0"/>
                  </w14:lightRig>
                </w14:scene3d>
              </w:rPr>
              <w:t>A.</w:t>
            </w:r>
            <w:r w:rsidR="00906D75">
              <w:rPr>
                <w:noProof/>
                <w:lang w:val="en-SG"/>
              </w:rPr>
              <w:tab/>
            </w:r>
            <w:r w:rsidR="00906D75" w:rsidRPr="009A6C72">
              <w:rPr>
                <w:rStyle w:val="Hyperlink"/>
                <w:noProof/>
              </w:rPr>
              <w:t>Economic Performance and Outlook</w:t>
            </w:r>
            <w:r w:rsidR="00906D75">
              <w:rPr>
                <w:noProof/>
                <w:webHidden/>
              </w:rPr>
              <w:tab/>
            </w:r>
            <w:r w:rsidR="00906D75">
              <w:rPr>
                <w:noProof/>
                <w:webHidden/>
              </w:rPr>
              <w:fldChar w:fldCharType="begin"/>
            </w:r>
            <w:r w:rsidR="00906D75">
              <w:rPr>
                <w:noProof/>
                <w:webHidden/>
              </w:rPr>
              <w:instrText xml:space="preserve"> PAGEREF _Toc96025937 \h </w:instrText>
            </w:r>
            <w:r w:rsidR="00906D75">
              <w:rPr>
                <w:noProof/>
                <w:webHidden/>
              </w:rPr>
            </w:r>
            <w:r w:rsidR="00906D75">
              <w:rPr>
                <w:noProof/>
                <w:webHidden/>
              </w:rPr>
              <w:fldChar w:fldCharType="separate"/>
            </w:r>
            <w:r w:rsidR="006B3B33">
              <w:rPr>
                <w:noProof/>
                <w:webHidden/>
              </w:rPr>
              <w:t>3</w:t>
            </w:r>
            <w:r w:rsidR="00906D75">
              <w:rPr>
                <w:noProof/>
                <w:webHidden/>
              </w:rPr>
              <w:fldChar w:fldCharType="end"/>
            </w:r>
          </w:hyperlink>
        </w:p>
        <w:p w14:paraId="15909883" w14:textId="129AFF0D" w:rsidR="00906D75" w:rsidRDefault="00973A3E">
          <w:pPr>
            <w:pStyle w:val="TOC2"/>
            <w:rPr>
              <w:noProof/>
              <w:lang w:val="en-SG"/>
            </w:rPr>
          </w:pPr>
          <w:hyperlink w:anchor="_Toc96025938" w:history="1">
            <w:r w:rsidR="00906D75" w:rsidRPr="009A6C72">
              <w:rPr>
                <w:rStyle w:val="Hyperlink"/>
                <w:noProof/>
              </w:rPr>
              <w:t>Living with COVID-19</w:t>
            </w:r>
            <w:r w:rsidR="00906D75">
              <w:rPr>
                <w:noProof/>
                <w:webHidden/>
              </w:rPr>
              <w:tab/>
            </w:r>
            <w:r w:rsidR="00906D75">
              <w:rPr>
                <w:noProof/>
                <w:webHidden/>
              </w:rPr>
              <w:fldChar w:fldCharType="begin"/>
            </w:r>
            <w:r w:rsidR="00906D75">
              <w:rPr>
                <w:noProof/>
                <w:webHidden/>
              </w:rPr>
              <w:instrText xml:space="preserve"> PAGEREF _Toc96025938 \h </w:instrText>
            </w:r>
            <w:r w:rsidR="00906D75">
              <w:rPr>
                <w:noProof/>
                <w:webHidden/>
              </w:rPr>
            </w:r>
            <w:r w:rsidR="00906D75">
              <w:rPr>
                <w:noProof/>
                <w:webHidden/>
              </w:rPr>
              <w:fldChar w:fldCharType="separate"/>
            </w:r>
            <w:r w:rsidR="006B3B33">
              <w:rPr>
                <w:noProof/>
                <w:webHidden/>
              </w:rPr>
              <w:t>3</w:t>
            </w:r>
            <w:r w:rsidR="00906D75">
              <w:rPr>
                <w:noProof/>
                <w:webHidden/>
              </w:rPr>
              <w:fldChar w:fldCharType="end"/>
            </w:r>
          </w:hyperlink>
        </w:p>
        <w:p w14:paraId="67378EF0" w14:textId="673698BD" w:rsidR="00906D75" w:rsidRDefault="00973A3E">
          <w:pPr>
            <w:pStyle w:val="TOC2"/>
            <w:rPr>
              <w:noProof/>
              <w:lang w:val="en-SG"/>
            </w:rPr>
          </w:pPr>
          <w:hyperlink w:anchor="_Toc96025939" w:history="1">
            <w:r w:rsidR="00906D75" w:rsidRPr="009A6C72">
              <w:rPr>
                <w:rStyle w:val="Hyperlink"/>
                <w:noProof/>
              </w:rPr>
              <w:t>Economic Performance in 2021</w:t>
            </w:r>
            <w:r w:rsidR="00906D75">
              <w:rPr>
                <w:noProof/>
                <w:webHidden/>
              </w:rPr>
              <w:tab/>
            </w:r>
            <w:r w:rsidR="00906D75">
              <w:rPr>
                <w:noProof/>
                <w:webHidden/>
              </w:rPr>
              <w:fldChar w:fldCharType="begin"/>
            </w:r>
            <w:r w:rsidR="00906D75">
              <w:rPr>
                <w:noProof/>
                <w:webHidden/>
              </w:rPr>
              <w:instrText xml:space="preserve"> PAGEREF _Toc96025939 \h </w:instrText>
            </w:r>
            <w:r w:rsidR="00906D75">
              <w:rPr>
                <w:noProof/>
                <w:webHidden/>
              </w:rPr>
            </w:r>
            <w:r w:rsidR="00906D75">
              <w:rPr>
                <w:noProof/>
                <w:webHidden/>
              </w:rPr>
              <w:fldChar w:fldCharType="separate"/>
            </w:r>
            <w:r w:rsidR="006B3B33">
              <w:rPr>
                <w:noProof/>
                <w:webHidden/>
              </w:rPr>
              <w:t>5</w:t>
            </w:r>
            <w:r w:rsidR="00906D75">
              <w:rPr>
                <w:noProof/>
                <w:webHidden/>
              </w:rPr>
              <w:fldChar w:fldCharType="end"/>
            </w:r>
          </w:hyperlink>
        </w:p>
        <w:p w14:paraId="5973739D" w14:textId="5B247573" w:rsidR="00906D75" w:rsidRDefault="00973A3E">
          <w:pPr>
            <w:pStyle w:val="TOC2"/>
            <w:rPr>
              <w:noProof/>
              <w:lang w:val="en-SG"/>
            </w:rPr>
          </w:pPr>
          <w:hyperlink w:anchor="_Toc96025940" w:history="1">
            <w:r w:rsidR="00906D75" w:rsidRPr="009A6C72">
              <w:rPr>
                <w:rStyle w:val="Hyperlink"/>
                <w:noProof/>
              </w:rPr>
              <w:t>Outlook for 2022</w:t>
            </w:r>
            <w:r w:rsidR="00906D75">
              <w:rPr>
                <w:noProof/>
                <w:webHidden/>
              </w:rPr>
              <w:tab/>
            </w:r>
            <w:r w:rsidR="00906D75">
              <w:rPr>
                <w:noProof/>
                <w:webHidden/>
              </w:rPr>
              <w:fldChar w:fldCharType="begin"/>
            </w:r>
            <w:r w:rsidR="00906D75">
              <w:rPr>
                <w:noProof/>
                <w:webHidden/>
              </w:rPr>
              <w:instrText xml:space="preserve"> PAGEREF _Toc96025940 \h </w:instrText>
            </w:r>
            <w:r w:rsidR="00906D75">
              <w:rPr>
                <w:noProof/>
                <w:webHidden/>
              </w:rPr>
            </w:r>
            <w:r w:rsidR="00906D75">
              <w:rPr>
                <w:noProof/>
                <w:webHidden/>
              </w:rPr>
              <w:fldChar w:fldCharType="separate"/>
            </w:r>
            <w:r w:rsidR="006B3B33">
              <w:rPr>
                <w:noProof/>
                <w:webHidden/>
              </w:rPr>
              <w:t>6</w:t>
            </w:r>
            <w:r w:rsidR="00906D75">
              <w:rPr>
                <w:noProof/>
                <w:webHidden/>
              </w:rPr>
              <w:fldChar w:fldCharType="end"/>
            </w:r>
          </w:hyperlink>
        </w:p>
        <w:p w14:paraId="3D27337D" w14:textId="308D2471" w:rsidR="00906D75" w:rsidRDefault="00973A3E">
          <w:pPr>
            <w:pStyle w:val="TOC2"/>
            <w:rPr>
              <w:noProof/>
              <w:lang w:val="en-SG"/>
            </w:rPr>
          </w:pPr>
          <w:hyperlink w:anchor="_Toc96025941" w:history="1">
            <w:r w:rsidR="00906D75" w:rsidRPr="009A6C72">
              <w:rPr>
                <w:rStyle w:val="Hyperlink"/>
                <w:noProof/>
              </w:rPr>
              <w:t>Immediate Support for Households, Businesses &amp; Workers</w:t>
            </w:r>
            <w:r w:rsidR="00906D75">
              <w:rPr>
                <w:noProof/>
                <w:webHidden/>
              </w:rPr>
              <w:tab/>
            </w:r>
            <w:r w:rsidR="00906D75">
              <w:rPr>
                <w:noProof/>
                <w:webHidden/>
              </w:rPr>
              <w:fldChar w:fldCharType="begin"/>
            </w:r>
            <w:r w:rsidR="00906D75">
              <w:rPr>
                <w:noProof/>
                <w:webHidden/>
              </w:rPr>
              <w:instrText xml:space="preserve"> PAGEREF _Toc96025941 \h </w:instrText>
            </w:r>
            <w:r w:rsidR="00906D75">
              <w:rPr>
                <w:noProof/>
                <w:webHidden/>
              </w:rPr>
            </w:r>
            <w:r w:rsidR="00906D75">
              <w:rPr>
                <w:noProof/>
                <w:webHidden/>
              </w:rPr>
              <w:fldChar w:fldCharType="separate"/>
            </w:r>
            <w:r w:rsidR="006B3B33">
              <w:rPr>
                <w:noProof/>
                <w:webHidden/>
              </w:rPr>
              <w:t>7</w:t>
            </w:r>
            <w:r w:rsidR="00906D75">
              <w:rPr>
                <w:noProof/>
                <w:webHidden/>
              </w:rPr>
              <w:fldChar w:fldCharType="end"/>
            </w:r>
          </w:hyperlink>
        </w:p>
        <w:p w14:paraId="23EF1A01" w14:textId="0FB9C122" w:rsidR="00906D75" w:rsidRDefault="00973A3E">
          <w:pPr>
            <w:pStyle w:val="TOC1"/>
            <w:rPr>
              <w:noProof/>
              <w:lang w:val="en-SG"/>
            </w:rPr>
          </w:pPr>
          <w:hyperlink w:anchor="_Toc96025942" w:history="1">
            <w:r w:rsidR="00906D75" w:rsidRPr="009A6C72">
              <w:rPr>
                <w:rStyle w:val="Hyperlink"/>
                <w:bCs/>
                <w:noProof/>
                <w14:scene3d>
                  <w14:camera w14:prst="orthographicFront"/>
                  <w14:lightRig w14:rig="threePt" w14:dir="t">
                    <w14:rot w14:lat="0" w14:lon="0" w14:rev="0"/>
                  </w14:lightRig>
                </w14:scene3d>
              </w:rPr>
              <w:t>B.</w:t>
            </w:r>
            <w:r w:rsidR="00906D75">
              <w:rPr>
                <w:noProof/>
                <w:lang w:val="en-SG"/>
              </w:rPr>
              <w:tab/>
            </w:r>
            <w:r w:rsidR="00906D75" w:rsidRPr="009A6C72">
              <w:rPr>
                <w:rStyle w:val="Hyperlink"/>
                <w:noProof/>
              </w:rPr>
              <w:t>Moving Forward Together</w:t>
            </w:r>
            <w:r w:rsidR="00906D75">
              <w:rPr>
                <w:noProof/>
                <w:webHidden/>
              </w:rPr>
              <w:tab/>
            </w:r>
            <w:r w:rsidR="00906D75">
              <w:rPr>
                <w:noProof/>
                <w:webHidden/>
              </w:rPr>
              <w:fldChar w:fldCharType="begin"/>
            </w:r>
            <w:r w:rsidR="00906D75">
              <w:rPr>
                <w:noProof/>
                <w:webHidden/>
              </w:rPr>
              <w:instrText xml:space="preserve"> PAGEREF _Toc96025942 \h </w:instrText>
            </w:r>
            <w:r w:rsidR="00906D75">
              <w:rPr>
                <w:noProof/>
                <w:webHidden/>
              </w:rPr>
            </w:r>
            <w:r w:rsidR="00906D75">
              <w:rPr>
                <w:noProof/>
                <w:webHidden/>
              </w:rPr>
              <w:fldChar w:fldCharType="separate"/>
            </w:r>
            <w:r w:rsidR="006B3B33">
              <w:rPr>
                <w:noProof/>
                <w:webHidden/>
              </w:rPr>
              <w:t>12</w:t>
            </w:r>
            <w:r w:rsidR="00906D75">
              <w:rPr>
                <w:noProof/>
                <w:webHidden/>
              </w:rPr>
              <w:fldChar w:fldCharType="end"/>
            </w:r>
          </w:hyperlink>
        </w:p>
        <w:p w14:paraId="26C558CE" w14:textId="0F54879D" w:rsidR="00906D75" w:rsidRDefault="00973A3E">
          <w:pPr>
            <w:pStyle w:val="TOC1"/>
            <w:rPr>
              <w:noProof/>
              <w:lang w:val="en-SG"/>
            </w:rPr>
          </w:pPr>
          <w:hyperlink w:anchor="_Toc96025943" w:history="1">
            <w:r w:rsidR="00906D75" w:rsidRPr="009A6C72">
              <w:rPr>
                <w:rStyle w:val="Hyperlink"/>
                <w:bCs/>
                <w:noProof/>
                <w14:scene3d>
                  <w14:camera w14:prst="orthographicFront"/>
                  <w14:lightRig w14:rig="threePt" w14:dir="t">
                    <w14:rot w14:lat="0" w14:lon="0" w14:rev="0"/>
                  </w14:lightRig>
                </w14:scene3d>
              </w:rPr>
              <w:t>C.</w:t>
            </w:r>
            <w:r w:rsidR="00906D75">
              <w:rPr>
                <w:noProof/>
                <w:lang w:val="en-SG"/>
              </w:rPr>
              <w:tab/>
            </w:r>
            <w:r w:rsidR="00906D75" w:rsidRPr="009A6C72">
              <w:rPr>
                <w:rStyle w:val="Hyperlink"/>
                <w:noProof/>
              </w:rPr>
              <w:t>Invest in New Capabilities</w:t>
            </w:r>
            <w:r w:rsidR="00906D75">
              <w:rPr>
                <w:noProof/>
                <w:webHidden/>
              </w:rPr>
              <w:tab/>
            </w:r>
            <w:r w:rsidR="00906D75">
              <w:rPr>
                <w:noProof/>
                <w:webHidden/>
              </w:rPr>
              <w:fldChar w:fldCharType="begin"/>
            </w:r>
            <w:r w:rsidR="00906D75">
              <w:rPr>
                <w:noProof/>
                <w:webHidden/>
              </w:rPr>
              <w:instrText xml:space="preserve"> PAGEREF _Toc96025943 \h </w:instrText>
            </w:r>
            <w:r w:rsidR="00906D75">
              <w:rPr>
                <w:noProof/>
                <w:webHidden/>
              </w:rPr>
            </w:r>
            <w:r w:rsidR="00906D75">
              <w:rPr>
                <w:noProof/>
                <w:webHidden/>
              </w:rPr>
              <w:fldChar w:fldCharType="separate"/>
            </w:r>
            <w:r w:rsidR="006B3B33">
              <w:rPr>
                <w:noProof/>
                <w:webHidden/>
              </w:rPr>
              <w:t>26</w:t>
            </w:r>
            <w:r w:rsidR="00906D75">
              <w:rPr>
                <w:noProof/>
                <w:webHidden/>
              </w:rPr>
              <w:fldChar w:fldCharType="end"/>
            </w:r>
          </w:hyperlink>
        </w:p>
        <w:p w14:paraId="7BEC9267" w14:textId="043BC9C1" w:rsidR="00906D75" w:rsidRDefault="00973A3E">
          <w:pPr>
            <w:pStyle w:val="TOC2"/>
            <w:rPr>
              <w:noProof/>
              <w:lang w:val="en-SG"/>
            </w:rPr>
          </w:pPr>
          <w:hyperlink w:anchor="_Toc96025944" w:history="1">
            <w:r w:rsidR="00906D75" w:rsidRPr="009A6C72">
              <w:rPr>
                <w:rStyle w:val="Hyperlink"/>
                <w:noProof/>
              </w:rPr>
              <w:t>Strengthen our Digital Capabilities</w:t>
            </w:r>
            <w:r w:rsidR="00906D75">
              <w:rPr>
                <w:noProof/>
                <w:webHidden/>
              </w:rPr>
              <w:tab/>
            </w:r>
            <w:r w:rsidR="00906D75">
              <w:rPr>
                <w:noProof/>
                <w:webHidden/>
              </w:rPr>
              <w:fldChar w:fldCharType="begin"/>
            </w:r>
            <w:r w:rsidR="00906D75">
              <w:rPr>
                <w:noProof/>
                <w:webHidden/>
              </w:rPr>
              <w:instrText xml:space="preserve"> PAGEREF _Toc96025944 \h </w:instrText>
            </w:r>
            <w:r w:rsidR="00906D75">
              <w:rPr>
                <w:noProof/>
                <w:webHidden/>
              </w:rPr>
            </w:r>
            <w:r w:rsidR="00906D75">
              <w:rPr>
                <w:noProof/>
                <w:webHidden/>
              </w:rPr>
              <w:fldChar w:fldCharType="separate"/>
            </w:r>
            <w:r w:rsidR="006B3B33">
              <w:rPr>
                <w:noProof/>
                <w:webHidden/>
              </w:rPr>
              <w:t>26</w:t>
            </w:r>
            <w:r w:rsidR="00906D75">
              <w:rPr>
                <w:noProof/>
                <w:webHidden/>
              </w:rPr>
              <w:fldChar w:fldCharType="end"/>
            </w:r>
          </w:hyperlink>
        </w:p>
        <w:p w14:paraId="3DB962C5" w14:textId="140128BB" w:rsidR="00906D75" w:rsidRDefault="00973A3E">
          <w:pPr>
            <w:pStyle w:val="TOC2"/>
            <w:rPr>
              <w:noProof/>
              <w:lang w:val="en-SG"/>
            </w:rPr>
          </w:pPr>
          <w:hyperlink w:anchor="_Toc96025945" w:history="1">
            <w:r w:rsidR="00906D75" w:rsidRPr="009A6C72">
              <w:rPr>
                <w:rStyle w:val="Hyperlink"/>
                <w:noProof/>
              </w:rPr>
              <w:t>Make Innovation Pervasive</w:t>
            </w:r>
            <w:r w:rsidR="00906D75">
              <w:rPr>
                <w:noProof/>
                <w:webHidden/>
              </w:rPr>
              <w:tab/>
            </w:r>
            <w:r w:rsidR="00906D75">
              <w:rPr>
                <w:noProof/>
                <w:webHidden/>
              </w:rPr>
              <w:fldChar w:fldCharType="begin"/>
            </w:r>
            <w:r w:rsidR="00906D75">
              <w:rPr>
                <w:noProof/>
                <w:webHidden/>
              </w:rPr>
              <w:instrText xml:space="preserve"> PAGEREF _Toc96025945 \h </w:instrText>
            </w:r>
            <w:r w:rsidR="00906D75">
              <w:rPr>
                <w:noProof/>
                <w:webHidden/>
              </w:rPr>
            </w:r>
            <w:r w:rsidR="00906D75">
              <w:rPr>
                <w:noProof/>
                <w:webHidden/>
              </w:rPr>
              <w:fldChar w:fldCharType="separate"/>
            </w:r>
            <w:r w:rsidR="006B3B33">
              <w:rPr>
                <w:noProof/>
                <w:webHidden/>
              </w:rPr>
              <w:t>28</w:t>
            </w:r>
            <w:r w:rsidR="00906D75">
              <w:rPr>
                <w:noProof/>
                <w:webHidden/>
              </w:rPr>
              <w:fldChar w:fldCharType="end"/>
            </w:r>
          </w:hyperlink>
        </w:p>
        <w:p w14:paraId="0C0EE208" w14:textId="6ABD171A" w:rsidR="00906D75" w:rsidRDefault="00973A3E">
          <w:pPr>
            <w:pStyle w:val="TOC2"/>
            <w:rPr>
              <w:noProof/>
              <w:lang w:val="en-SG"/>
            </w:rPr>
          </w:pPr>
          <w:hyperlink w:anchor="_Toc96025946" w:history="1">
            <w:r w:rsidR="00906D75" w:rsidRPr="009A6C72">
              <w:rPr>
                <w:rStyle w:val="Hyperlink"/>
                <w:noProof/>
              </w:rPr>
              <w:t>Strengthen Local Enterprises</w:t>
            </w:r>
            <w:r w:rsidR="00906D75">
              <w:rPr>
                <w:noProof/>
                <w:webHidden/>
              </w:rPr>
              <w:tab/>
            </w:r>
            <w:r w:rsidR="00906D75">
              <w:rPr>
                <w:noProof/>
                <w:webHidden/>
              </w:rPr>
              <w:fldChar w:fldCharType="begin"/>
            </w:r>
            <w:r w:rsidR="00906D75">
              <w:rPr>
                <w:noProof/>
                <w:webHidden/>
              </w:rPr>
              <w:instrText xml:space="preserve"> PAGEREF _Toc96025946 \h </w:instrText>
            </w:r>
            <w:r w:rsidR="00906D75">
              <w:rPr>
                <w:noProof/>
                <w:webHidden/>
              </w:rPr>
            </w:r>
            <w:r w:rsidR="00906D75">
              <w:rPr>
                <w:noProof/>
                <w:webHidden/>
              </w:rPr>
              <w:fldChar w:fldCharType="separate"/>
            </w:r>
            <w:r w:rsidR="006B3B33">
              <w:rPr>
                <w:noProof/>
                <w:webHidden/>
              </w:rPr>
              <w:t>30</w:t>
            </w:r>
            <w:r w:rsidR="00906D75">
              <w:rPr>
                <w:noProof/>
                <w:webHidden/>
              </w:rPr>
              <w:fldChar w:fldCharType="end"/>
            </w:r>
          </w:hyperlink>
        </w:p>
        <w:p w14:paraId="320204CE" w14:textId="7F15C762" w:rsidR="00906D75" w:rsidRDefault="00973A3E">
          <w:pPr>
            <w:pStyle w:val="TOC2"/>
            <w:rPr>
              <w:noProof/>
              <w:lang w:val="en-SG"/>
            </w:rPr>
          </w:pPr>
          <w:hyperlink w:anchor="_Toc96025947" w:history="1">
            <w:r w:rsidR="00906D75" w:rsidRPr="009A6C72">
              <w:rPr>
                <w:rStyle w:val="Hyperlink"/>
                <w:noProof/>
              </w:rPr>
              <w:t>Invest in our People</w:t>
            </w:r>
            <w:r w:rsidR="00906D75">
              <w:rPr>
                <w:noProof/>
                <w:webHidden/>
              </w:rPr>
              <w:tab/>
            </w:r>
            <w:r w:rsidR="00906D75">
              <w:rPr>
                <w:noProof/>
                <w:webHidden/>
              </w:rPr>
              <w:fldChar w:fldCharType="begin"/>
            </w:r>
            <w:r w:rsidR="00906D75">
              <w:rPr>
                <w:noProof/>
                <w:webHidden/>
              </w:rPr>
              <w:instrText xml:space="preserve"> PAGEREF _Toc96025947 \h </w:instrText>
            </w:r>
            <w:r w:rsidR="00906D75">
              <w:rPr>
                <w:noProof/>
                <w:webHidden/>
              </w:rPr>
            </w:r>
            <w:r w:rsidR="00906D75">
              <w:rPr>
                <w:noProof/>
                <w:webHidden/>
              </w:rPr>
              <w:fldChar w:fldCharType="separate"/>
            </w:r>
            <w:r w:rsidR="006B3B33">
              <w:rPr>
                <w:noProof/>
                <w:webHidden/>
              </w:rPr>
              <w:t>33</w:t>
            </w:r>
            <w:r w:rsidR="00906D75">
              <w:rPr>
                <w:noProof/>
                <w:webHidden/>
              </w:rPr>
              <w:fldChar w:fldCharType="end"/>
            </w:r>
          </w:hyperlink>
        </w:p>
        <w:p w14:paraId="127F19A5" w14:textId="6743AB0B" w:rsidR="00906D75" w:rsidRDefault="00973A3E">
          <w:pPr>
            <w:pStyle w:val="TOC2"/>
            <w:rPr>
              <w:noProof/>
              <w:lang w:val="en-SG"/>
            </w:rPr>
          </w:pPr>
          <w:hyperlink w:anchor="_Toc96025948" w:history="1">
            <w:r w:rsidR="00906D75" w:rsidRPr="009A6C72">
              <w:rPr>
                <w:rStyle w:val="Hyperlink"/>
                <w:noProof/>
              </w:rPr>
              <w:t>Adjustments to Foreign Worker Policies</w:t>
            </w:r>
            <w:r w:rsidR="00906D75">
              <w:rPr>
                <w:noProof/>
                <w:webHidden/>
              </w:rPr>
              <w:tab/>
            </w:r>
            <w:r w:rsidR="00906D75">
              <w:rPr>
                <w:noProof/>
                <w:webHidden/>
              </w:rPr>
              <w:fldChar w:fldCharType="begin"/>
            </w:r>
            <w:r w:rsidR="00906D75">
              <w:rPr>
                <w:noProof/>
                <w:webHidden/>
              </w:rPr>
              <w:instrText xml:space="preserve"> PAGEREF _Toc96025948 \h </w:instrText>
            </w:r>
            <w:r w:rsidR="00906D75">
              <w:rPr>
                <w:noProof/>
                <w:webHidden/>
              </w:rPr>
            </w:r>
            <w:r w:rsidR="00906D75">
              <w:rPr>
                <w:noProof/>
                <w:webHidden/>
              </w:rPr>
              <w:fldChar w:fldCharType="separate"/>
            </w:r>
            <w:r w:rsidR="006B3B33">
              <w:rPr>
                <w:noProof/>
                <w:webHidden/>
              </w:rPr>
              <w:t>39</w:t>
            </w:r>
            <w:r w:rsidR="00906D75">
              <w:rPr>
                <w:noProof/>
                <w:webHidden/>
              </w:rPr>
              <w:fldChar w:fldCharType="end"/>
            </w:r>
          </w:hyperlink>
        </w:p>
        <w:p w14:paraId="31079B5F" w14:textId="383A8BE2" w:rsidR="00906D75" w:rsidRDefault="00973A3E">
          <w:pPr>
            <w:pStyle w:val="TOC1"/>
            <w:rPr>
              <w:noProof/>
              <w:lang w:val="en-SG"/>
            </w:rPr>
          </w:pPr>
          <w:hyperlink w:anchor="_Toc96025949" w:history="1">
            <w:r w:rsidR="00906D75" w:rsidRPr="009A6C72">
              <w:rPr>
                <w:rStyle w:val="Hyperlink"/>
                <w:bCs/>
                <w:noProof/>
                <w14:scene3d>
                  <w14:camera w14:prst="orthographicFront"/>
                  <w14:lightRig w14:rig="threePt" w14:dir="t">
                    <w14:rot w14:lat="0" w14:lon="0" w14:rev="0"/>
                  </w14:lightRig>
                </w14:scene3d>
              </w:rPr>
              <w:t>D.</w:t>
            </w:r>
            <w:r w:rsidR="00906D75">
              <w:rPr>
                <w:noProof/>
                <w:lang w:val="en-SG"/>
              </w:rPr>
              <w:tab/>
            </w:r>
            <w:r w:rsidR="00906D75" w:rsidRPr="009A6C72">
              <w:rPr>
                <w:rStyle w:val="Hyperlink"/>
                <w:noProof/>
              </w:rPr>
              <w:t>Advance our Green Transition</w:t>
            </w:r>
            <w:r w:rsidR="00906D75">
              <w:rPr>
                <w:noProof/>
                <w:webHidden/>
              </w:rPr>
              <w:tab/>
            </w:r>
            <w:r w:rsidR="00906D75">
              <w:rPr>
                <w:noProof/>
                <w:webHidden/>
              </w:rPr>
              <w:fldChar w:fldCharType="begin"/>
            </w:r>
            <w:r w:rsidR="00906D75">
              <w:rPr>
                <w:noProof/>
                <w:webHidden/>
              </w:rPr>
              <w:instrText xml:space="preserve"> PAGEREF _Toc96025949 \h </w:instrText>
            </w:r>
            <w:r w:rsidR="00906D75">
              <w:rPr>
                <w:noProof/>
                <w:webHidden/>
              </w:rPr>
            </w:r>
            <w:r w:rsidR="00906D75">
              <w:rPr>
                <w:noProof/>
                <w:webHidden/>
              </w:rPr>
              <w:fldChar w:fldCharType="separate"/>
            </w:r>
            <w:r w:rsidR="006B3B33">
              <w:rPr>
                <w:noProof/>
                <w:webHidden/>
              </w:rPr>
              <w:t>44</w:t>
            </w:r>
            <w:r w:rsidR="00906D75">
              <w:rPr>
                <w:noProof/>
                <w:webHidden/>
              </w:rPr>
              <w:fldChar w:fldCharType="end"/>
            </w:r>
          </w:hyperlink>
        </w:p>
        <w:p w14:paraId="0BE0497B" w14:textId="7C571F53" w:rsidR="00906D75" w:rsidRDefault="00973A3E">
          <w:pPr>
            <w:pStyle w:val="TOC2"/>
            <w:rPr>
              <w:noProof/>
              <w:lang w:val="en-SG"/>
            </w:rPr>
          </w:pPr>
          <w:hyperlink w:anchor="_Toc96025950" w:history="1">
            <w:r w:rsidR="00906D75" w:rsidRPr="009A6C72">
              <w:rPr>
                <w:rStyle w:val="Hyperlink"/>
                <w:noProof/>
              </w:rPr>
              <w:t>Net Zero Ambition</w:t>
            </w:r>
            <w:r w:rsidR="00906D75">
              <w:rPr>
                <w:noProof/>
                <w:webHidden/>
              </w:rPr>
              <w:tab/>
            </w:r>
            <w:r w:rsidR="00906D75">
              <w:rPr>
                <w:noProof/>
                <w:webHidden/>
              </w:rPr>
              <w:fldChar w:fldCharType="begin"/>
            </w:r>
            <w:r w:rsidR="00906D75">
              <w:rPr>
                <w:noProof/>
                <w:webHidden/>
              </w:rPr>
              <w:instrText xml:space="preserve"> PAGEREF _Toc96025950 \h </w:instrText>
            </w:r>
            <w:r w:rsidR="00906D75">
              <w:rPr>
                <w:noProof/>
                <w:webHidden/>
              </w:rPr>
            </w:r>
            <w:r w:rsidR="00906D75">
              <w:rPr>
                <w:noProof/>
                <w:webHidden/>
              </w:rPr>
              <w:fldChar w:fldCharType="separate"/>
            </w:r>
            <w:r w:rsidR="006B3B33">
              <w:rPr>
                <w:noProof/>
                <w:webHidden/>
              </w:rPr>
              <w:t>44</w:t>
            </w:r>
            <w:r w:rsidR="00906D75">
              <w:rPr>
                <w:noProof/>
                <w:webHidden/>
              </w:rPr>
              <w:fldChar w:fldCharType="end"/>
            </w:r>
          </w:hyperlink>
        </w:p>
        <w:p w14:paraId="366FAF7A" w14:textId="4D6AB9FF" w:rsidR="00906D75" w:rsidRDefault="00973A3E">
          <w:pPr>
            <w:pStyle w:val="TOC2"/>
            <w:rPr>
              <w:noProof/>
              <w:lang w:val="en-SG"/>
            </w:rPr>
          </w:pPr>
          <w:hyperlink w:anchor="_Toc96025951" w:history="1">
            <w:r w:rsidR="00906D75" w:rsidRPr="009A6C72">
              <w:rPr>
                <w:rStyle w:val="Hyperlink"/>
                <w:noProof/>
              </w:rPr>
              <w:t>Carbon Tax</w:t>
            </w:r>
            <w:r w:rsidR="00906D75">
              <w:rPr>
                <w:noProof/>
                <w:webHidden/>
              </w:rPr>
              <w:tab/>
            </w:r>
            <w:r w:rsidR="00906D75">
              <w:rPr>
                <w:noProof/>
                <w:webHidden/>
              </w:rPr>
              <w:fldChar w:fldCharType="begin"/>
            </w:r>
            <w:r w:rsidR="00906D75">
              <w:rPr>
                <w:noProof/>
                <w:webHidden/>
              </w:rPr>
              <w:instrText xml:space="preserve"> PAGEREF _Toc96025951 \h </w:instrText>
            </w:r>
            <w:r w:rsidR="00906D75">
              <w:rPr>
                <w:noProof/>
                <w:webHidden/>
              </w:rPr>
            </w:r>
            <w:r w:rsidR="00906D75">
              <w:rPr>
                <w:noProof/>
                <w:webHidden/>
              </w:rPr>
              <w:fldChar w:fldCharType="separate"/>
            </w:r>
            <w:r w:rsidR="006B3B33">
              <w:rPr>
                <w:noProof/>
                <w:webHidden/>
              </w:rPr>
              <w:t>46</w:t>
            </w:r>
            <w:r w:rsidR="00906D75">
              <w:rPr>
                <w:noProof/>
                <w:webHidden/>
              </w:rPr>
              <w:fldChar w:fldCharType="end"/>
            </w:r>
          </w:hyperlink>
        </w:p>
        <w:p w14:paraId="75ABB335" w14:textId="2980A11C" w:rsidR="00906D75" w:rsidRDefault="00973A3E">
          <w:pPr>
            <w:pStyle w:val="TOC2"/>
            <w:rPr>
              <w:noProof/>
              <w:lang w:val="en-SG"/>
            </w:rPr>
          </w:pPr>
          <w:hyperlink w:anchor="_Toc96025952" w:history="1">
            <w:r w:rsidR="00906D75" w:rsidRPr="009A6C72">
              <w:rPr>
                <w:rStyle w:val="Hyperlink"/>
                <w:noProof/>
              </w:rPr>
              <w:t>Singapore Green Plan</w:t>
            </w:r>
            <w:r w:rsidR="00906D75">
              <w:rPr>
                <w:noProof/>
                <w:webHidden/>
              </w:rPr>
              <w:tab/>
            </w:r>
            <w:r w:rsidR="00906D75">
              <w:rPr>
                <w:noProof/>
                <w:webHidden/>
              </w:rPr>
              <w:fldChar w:fldCharType="begin"/>
            </w:r>
            <w:r w:rsidR="00906D75">
              <w:rPr>
                <w:noProof/>
                <w:webHidden/>
              </w:rPr>
              <w:instrText xml:space="preserve"> PAGEREF _Toc96025952 \h </w:instrText>
            </w:r>
            <w:r w:rsidR="00906D75">
              <w:rPr>
                <w:noProof/>
                <w:webHidden/>
              </w:rPr>
            </w:r>
            <w:r w:rsidR="00906D75">
              <w:rPr>
                <w:noProof/>
                <w:webHidden/>
              </w:rPr>
              <w:fldChar w:fldCharType="separate"/>
            </w:r>
            <w:r w:rsidR="006B3B33">
              <w:rPr>
                <w:noProof/>
                <w:webHidden/>
              </w:rPr>
              <w:t>49</w:t>
            </w:r>
            <w:r w:rsidR="00906D75">
              <w:rPr>
                <w:noProof/>
                <w:webHidden/>
              </w:rPr>
              <w:fldChar w:fldCharType="end"/>
            </w:r>
          </w:hyperlink>
        </w:p>
        <w:p w14:paraId="5706FAEE" w14:textId="20305450" w:rsidR="00906D75" w:rsidRDefault="00973A3E">
          <w:pPr>
            <w:pStyle w:val="TOC1"/>
            <w:rPr>
              <w:noProof/>
              <w:lang w:val="en-SG"/>
            </w:rPr>
          </w:pPr>
          <w:hyperlink w:anchor="_Toc96025953" w:history="1">
            <w:r w:rsidR="00906D75" w:rsidRPr="009A6C72">
              <w:rPr>
                <w:rStyle w:val="Hyperlink"/>
                <w:bCs/>
                <w:noProof/>
                <w14:scene3d>
                  <w14:camera w14:prst="orthographicFront"/>
                  <w14:lightRig w14:rig="threePt" w14:dir="t">
                    <w14:rot w14:lat="0" w14:lon="0" w14:rev="0"/>
                  </w14:lightRig>
                </w14:scene3d>
              </w:rPr>
              <w:t>E.</w:t>
            </w:r>
            <w:r w:rsidR="00906D75">
              <w:rPr>
                <w:noProof/>
                <w:lang w:val="en-SG"/>
              </w:rPr>
              <w:tab/>
            </w:r>
            <w:r w:rsidR="00906D75" w:rsidRPr="009A6C72">
              <w:rPr>
                <w:rStyle w:val="Hyperlink"/>
                <w:noProof/>
              </w:rPr>
              <w:t>Renew and Strengthen our Social Compact</w:t>
            </w:r>
            <w:r w:rsidR="00906D75">
              <w:rPr>
                <w:noProof/>
                <w:webHidden/>
              </w:rPr>
              <w:tab/>
            </w:r>
            <w:r w:rsidR="00906D75">
              <w:rPr>
                <w:noProof/>
                <w:webHidden/>
              </w:rPr>
              <w:fldChar w:fldCharType="begin"/>
            </w:r>
            <w:r w:rsidR="00906D75">
              <w:rPr>
                <w:noProof/>
                <w:webHidden/>
              </w:rPr>
              <w:instrText xml:space="preserve"> PAGEREF _Toc96025953 \h </w:instrText>
            </w:r>
            <w:r w:rsidR="00906D75">
              <w:rPr>
                <w:noProof/>
                <w:webHidden/>
              </w:rPr>
            </w:r>
            <w:r w:rsidR="00906D75">
              <w:rPr>
                <w:noProof/>
                <w:webHidden/>
              </w:rPr>
              <w:fldChar w:fldCharType="separate"/>
            </w:r>
            <w:r w:rsidR="006B3B33">
              <w:rPr>
                <w:noProof/>
                <w:webHidden/>
              </w:rPr>
              <w:t>54</w:t>
            </w:r>
            <w:r w:rsidR="00906D75">
              <w:rPr>
                <w:noProof/>
                <w:webHidden/>
              </w:rPr>
              <w:fldChar w:fldCharType="end"/>
            </w:r>
          </w:hyperlink>
        </w:p>
        <w:p w14:paraId="41D54DE9" w14:textId="3F152DF3" w:rsidR="00906D75" w:rsidRDefault="00973A3E">
          <w:pPr>
            <w:pStyle w:val="TOC2"/>
            <w:rPr>
              <w:noProof/>
              <w:lang w:val="en-SG"/>
            </w:rPr>
          </w:pPr>
          <w:hyperlink w:anchor="_Toc96025954" w:history="1">
            <w:r w:rsidR="00906D75" w:rsidRPr="009A6C72">
              <w:rPr>
                <w:rStyle w:val="Hyperlink"/>
                <w:noProof/>
              </w:rPr>
              <w:t>Uplift Lower-Wage Workers</w:t>
            </w:r>
            <w:r w:rsidR="00906D75">
              <w:rPr>
                <w:noProof/>
                <w:webHidden/>
              </w:rPr>
              <w:tab/>
            </w:r>
            <w:r w:rsidR="00906D75">
              <w:rPr>
                <w:noProof/>
                <w:webHidden/>
              </w:rPr>
              <w:fldChar w:fldCharType="begin"/>
            </w:r>
            <w:r w:rsidR="00906D75">
              <w:rPr>
                <w:noProof/>
                <w:webHidden/>
              </w:rPr>
              <w:instrText xml:space="preserve"> PAGEREF _Toc96025954 \h </w:instrText>
            </w:r>
            <w:r w:rsidR="00906D75">
              <w:rPr>
                <w:noProof/>
                <w:webHidden/>
              </w:rPr>
            </w:r>
            <w:r w:rsidR="00906D75">
              <w:rPr>
                <w:noProof/>
                <w:webHidden/>
              </w:rPr>
              <w:fldChar w:fldCharType="separate"/>
            </w:r>
            <w:r w:rsidR="006B3B33">
              <w:rPr>
                <w:noProof/>
                <w:webHidden/>
              </w:rPr>
              <w:t>57</w:t>
            </w:r>
            <w:r w:rsidR="00906D75">
              <w:rPr>
                <w:noProof/>
                <w:webHidden/>
              </w:rPr>
              <w:fldChar w:fldCharType="end"/>
            </w:r>
          </w:hyperlink>
        </w:p>
        <w:p w14:paraId="2F1AA821" w14:textId="07F6E470" w:rsidR="00906D75" w:rsidRDefault="00973A3E">
          <w:pPr>
            <w:pStyle w:val="TOC2"/>
            <w:rPr>
              <w:noProof/>
              <w:lang w:val="en-SG"/>
            </w:rPr>
          </w:pPr>
          <w:hyperlink w:anchor="_Toc96025955" w:history="1">
            <w:r w:rsidR="00906D75" w:rsidRPr="009A6C72">
              <w:rPr>
                <w:rStyle w:val="Hyperlink"/>
                <w:noProof/>
              </w:rPr>
              <w:t>Boost Retirement Adequacy</w:t>
            </w:r>
            <w:r w:rsidR="00906D75">
              <w:rPr>
                <w:noProof/>
                <w:webHidden/>
              </w:rPr>
              <w:tab/>
            </w:r>
            <w:r w:rsidR="00906D75">
              <w:rPr>
                <w:noProof/>
                <w:webHidden/>
              </w:rPr>
              <w:fldChar w:fldCharType="begin"/>
            </w:r>
            <w:r w:rsidR="00906D75">
              <w:rPr>
                <w:noProof/>
                <w:webHidden/>
              </w:rPr>
              <w:instrText xml:space="preserve"> PAGEREF _Toc96025955 \h </w:instrText>
            </w:r>
            <w:r w:rsidR="00906D75">
              <w:rPr>
                <w:noProof/>
                <w:webHidden/>
              </w:rPr>
            </w:r>
            <w:r w:rsidR="00906D75">
              <w:rPr>
                <w:noProof/>
                <w:webHidden/>
              </w:rPr>
              <w:fldChar w:fldCharType="separate"/>
            </w:r>
            <w:r w:rsidR="006B3B33">
              <w:rPr>
                <w:noProof/>
                <w:webHidden/>
              </w:rPr>
              <w:t>61</w:t>
            </w:r>
            <w:r w:rsidR="00906D75">
              <w:rPr>
                <w:noProof/>
                <w:webHidden/>
              </w:rPr>
              <w:fldChar w:fldCharType="end"/>
            </w:r>
          </w:hyperlink>
        </w:p>
        <w:p w14:paraId="2CB0D494" w14:textId="786F6C27" w:rsidR="00906D75" w:rsidRDefault="00973A3E">
          <w:pPr>
            <w:pStyle w:val="TOC2"/>
            <w:rPr>
              <w:noProof/>
              <w:lang w:val="en-SG"/>
            </w:rPr>
          </w:pPr>
          <w:hyperlink w:anchor="_Toc96025956" w:history="1">
            <w:r w:rsidR="00906D75" w:rsidRPr="009A6C72">
              <w:rPr>
                <w:rStyle w:val="Hyperlink"/>
                <w:noProof/>
              </w:rPr>
              <w:t>Invest in our Children</w:t>
            </w:r>
            <w:r w:rsidR="00906D75">
              <w:rPr>
                <w:noProof/>
                <w:webHidden/>
              </w:rPr>
              <w:tab/>
            </w:r>
            <w:r w:rsidR="00906D75">
              <w:rPr>
                <w:noProof/>
                <w:webHidden/>
              </w:rPr>
              <w:fldChar w:fldCharType="begin"/>
            </w:r>
            <w:r w:rsidR="00906D75">
              <w:rPr>
                <w:noProof/>
                <w:webHidden/>
              </w:rPr>
              <w:instrText xml:space="preserve"> PAGEREF _Toc96025956 \h </w:instrText>
            </w:r>
            <w:r w:rsidR="00906D75">
              <w:rPr>
                <w:noProof/>
                <w:webHidden/>
              </w:rPr>
            </w:r>
            <w:r w:rsidR="00906D75">
              <w:rPr>
                <w:noProof/>
                <w:webHidden/>
              </w:rPr>
              <w:fldChar w:fldCharType="separate"/>
            </w:r>
            <w:r w:rsidR="006B3B33">
              <w:rPr>
                <w:noProof/>
                <w:webHidden/>
              </w:rPr>
              <w:t>62</w:t>
            </w:r>
            <w:r w:rsidR="00906D75">
              <w:rPr>
                <w:noProof/>
                <w:webHidden/>
              </w:rPr>
              <w:fldChar w:fldCharType="end"/>
            </w:r>
          </w:hyperlink>
        </w:p>
        <w:p w14:paraId="16D7FC66" w14:textId="1F757DB7" w:rsidR="00906D75" w:rsidRDefault="00973A3E">
          <w:pPr>
            <w:pStyle w:val="TOC2"/>
            <w:rPr>
              <w:noProof/>
              <w:lang w:val="en-SG"/>
            </w:rPr>
          </w:pPr>
          <w:hyperlink w:anchor="_Toc96025957" w:history="1">
            <w:r w:rsidR="00906D75" w:rsidRPr="009A6C72">
              <w:rPr>
                <w:rStyle w:val="Hyperlink"/>
                <w:noProof/>
              </w:rPr>
              <w:t>Integrate Social Service Delivery</w:t>
            </w:r>
            <w:r w:rsidR="00906D75">
              <w:rPr>
                <w:noProof/>
                <w:webHidden/>
              </w:rPr>
              <w:tab/>
            </w:r>
            <w:r w:rsidR="00906D75">
              <w:rPr>
                <w:noProof/>
                <w:webHidden/>
              </w:rPr>
              <w:fldChar w:fldCharType="begin"/>
            </w:r>
            <w:r w:rsidR="00906D75">
              <w:rPr>
                <w:noProof/>
                <w:webHidden/>
              </w:rPr>
              <w:instrText xml:space="preserve"> PAGEREF _Toc96025957 \h </w:instrText>
            </w:r>
            <w:r w:rsidR="00906D75">
              <w:rPr>
                <w:noProof/>
                <w:webHidden/>
              </w:rPr>
            </w:r>
            <w:r w:rsidR="00906D75">
              <w:rPr>
                <w:noProof/>
                <w:webHidden/>
              </w:rPr>
              <w:fldChar w:fldCharType="separate"/>
            </w:r>
            <w:r w:rsidR="006B3B33">
              <w:rPr>
                <w:noProof/>
                <w:webHidden/>
              </w:rPr>
              <w:t>64</w:t>
            </w:r>
            <w:r w:rsidR="00906D75">
              <w:rPr>
                <w:noProof/>
                <w:webHidden/>
              </w:rPr>
              <w:fldChar w:fldCharType="end"/>
            </w:r>
          </w:hyperlink>
        </w:p>
        <w:p w14:paraId="76FA853B" w14:textId="226AFF38" w:rsidR="00906D75" w:rsidRDefault="00973A3E">
          <w:pPr>
            <w:pStyle w:val="TOC2"/>
            <w:rPr>
              <w:noProof/>
              <w:lang w:val="en-SG"/>
            </w:rPr>
          </w:pPr>
          <w:hyperlink w:anchor="_Toc96025958" w:history="1">
            <w:r w:rsidR="00906D75" w:rsidRPr="009A6C72">
              <w:rPr>
                <w:rStyle w:val="Hyperlink"/>
                <w:noProof/>
              </w:rPr>
              <w:t>Prepare for Future Healthcare Needs</w:t>
            </w:r>
            <w:r w:rsidR="00906D75">
              <w:rPr>
                <w:noProof/>
                <w:webHidden/>
              </w:rPr>
              <w:tab/>
            </w:r>
            <w:r w:rsidR="00906D75">
              <w:rPr>
                <w:noProof/>
                <w:webHidden/>
              </w:rPr>
              <w:fldChar w:fldCharType="begin"/>
            </w:r>
            <w:r w:rsidR="00906D75">
              <w:rPr>
                <w:noProof/>
                <w:webHidden/>
              </w:rPr>
              <w:instrText xml:space="preserve"> PAGEREF _Toc96025958 \h </w:instrText>
            </w:r>
            <w:r w:rsidR="00906D75">
              <w:rPr>
                <w:noProof/>
                <w:webHidden/>
              </w:rPr>
            </w:r>
            <w:r w:rsidR="00906D75">
              <w:rPr>
                <w:noProof/>
                <w:webHidden/>
              </w:rPr>
              <w:fldChar w:fldCharType="separate"/>
            </w:r>
            <w:r w:rsidR="006B3B33">
              <w:rPr>
                <w:noProof/>
                <w:webHidden/>
              </w:rPr>
              <w:t>66</w:t>
            </w:r>
            <w:r w:rsidR="00906D75">
              <w:rPr>
                <w:noProof/>
                <w:webHidden/>
              </w:rPr>
              <w:fldChar w:fldCharType="end"/>
            </w:r>
          </w:hyperlink>
        </w:p>
        <w:p w14:paraId="03D620C6" w14:textId="5B537BA1" w:rsidR="00906D75" w:rsidRDefault="00973A3E">
          <w:pPr>
            <w:pStyle w:val="TOC2"/>
            <w:rPr>
              <w:noProof/>
              <w:lang w:val="en-SG"/>
            </w:rPr>
          </w:pPr>
          <w:hyperlink w:anchor="_Toc96025959" w:history="1">
            <w:r w:rsidR="00906D75" w:rsidRPr="009A6C72">
              <w:rPr>
                <w:rStyle w:val="Hyperlink"/>
                <w:noProof/>
              </w:rPr>
              <w:t>Caring and Inclusive Society</w:t>
            </w:r>
            <w:r w:rsidR="00906D75">
              <w:rPr>
                <w:noProof/>
                <w:webHidden/>
              </w:rPr>
              <w:tab/>
            </w:r>
            <w:r w:rsidR="00906D75">
              <w:rPr>
                <w:noProof/>
                <w:webHidden/>
              </w:rPr>
              <w:fldChar w:fldCharType="begin"/>
            </w:r>
            <w:r w:rsidR="00906D75">
              <w:rPr>
                <w:noProof/>
                <w:webHidden/>
              </w:rPr>
              <w:instrText xml:space="preserve"> PAGEREF _Toc96025959 \h </w:instrText>
            </w:r>
            <w:r w:rsidR="00906D75">
              <w:rPr>
                <w:noProof/>
                <w:webHidden/>
              </w:rPr>
            </w:r>
            <w:r w:rsidR="00906D75">
              <w:rPr>
                <w:noProof/>
                <w:webHidden/>
              </w:rPr>
              <w:fldChar w:fldCharType="separate"/>
            </w:r>
            <w:r w:rsidR="006B3B33">
              <w:rPr>
                <w:noProof/>
                <w:webHidden/>
              </w:rPr>
              <w:t>69</w:t>
            </w:r>
            <w:r w:rsidR="00906D75">
              <w:rPr>
                <w:noProof/>
                <w:webHidden/>
              </w:rPr>
              <w:fldChar w:fldCharType="end"/>
            </w:r>
          </w:hyperlink>
        </w:p>
        <w:p w14:paraId="48B3F49E" w14:textId="10C24466" w:rsidR="00906D75" w:rsidRDefault="00973A3E">
          <w:pPr>
            <w:pStyle w:val="TOC1"/>
            <w:rPr>
              <w:noProof/>
              <w:lang w:val="en-SG"/>
            </w:rPr>
          </w:pPr>
          <w:hyperlink w:anchor="_Toc96025960" w:history="1">
            <w:r w:rsidR="00906D75" w:rsidRPr="009A6C72">
              <w:rPr>
                <w:rStyle w:val="Hyperlink"/>
                <w:bCs/>
                <w:noProof/>
                <w14:scene3d>
                  <w14:camera w14:prst="orthographicFront"/>
                  <w14:lightRig w14:rig="threePt" w14:dir="t">
                    <w14:rot w14:lat="0" w14:lon="0" w14:rev="0"/>
                  </w14:lightRig>
                </w14:scene3d>
              </w:rPr>
              <w:t>F.</w:t>
            </w:r>
            <w:r w:rsidR="00906D75">
              <w:rPr>
                <w:noProof/>
                <w:lang w:val="en-SG"/>
              </w:rPr>
              <w:tab/>
            </w:r>
            <w:r w:rsidR="00906D75" w:rsidRPr="009A6C72">
              <w:rPr>
                <w:rStyle w:val="Hyperlink"/>
                <w:noProof/>
              </w:rPr>
              <w:t>Build a Fairer and more Resilient Tax System</w:t>
            </w:r>
            <w:r w:rsidR="00906D75">
              <w:rPr>
                <w:noProof/>
                <w:webHidden/>
              </w:rPr>
              <w:tab/>
            </w:r>
            <w:r w:rsidR="00906D75">
              <w:rPr>
                <w:noProof/>
                <w:webHidden/>
              </w:rPr>
              <w:fldChar w:fldCharType="begin"/>
            </w:r>
            <w:r w:rsidR="00906D75">
              <w:rPr>
                <w:noProof/>
                <w:webHidden/>
              </w:rPr>
              <w:instrText xml:space="preserve"> PAGEREF _Toc96025960 \h </w:instrText>
            </w:r>
            <w:r w:rsidR="00906D75">
              <w:rPr>
                <w:noProof/>
                <w:webHidden/>
              </w:rPr>
            </w:r>
            <w:r w:rsidR="00906D75">
              <w:rPr>
                <w:noProof/>
                <w:webHidden/>
              </w:rPr>
              <w:fldChar w:fldCharType="separate"/>
            </w:r>
            <w:r w:rsidR="006B3B33">
              <w:rPr>
                <w:noProof/>
                <w:webHidden/>
              </w:rPr>
              <w:t>72</w:t>
            </w:r>
            <w:r w:rsidR="00906D75">
              <w:rPr>
                <w:noProof/>
                <w:webHidden/>
              </w:rPr>
              <w:fldChar w:fldCharType="end"/>
            </w:r>
          </w:hyperlink>
        </w:p>
        <w:p w14:paraId="3ABC1D14" w14:textId="6A9D7807" w:rsidR="00906D75" w:rsidRDefault="00973A3E">
          <w:pPr>
            <w:pStyle w:val="TOC2"/>
            <w:rPr>
              <w:noProof/>
              <w:lang w:val="en-SG"/>
            </w:rPr>
          </w:pPr>
          <w:hyperlink w:anchor="_Toc96025961" w:history="1">
            <w:r w:rsidR="00906D75" w:rsidRPr="009A6C72">
              <w:rPr>
                <w:rStyle w:val="Hyperlink"/>
                <w:noProof/>
              </w:rPr>
              <w:t>Corpora</w:t>
            </w:r>
            <w:r w:rsidR="00906D75" w:rsidRPr="009A6C72">
              <w:rPr>
                <w:rStyle w:val="Hyperlink"/>
                <w:rFonts w:ascii="Calibri" w:hAnsi="Calibri" w:cstheme="minorHAnsi"/>
                <w:noProof/>
              </w:rPr>
              <w:t>te Tax</w:t>
            </w:r>
            <w:r w:rsidR="00906D75">
              <w:rPr>
                <w:noProof/>
                <w:webHidden/>
              </w:rPr>
              <w:tab/>
            </w:r>
            <w:r w:rsidR="00906D75">
              <w:rPr>
                <w:noProof/>
                <w:webHidden/>
              </w:rPr>
              <w:fldChar w:fldCharType="begin"/>
            </w:r>
            <w:r w:rsidR="00906D75">
              <w:rPr>
                <w:noProof/>
                <w:webHidden/>
              </w:rPr>
              <w:instrText xml:space="preserve"> PAGEREF _Toc96025961 \h </w:instrText>
            </w:r>
            <w:r w:rsidR="00906D75">
              <w:rPr>
                <w:noProof/>
                <w:webHidden/>
              </w:rPr>
            </w:r>
            <w:r w:rsidR="00906D75">
              <w:rPr>
                <w:noProof/>
                <w:webHidden/>
              </w:rPr>
              <w:fldChar w:fldCharType="separate"/>
            </w:r>
            <w:r w:rsidR="006B3B33">
              <w:rPr>
                <w:noProof/>
                <w:webHidden/>
              </w:rPr>
              <w:t>72</w:t>
            </w:r>
            <w:r w:rsidR="00906D75">
              <w:rPr>
                <w:noProof/>
                <w:webHidden/>
              </w:rPr>
              <w:fldChar w:fldCharType="end"/>
            </w:r>
          </w:hyperlink>
        </w:p>
        <w:p w14:paraId="5DB44D46" w14:textId="00C62D6A" w:rsidR="00906D75" w:rsidRDefault="00973A3E">
          <w:pPr>
            <w:pStyle w:val="TOC2"/>
            <w:rPr>
              <w:noProof/>
              <w:lang w:val="en-SG"/>
            </w:rPr>
          </w:pPr>
          <w:hyperlink w:anchor="_Toc96025962" w:history="1">
            <w:r w:rsidR="00906D75" w:rsidRPr="009A6C72">
              <w:rPr>
                <w:rStyle w:val="Hyperlink"/>
                <w:noProof/>
              </w:rPr>
              <w:t>Personal Income Tax</w:t>
            </w:r>
            <w:r w:rsidR="00906D75">
              <w:rPr>
                <w:noProof/>
                <w:webHidden/>
              </w:rPr>
              <w:tab/>
            </w:r>
            <w:r w:rsidR="00906D75">
              <w:rPr>
                <w:noProof/>
                <w:webHidden/>
              </w:rPr>
              <w:fldChar w:fldCharType="begin"/>
            </w:r>
            <w:r w:rsidR="00906D75">
              <w:rPr>
                <w:noProof/>
                <w:webHidden/>
              </w:rPr>
              <w:instrText xml:space="preserve"> PAGEREF _Toc96025962 \h </w:instrText>
            </w:r>
            <w:r w:rsidR="00906D75">
              <w:rPr>
                <w:noProof/>
                <w:webHidden/>
              </w:rPr>
            </w:r>
            <w:r w:rsidR="00906D75">
              <w:rPr>
                <w:noProof/>
                <w:webHidden/>
              </w:rPr>
              <w:fldChar w:fldCharType="separate"/>
            </w:r>
            <w:r w:rsidR="006B3B33">
              <w:rPr>
                <w:noProof/>
                <w:webHidden/>
              </w:rPr>
              <w:t>74</w:t>
            </w:r>
            <w:r w:rsidR="00906D75">
              <w:rPr>
                <w:noProof/>
                <w:webHidden/>
              </w:rPr>
              <w:fldChar w:fldCharType="end"/>
            </w:r>
          </w:hyperlink>
        </w:p>
        <w:p w14:paraId="69055B6E" w14:textId="2DAAEC12" w:rsidR="00906D75" w:rsidRDefault="00973A3E">
          <w:pPr>
            <w:pStyle w:val="TOC2"/>
            <w:rPr>
              <w:noProof/>
              <w:lang w:val="en-SG"/>
            </w:rPr>
          </w:pPr>
          <w:hyperlink w:anchor="_Toc96025963" w:history="1">
            <w:r w:rsidR="00906D75" w:rsidRPr="009A6C72">
              <w:rPr>
                <w:rStyle w:val="Hyperlink"/>
                <w:noProof/>
              </w:rPr>
              <w:t>Wealth Taxes</w:t>
            </w:r>
            <w:r w:rsidR="00906D75">
              <w:rPr>
                <w:noProof/>
                <w:webHidden/>
              </w:rPr>
              <w:tab/>
            </w:r>
            <w:r w:rsidR="00906D75">
              <w:rPr>
                <w:noProof/>
                <w:webHidden/>
              </w:rPr>
              <w:fldChar w:fldCharType="begin"/>
            </w:r>
            <w:r w:rsidR="00906D75">
              <w:rPr>
                <w:noProof/>
                <w:webHidden/>
              </w:rPr>
              <w:instrText xml:space="preserve"> PAGEREF _Toc96025963 \h </w:instrText>
            </w:r>
            <w:r w:rsidR="00906D75">
              <w:rPr>
                <w:noProof/>
                <w:webHidden/>
              </w:rPr>
            </w:r>
            <w:r w:rsidR="00906D75">
              <w:rPr>
                <w:noProof/>
                <w:webHidden/>
              </w:rPr>
              <w:fldChar w:fldCharType="separate"/>
            </w:r>
            <w:r w:rsidR="006B3B33">
              <w:rPr>
                <w:noProof/>
                <w:webHidden/>
              </w:rPr>
              <w:t>75</w:t>
            </w:r>
            <w:r w:rsidR="00906D75">
              <w:rPr>
                <w:noProof/>
                <w:webHidden/>
              </w:rPr>
              <w:fldChar w:fldCharType="end"/>
            </w:r>
          </w:hyperlink>
        </w:p>
        <w:p w14:paraId="0D918579" w14:textId="5B82FF3B" w:rsidR="00906D75" w:rsidRDefault="00973A3E">
          <w:pPr>
            <w:pStyle w:val="TOC2"/>
            <w:rPr>
              <w:noProof/>
              <w:lang w:val="en-SG"/>
            </w:rPr>
          </w:pPr>
          <w:hyperlink w:anchor="_Toc96025964" w:history="1">
            <w:r w:rsidR="00906D75" w:rsidRPr="009A6C72">
              <w:rPr>
                <w:rStyle w:val="Hyperlink"/>
                <w:noProof/>
              </w:rPr>
              <w:t>Goods and Services Tax</w:t>
            </w:r>
            <w:r w:rsidR="00906D75">
              <w:rPr>
                <w:noProof/>
                <w:webHidden/>
              </w:rPr>
              <w:tab/>
            </w:r>
            <w:r w:rsidR="00906D75">
              <w:rPr>
                <w:noProof/>
                <w:webHidden/>
              </w:rPr>
              <w:fldChar w:fldCharType="begin"/>
            </w:r>
            <w:r w:rsidR="00906D75">
              <w:rPr>
                <w:noProof/>
                <w:webHidden/>
              </w:rPr>
              <w:instrText xml:space="preserve"> PAGEREF _Toc96025964 \h </w:instrText>
            </w:r>
            <w:r w:rsidR="00906D75">
              <w:rPr>
                <w:noProof/>
                <w:webHidden/>
              </w:rPr>
            </w:r>
            <w:r w:rsidR="00906D75">
              <w:rPr>
                <w:noProof/>
                <w:webHidden/>
              </w:rPr>
              <w:fldChar w:fldCharType="separate"/>
            </w:r>
            <w:r w:rsidR="006B3B33">
              <w:rPr>
                <w:noProof/>
                <w:webHidden/>
              </w:rPr>
              <w:t>78</w:t>
            </w:r>
            <w:r w:rsidR="00906D75">
              <w:rPr>
                <w:noProof/>
                <w:webHidden/>
              </w:rPr>
              <w:fldChar w:fldCharType="end"/>
            </w:r>
          </w:hyperlink>
        </w:p>
        <w:p w14:paraId="22BA25C3" w14:textId="7E4FD116" w:rsidR="00906D75" w:rsidRDefault="00973A3E">
          <w:pPr>
            <w:pStyle w:val="TOC1"/>
            <w:rPr>
              <w:noProof/>
              <w:lang w:val="en-SG"/>
            </w:rPr>
          </w:pPr>
          <w:hyperlink w:anchor="_Toc96025965" w:history="1">
            <w:r w:rsidR="00906D75" w:rsidRPr="009A6C72">
              <w:rPr>
                <w:rStyle w:val="Hyperlink"/>
                <w:bCs/>
                <w:noProof/>
                <w14:scene3d>
                  <w14:camera w14:prst="orthographicFront"/>
                  <w14:lightRig w14:rig="threePt" w14:dir="t">
                    <w14:rot w14:lat="0" w14:lon="0" w14:rev="0"/>
                  </w14:lightRig>
                </w14:scene3d>
              </w:rPr>
              <w:t>G.</w:t>
            </w:r>
            <w:r w:rsidR="00906D75">
              <w:rPr>
                <w:noProof/>
                <w:lang w:val="en-SG"/>
              </w:rPr>
              <w:tab/>
            </w:r>
            <w:r w:rsidR="00906D75" w:rsidRPr="009A6C72">
              <w:rPr>
                <w:rStyle w:val="Hyperlink"/>
                <w:noProof/>
              </w:rPr>
              <w:t>Fiscal Outlook</w:t>
            </w:r>
            <w:r w:rsidR="00906D75">
              <w:rPr>
                <w:noProof/>
                <w:webHidden/>
              </w:rPr>
              <w:tab/>
            </w:r>
            <w:r w:rsidR="00906D75">
              <w:rPr>
                <w:noProof/>
                <w:webHidden/>
              </w:rPr>
              <w:fldChar w:fldCharType="begin"/>
            </w:r>
            <w:r w:rsidR="00906D75">
              <w:rPr>
                <w:noProof/>
                <w:webHidden/>
              </w:rPr>
              <w:instrText xml:space="preserve"> PAGEREF _Toc96025965 \h </w:instrText>
            </w:r>
            <w:r w:rsidR="00906D75">
              <w:rPr>
                <w:noProof/>
                <w:webHidden/>
              </w:rPr>
            </w:r>
            <w:r w:rsidR="00906D75">
              <w:rPr>
                <w:noProof/>
                <w:webHidden/>
              </w:rPr>
              <w:fldChar w:fldCharType="separate"/>
            </w:r>
            <w:r w:rsidR="006B3B33">
              <w:rPr>
                <w:noProof/>
                <w:webHidden/>
              </w:rPr>
              <w:t>87</w:t>
            </w:r>
            <w:r w:rsidR="00906D75">
              <w:rPr>
                <w:noProof/>
                <w:webHidden/>
              </w:rPr>
              <w:fldChar w:fldCharType="end"/>
            </w:r>
          </w:hyperlink>
        </w:p>
        <w:p w14:paraId="5A476329" w14:textId="62BBF64B" w:rsidR="00906D75" w:rsidRDefault="00973A3E">
          <w:pPr>
            <w:pStyle w:val="TOC2"/>
            <w:rPr>
              <w:noProof/>
              <w:lang w:val="en-SG"/>
            </w:rPr>
          </w:pPr>
          <w:hyperlink w:anchor="_Toc96025966" w:history="1">
            <w:r w:rsidR="00906D75" w:rsidRPr="009A6C72">
              <w:rPr>
                <w:rStyle w:val="Hyperlink"/>
                <w:noProof/>
              </w:rPr>
              <w:t>FY21 and FY22 Overall Fiscal Position</w:t>
            </w:r>
            <w:r w:rsidR="00906D75">
              <w:rPr>
                <w:noProof/>
                <w:webHidden/>
              </w:rPr>
              <w:tab/>
            </w:r>
            <w:r w:rsidR="00906D75">
              <w:rPr>
                <w:noProof/>
                <w:webHidden/>
              </w:rPr>
              <w:fldChar w:fldCharType="begin"/>
            </w:r>
            <w:r w:rsidR="00906D75">
              <w:rPr>
                <w:noProof/>
                <w:webHidden/>
              </w:rPr>
              <w:instrText xml:space="preserve"> PAGEREF _Toc96025966 \h </w:instrText>
            </w:r>
            <w:r w:rsidR="00906D75">
              <w:rPr>
                <w:noProof/>
                <w:webHidden/>
              </w:rPr>
            </w:r>
            <w:r w:rsidR="00906D75">
              <w:rPr>
                <w:noProof/>
                <w:webHidden/>
              </w:rPr>
              <w:fldChar w:fldCharType="separate"/>
            </w:r>
            <w:r w:rsidR="006B3B33">
              <w:rPr>
                <w:noProof/>
                <w:webHidden/>
              </w:rPr>
              <w:t>89</w:t>
            </w:r>
            <w:r w:rsidR="00906D75">
              <w:rPr>
                <w:noProof/>
                <w:webHidden/>
              </w:rPr>
              <w:fldChar w:fldCharType="end"/>
            </w:r>
          </w:hyperlink>
        </w:p>
        <w:p w14:paraId="7FB3F402" w14:textId="5D3E1E34" w:rsidR="00906D75" w:rsidRDefault="00973A3E">
          <w:pPr>
            <w:pStyle w:val="TOC1"/>
            <w:rPr>
              <w:noProof/>
              <w:lang w:val="en-SG"/>
            </w:rPr>
          </w:pPr>
          <w:hyperlink w:anchor="_Toc96025967" w:history="1">
            <w:r w:rsidR="00906D75" w:rsidRPr="009A6C72">
              <w:rPr>
                <w:rStyle w:val="Hyperlink"/>
                <w:bCs/>
                <w:noProof/>
                <w14:scene3d>
                  <w14:camera w14:prst="orthographicFront"/>
                  <w14:lightRig w14:rig="threePt" w14:dir="t">
                    <w14:rot w14:lat="0" w14:lon="0" w14:rev="0"/>
                  </w14:lightRig>
                </w14:scene3d>
              </w:rPr>
              <w:t>H.</w:t>
            </w:r>
            <w:r w:rsidR="00906D75">
              <w:rPr>
                <w:noProof/>
                <w:lang w:val="en-SG"/>
              </w:rPr>
              <w:tab/>
            </w:r>
            <w:r w:rsidR="00906D75" w:rsidRPr="009A6C72">
              <w:rPr>
                <w:rStyle w:val="Hyperlink"/>
                <w:noProof/>
              </w:rPr>
              <w:t>Conclusion</w:t>
            </w:r>
            <w:r w:rsidR="00906D75">
              <w:rPr>
                <w:noProof/>
                <w:webHidden/>
              </w:rPr>
              <w:tab/>
            </w:r>
            <w:r w:rsidR="00906D75">
              <w:rPr>
                <w:noProof/>
                <w:webHidden/>
              </w:rPr>
              <w:fldChar w:fldCharType="begin"/>
            </w:r>
            <w:r w:rsidR="00906D75">
              <w:rPr>
                <w:noProof/>
                <w:webHidden/>
              </w:rPr>
              <w:instrText xml:space="preserve"> PAGEREF _Toc96025967 \h </w:instrText>
            </w:r>
            <w:r w:rsidR="00906D75">
              <w:rPr>
                <w:noProof/>
                <w:webHidden/>
              </w:rPr>
            </w:r>
            <w:r w:rsidR="00906D75">
              <w:rPr>
                <w:noProof/>
                <w:webHidden/>
              </w:rPr>
              <w:fldChar w:fldCharType="separate"/>
            </w:r>
            <w:r w:rsidR="006B3B33">
              <w:rPr>
                <w:noProof/>
                <w:webHidden/>
              </w:rPr>
              <w:t>91</w:t>
            </w:r>
            <w:r w:rsidR="00906D75">
              <w:rPr>
                <w:noProof/>
                <w:webHidden/>
              </w:rPr>
              <w:fldChar w:fldCharType="end"/>
            </w:r>
          </w:hyperlink>
        </w:p>
        <w:p w14:paraId="5C7A7EDA" w14:textId="35A4E1F2" w:rsidR="00A01973" w:rsidRPr="00BA475E" w:rsidRDefault="000D3EDF" w:rsidP="00BA475E">
          <w:pPr>
            <w:rPr>
              <w:sz w:val="32"/>
              <w:szCs w:val="32"/>
            </w:rPr>
          </w:pPr>
          <w:r>
            <w:rPr>
              <w:sz w:val="32"/>
              <w:szCs w:val="32"/>
            </w:rPr>
            <w:fldChar w:fldCharType="end"/>
          </w:r>
        </w:p>
      </w:sdtContent>
    </w:sdt>
    <w:p w14:paraId="62616A0E" w14:textId="77777777" w:rsidR="000D3EDF" w:rsidRDefault="000D3EDF" w:rsidP="000D3EDF">
      <w:pPr>
        <w:pStyle w:val="Heading1"/>
        <w:numPr>
          <w:ilvl w:val="0"/>
          <w:numId w:val="0"/>
        </w:numPr>
        <w:ind w:left="360" w:hanging="360"/>
        <w:rPr>
          <w:b w:val="0"/>
          <w:bCs/>
          <w:color w:val="ED7D31" w:themeColor="accent2"/>
        </w:rPr>
      </w:pPr>
      <w:bookmarkStart w:id="3" w:name="_Toc91170568"/>
      <w:bookmarkEnd w:id="2"/>
    </w:p>
    <w:p w14:paraId="4E2E7466" w14:textId="77777777" w:rsidR="000D3EDF" w:rsidRDefault="000D3EDF" w:rsidP="000D3EDF">
      <w:pPr>
        <w:rPr>
          <w:rFonts w:ascii="Calibri" w:eastAsiaTheme="majorEastAsia" w:hAnsi="Calibri" w:cstheme="majorBidi"/>
          <w:sz w:val="32"/>
          <w:szCs w:val="32"/>
        </w:rPr>
      </w:pPr>
      <w:r>
        <w:br w:type="page"/>
      </w:r>
    </w:p>
    <w:p w14:paraId="5E876EB8" w14:textId="77777777" w:rsidR="00C6135C" w:rsidRPr="00180E2E" w:rsidRDefault="003D0071" w:rsidP="00DF61FA">
      <w:pPr>
        <w:pStyle w:val="Heading1"/>
        <w:rPr>
          <w:b w:val="0"/>
          <w:bCs/>
          <w:color w:val="ED7D31" w:themeColor="accent2"/>
        </w:rPr>
      </w:pPr>
      <w:bookmarkStart w:id="4" w:name="_Toc96025937"/>
      <w:r w:rsidRPr="00180E2E">
        <w:lastRenderedPageBreak/>
        <w:t>Economic Performance and Outlook</w:t>
      </w:r>
      <w:bookmarkEnd w:id="3"/>
      <w:bookmarkEnd w:id="4"/>
    </w:p>
    <w:p w14:paraId="0CAF7AD0" w14:textId="77777777" w:rsidR="00FF6831" w:rsidRPr="00180E2E" w:rsidRDefault="00FF6831" w:rsidP="00DF61FA"/>
    <w:p w14:paraId="43073B9A" w14:textId="009B3740" w:rsidR="00FF6831" w:rsidRPr="00180E2E" w:rsidRDefault="00FF6831" w:rsidP="00DF61FA">
      <w:pPr>
        <w:rPr>
          <w:sz w:val="32"/>
          <w:szCs w:val="32"/>
        </w:rPr>
      </w:pPr>
      <w:r w:rsidRPr="00180E2E">
        <w:rPr>
          <w:sz w:val="32"/>
          <w:szCs w:val="32"/>
        </w:rPr>
        <w:t xml:space="preserve">Mr </w:t>
      </w:r>
      <w:r w:rsidR="00F54A5E">
        <w:rPr>
          <w:sz w:val="32"/>
          <w:szCs w:val="32"/>
        </w:rPr>
        <w:t xml:space="preserve">Deputy </w:t>
      </w:r>
      <w:r w:rsidRPr="00180E2E">
        <w:rPr>
          <w:sz w:val="32"/>
          <w:szCs w:val="32"/>
        </w:rPr>
        <w:t>Speaker, Sir</w:t>
      </w:r>
    </w:p>
    <w:p w14:paraId="07866C13" w14:textId="77777777" w:rsidR="0044303B" w:rsidRPr="00180E2E" w:rsidRDefault="0044303B" w:rsidP="005B1438">
      <w:pPr>
        <w:pStyle w:val="ListParagraph"/>
        <w:numPr>
          <w:ilvl w:val="0"/>
          <w:numId w:val="2"/>
        </w:numPr>
        <w:ind w:left="0" w:firstLine="0"/>
        <w:rPr>
          <w:sz w:val="32"/>
          <w:szCs w:val="32"/>
        </w:rPr>
      </w:pPr>
      <w:r w:rsidRPr="00180E2E">
        <w:rPr>
          <w:sz w:val="32"/>
          <w:szCs w:val="32"/>
        </w:rPr>
        <w:t>I beg to move that Parliament approve the financial policy of the Government for the financial year 1 April 2022 to 31 March 2023</w:t>
      </w:r>
      <w:r w:rsidR="006A1080" w:rsidRPr="00180E2E">
        <w:rPr>
          <w:sz w:val="32"/>
          <w:szCs w:val="32"/>
        </w:rPr>
        <w:t>.</w:t>
      </w:r>
    </w:p>
    <w:p w14:paraId="4AECC24F" w14:textId="77777777" w:rsidR="00E312AD" w:rsidRPr="00180E2E" w:rsidRDefault="00E312AD" w:rsidP="00E312AD">
      <w:pPr>
        <w:pStyle w:val="Heading2"/>
      </w:pPr>
    </w:p>
    <w:p w14:paraId="77E72D62" w14:textId="77777777" w:rsidR="005224EF" w:rsidRPr="00180E2E" w:rsidRDefault="00D57A9C" w:rsidP="00D87820">
      <w:pPr>
        <w:pStyle w:val="Heading2"/>
      </w:pPr>
      <w:bookmarkStart w:id="5" w:name="_Toc96025938"/>
      <w:r w:rsidRPr="00180E2E">
        <w:t xml:space="preserve">Living </w:t>
      </w:r>
      <w:r w:rsidR="005224EF" w:rsidRPr="00180E2E">
        <w:t>with C</w:t>
      </w:r>
      <w:r w:rsidR="002D1DD4" w:rsidRPr="00180E2E">
        <w:t>OVID</w:t>
      </w:r>
      <w:r w:rsidR="005224EF" w:rsidRPr="00180E2E">
        <w:t>-19</w:t>
      </w:r>
      <w:bookmarkEnd w:id="5"/>
    </w:p>
    <w:p w14:paraId="7AC4FCE3" w14:textId="545CF507" w:rsidR="00FD10CE" w:rsidRPr="00180E2E" w:rsidRDefault="00E55B5D" w:rsidP="005B1438">
      <w:pPr>
        <w:pStyle w:val="ListParagraph"/>
        <w:numPr>
          <w:ilvl w:val="0"/>
          <w:numId w:val="2"/>
        </w:numPr>
        <w:ind w:left="0" w:firstLine="0"/>
        <w:rPr>
          <w:sz w:val="32"/>
          <w:szCs w:val="32"/>
        </w:rPr>
      </w:pPr>
      <w:r>
        <w:rPr>
          <w:sz w:val="32"/>
          <w:szCs w:val="32"/>
        </w:rPr>
        <w:t xml:space="preserve">Sir, </w:t>
      </w:r>
      <w:r w:rsidR="00041AE8">
        <w:rPr>
          <w:sz w:val="32"/>
          <w:szCs w:val="32"/>
        </w:rPr>
        <w:t>i</w:t>
      </w:r>
      <w:r w:rsidR="00E71076" w:rsidRPr="00180E2E">
        <w:rPr>
          <w:sz w:val="32"/>
          <w:szCs w:val="32"/>
        </w:rPr>
        <w:t xml:space="preserve">t has been more than two years since COVID-19 upended our lives. </w:t>
      </w:r>
    </w:p>
    <w:p w14:paraId="72268D11" w14:textId="77777777" w:rsidR="00494870" w:rsidRPr="00180E2E" w:rsidRDefault="00494870" w:rsidP="00CA726C">
      <w:pPr>
        <w:pStyle w:val="ListParagraph"/>
        <w:ind w:left="0"/>
        <w:rPr>
          <w:sz w:val="32"/>
          <w:szCs w:val="32"/>
        </w:rPr>
      </w:pPr>
    </w:p>
    <w:p w14:paraId="4BFEC813" w14:textId="4626D8A8" w:rsidR="00494870" w:rsidRPr="00982C91" w:rsidRDefault="00261049" w:rsidP="00982C91">
      <w:pPr>
        <w:pStyle w:val="ListParagraph"/>
        <w:numPr>
          <w:ilvl w:val="0"/>
          <w:numId w:val="2"/>
        </w:numPr>
        <w:ind w:left="0" w:firstLine="0"/>
        <w:rPr>
          <w:sz w:val="32"/>
          <w:szCs w:val="32"/>
        </w:rPr>
      </w:pPr>
      <w:r w:rsidRPr="00982C91">
        <w:rPr>
          <w:sz w:val="32"/>
          <w:szCs w:val="32"/>
        </w:rPr>
        <w:t>During this period, w</w:t>
      </w:r>
      <w:r w:rsidR="0080301B" w:rsidRPr="00982C91">
        <w:rPr>
          <w:sz w:val="32"/>
          <w:szCs w:val="32"/>
        </w:rPr>
        <w:t>e mount</w:t>
      </w:r>
      <w:r w:rsidRPr="00982C91">
        <w:rPr>
          <w:sz w:val="32"/>
          <w:szCs w:val="32"/>
        </w:rPr>
        <w:t>ed</w:t>
      </w:r>
      <w:r w:rsidR="0080301B" w:rsidRPr="00982C91">
        <w:rPr>
          <w:sz w:val="32"/>
          <w:szCs w:val="32"/>
        </w:rPr>
        <w:t xml:space="preserve"> multiple public health responses that pushed us to new limits. </w:t>
      </w:r>
      <w:r w:rsidR="008D3249" w:rsidRPr="00982C91">
        <w:rPr>
          <w:sz w:val="32"/>
          <w:szCs w:val="32"/>
        </w:rPr>
        <w:t xml:space="preserve"> </w:t>
      </w:r>
      <w:r w:rsidR="0080301B" w:rsidRPr="00982C91">
        <w:rPr>
          <w:sz w:val="32"/>
          <w:szCs w:val="32"/>
        </w:rPr>
        <w:t xml:space="preserve">We faced </w:t>
      </w:r>
      <w:r w:rsidR="00682DE9" w:rsidRPr="00982C91">
        <w:rPr>
          <w:sz w:val="32"/>
          <w:szCs w:val="32"/>
        </w:rPr>
        <w:t>a major</w:t>
      </w:r>
      <w:r w:rsidR="0080301B" w:rsidRPr="00982C91">
        <w:rPr>
          <w:sz w:val="32"/>
          <w:szCs w:val="32"/>
        </w:rPr>
        <w:t xml:space="preserve"> economic challenge and fought to save </w:t>
      </w:r>
      <w:r w:rsidR="00394E47">
        <w:rPr>
          <w:sz w:val="32"/>
          <w:szCs w:val="32"/>
        </w:rPr>
        <w:t xml:space="preserve">lives and </w:t>
      </w:r>
      <w:r w:rsidR="0080301B" w:rsidRPr="00982C91">
        <w:rPr>
          <w:sz w:val="32"/>
          <w:szCs w:val="32"/>
        </w:rPr>
        <w:t>jobs.</w:t>
      </w:r>
      <w:r w:rsidR="00C36839">
        <w:rPr>
          <w:sz w:val="32"/>
          <w:szCs w:val="32"/>
        </w:rPr>
        <w:t xml:space="preserve"> </w:t>
      </w:r>
      <w:r w:rsidR="00BF23D3" w:rsidRPr="00982C91">
        <w:rPr>
          <w:sz w:val="32"/>
          <w:szCs w:val="32"/>
        </w:rPr>
        <w:t>All of us</w:t>
      </w:r>
      <w:r w:rsidR="0080301B" w:rsidRPr="00982C91">
        <w:rPr>
          <w:sz w:val="32"/>
          <w:szCs w:val="32"/>
        </w:rPr>
        <w:t xml:space="preserve"> adapt</w:t>
      </w:r>
      <w:r w:rsidR="00256D1F" w:rsidRPr="00982C91">
        <w:rPr>
          <w:sz w:val="32"/>
          <w:szCs w:val="32"/>
        </w:rPr>
        <w:t>ed</w:t>
      </w:r>
      <w:r w:rsidR="0080301B" w:rsidRPr="00982C91">
        <w:rPr>
          <w:sz w:val="32"/>
          <w:szCs w:val="32"/>
        </w:rPr>
        <w:t xml:space="preserve"> to different restrictions as the </w:t>
      </w:r>
      <w:r w:rsidR="00FA35F3" w:rsidRPr="00982C91">
        <w:rPr>
          <w:sz w:val="32"/>
          <w:szCs w:val="32"/>
        </w:rPr>
        <w:t xml:space="preserve">virus </w:t>
      </w:r>
      <w:r w:rsidR="005B3348" w:rsidRPr="00982C91">
        <w:rPr>
          <w:sz w:val="32"/>
          <w:szCs w:val="32"/>
        </w:rPr>
        <w:t xml:space="preserve">threat </w:t>
      </w:r>
      <w:r w:rsidR="00B03399" w:rsidRPr="00982C91">
        <w:rPr>
          <w:sz w:val="32"/>
          <w:szCs w:val="32"/>
        </w:rPr>
        <w:t>evolved</w:t>
      </w:r>
      <w:r w:rsidR="0080301B" w:rsidRPr="00982C91">
        <w:rPr>
          <w:sz w:val="32"/>
          <w:szCs w:val="32"/>
        </w:rPr>
        <w:t>.</w:t>
      </w:r>
      <w:r w:rsidR="00C36839">
        <w:rPr>
          <w:sz w:val="32"/>
          <w:szCs w:val="32"/>
        </w:rPr>
        <w:t xml:space="preserve"> </w:t>
      </w:r>
      <w:r w:rsidR="0080301B" w:rsidRPr="00982C91">
        <w:rPr>
          <w:sz w:val="32"/>
          <w:szCs w:val="32"/>
        </w:rPr>
        <w:t xml:space="preserve">Some had to put plans on hold. </w:t>
      </w:r>
      <w:r w:rsidR="002F31FB">
        <w:rPr>
          <w:sz w:val="32"/>
          <w:szCs w:val="32"/>
        </w:rPr>
        <w:t xml:space="preserve"> </w:t>
      </w:r>
      <w:r w:rsidR="008E44FE" w:rsidRPr="00982C91">
        <w:rPr>
          <w:sz w:val="32"/>
          <w:szCs w:val="32"/>
        </w:rPr>
        <w:t>Others</w:t>
      </w:r>
      <w:r w:rsidR="0080301B" w:rsidRPr="00982C91">
        <w:rPr>
          <w:sz w:val="32"/>
          <w:szCs w:val="32"/>
        </w:rPr>
        <w:t xml:space="preserve"> </w:t>
      </w:r>
      <w:r w:rsidR="00682DE9" w:rsidRPr="00982C91">
        <w:rPr>
          <w:sz w:val="32"/>
          <w:szCs w:val="32"/>
        </w:rPr>
        <w:t>were</w:t>
      </w:r>
      <w:r w:rsidR="0080301B" w:rsidRPr="00982C91">
        <w:rPr>
          <w:sz w:val="32"/>
          <w:szCs w:val="32"/>
        </w:rPr>
        <w:t xml:space="preserve"> kept apart from loved ones. </w:t>
      </w:r>
    </w:p>
    <w:p w14:paraId="084E6755" w14:textId="77777777" w:rsidR="00494870" w:rsidRPr="00180E2E" w:rsidRDefault="00494870" w:rsidP="00CA726C">
      <w:pPr>
        <w:pStyle w:val="ListParagraph"/>
        <w:ind w:left="0"/>
        <w:rPr>
          <w:sz w:val="32"/>
          <w:szCs w:val="32"/>
        </w:rPr>
      </w:pPr>
    </w:p>
    <w:p w14:paraId="42DEE6F8" w14:textId="0C78C464" w:rsidR="0080301B" w:rsidRDefault="0080301B" w:rsidP="005B1438">
      <w:pPr>
        <w:pStyle w:val="ListParagraph"/>
        <w:numPr>
          <w:ilvl w:val="0"/>
          <w:numId w:val="2"/>
        </w:numPr>
        <w:ind w:left="0" w:firstLine="0"/>
        <w:rPr>
          <w:sz w:val="32"/>
          <w:szCs w:val="32"/>
        </w:rPr>
      </w:pPr>
      <w:r w:rsidRPr="00180E2E">
        <w:rPr>
          <w:sz w:val="32"/>
          <w:szCs w:val="32"/>
        </w:rPr>
        <w:t>Through</w:t>
      </w:r>
      <w:r w:rsidR="005B599C" w:rsidRPr="00180E2E">
        <w:rPr>
          <w:sz w:val="32"/>
          <w:szCs w:val="32"/>
        </w:rPr>
        <w:t>out</w:t>
      </w:r>
      <w:r w:rsidRPr="00180E2E">
        <w:rPr>
          <w:sz w:val="32"/>
          <w:szCs w:val="32"/>
        </w:rPr>
        <w:t xml:space="preserve"> the</w:t>
      </w:r>
      <w:r w:rsidR="005B599C" w:rsidRPr="00180E2E">
        <w:rPr>
          <w:sz w:val="32"/>
          <w:szCs w:val="32"/>
        </w:rPr>
        <w:t>se</w:t>
      </w:r>
      <w:r w:rsidRPr="00180E2E" w:rsidDel="005B599C">
        <w:rPr>
          <w:sz w:val="32"/>
          <w:szCs w:val="32"/>
        </w:rPr>
        <w:t xml:space="preserve"> </w:t>
      </w:r>
      <w:r w:rsidRPr="00180E2E">
        <w:rPr>
          <w:sz w:val="32"/>
          <w:szCs w:val="32"/>
        </w:rPr>
        <w:t xml:space="preserve">challenges, </w:t>
      </w:r>
      <w:r w:rsidR="00682DE9" w:rsidRPr="00180E2E">
        <w:rPr>
          <w:sz w:val="32"/>
          <w:szCs w:val="32"/>
        </w:rPr>
        <w:t xml:space="preserve">Singaporeans </w:t>
      </w:r>
      <w:r w:rsidRPr="00180E2E">
        <w:rPr>
          <w:sz w:val="32"/>
          <w:szCs w:val="32"/>
        </w:rPr>
        <w:t>have rallied together and supported one another. I want to express my deep appreciation to:</w:t>
      </w:r>
    </w:p>
    <w:p w14:paraId="7C4F8FAE" w14:textId="77777777" w:rsidR="00982C91" w:rsidRPr="0001665D" w:rsidRDefault="00982C91" w:rsidP="0001665D">
      <w:pPr>
        <w:pStyle w:val="ListParagraph"/>
        <w:rPr>
          <w:sz w:val="32"/>
          <w:szCs w:val="32"/>
        </w:rPr>
      </w:pPr>
    </w:p>
    <w:p w14:paraId="13481361" w14:textId="77777777" w:rsidR="00682DE9" w:rsidRPr="00180E2E" w:rsidRDefault="0080301B" w:rsidP="009668F6">
      <w:pPr>
        <w:pStyle w:val="ListParagraph"/>
        <w:numPr>
          <w:ilvl w:val="0"/>
          <w:numId w:val="15"/>
        </w:numPr>
        <w:ind w:left="1495" w:hanging="685"/>
        <w:rPr>
          <w:sz w:val="32"/>
          <w:szCs w:val="32"/>
        </w:rPr>
      </w:pPr>
      <w:r w:rsidRPr="00180E2E">
        <w:rPr>
          <w:sz w:val="32"/>
          <w:szCs w:val="32"/>
        </w:rPr>
        <w:t>Our stout-hearted healthcare workers who have been unwavering on the frontlines</w:t>
      </w:r>
      <w:r w:rsidR="00CA726C" w:rsidRPr="00180E2E">
        <w:rPr>
          <w:sz w:val="32"/>
          <w:szCs w:val="32"/>
        </w:rPr>
        <w:t>.</w:t>
      </w:r>
      <w:r w:rsidRPr="00180E2E">
        <w:rPr>
          <w:sz w:val="32"/>
          <w:szCs w:val="32"/>
        </w:rPr>
        <w:t xml:space="preserve"> </w:t>
      </w:r>
    </w:p>
    <w:p w14:paraId="4F1C2BCE" w14:textId="77777777" w:rsidR="008D3249" w:rsidRDefault="008D3249" w:rsidP="0001665D">
      <w:pPr>
        <w:pStyle w:val="ListParagraph"/>
        <w:ind w:left="1495"/>
        <w:rPr>
          <w:sz w:val="32"/>
          <w:szCs w:val="32"/>
        </w:rPr>
      </w:pPr>
    </w:p>
    <w:p w14:paraId="06C96730" w14:textId="77777777" w:rsidR="00682DE9" w:rsidRPr="00180E2E" w:rsidRDefault="0080301B" w:rsidP="009668F6">
      <w:pPr>
        <w:pStyle w:val="ListParagraph"/>
        <w:numPr>
          <w:ilvl w:val="0"/>
          <w:numId w:val="15"/>
        </w:numPr>
        <w:ind w:left="1495" w:hanging="685"/>
        <w:rPr>
          <w:sz w:val="32"/>
          <w:szCs w:val="32"/>
        </w:rPr>
      </w:pPr>
      <w:r w:rsidRPr="00180E2E">
        <w:rPr>
          <w:sz w:val="32"/>
          <w:szCs w:val="32"/>
        </w:rPr>
        <w:lastRenderedPageBreak/>
        <w:t xml:space="preserve">As well as many others who have kept Singapore going </w:t>
      </w:r>
      <w:r w:rsidR="0084091A" w:rsidRPr="00180E2E">
        <w:rPr>
          <w:sz w:val="32"/>
          <w:szCs w:val="32"/>
        </w:rPr>
        <w:t>–</w:t>
      </w:r>
      <w:r w:rsidRPr="00180E2E">
        <w:rPr>
          <w:sz w:val="32"/>
          <w:szCs w:val="32"/>
        </w:rPr>
        <w:t xml:space="preserve"> our </w:t>
      </w:r>
      <w:r w:rsidR="00C16337" w:rsidRPr="00180E2E">
        <w:rPr>
          <w:sz w:val="32"/>
          <w:szCs w:val="32"/>
        </w:rPr>
        <w:t xml:space="preserve">public </w:t>
      </w:r>
      <w:r w:rsidR="00ED4128" w:rsidRPr="00180E2E">
        <w:rPr>
          <w:sz w:val="32"/>
          <w:szCs w:val="32"/>
        </w:rPr>
        <w:t>officers</w:t>
      </w:r>
      <w:r w:rsidR="00C16337" w:rsidRPr="00180E2E">
        <w:rPr>
          <w:sz w:val="32"/>
          <w:szCs w:val="32"/>
        </w:rPr>
        <w:t xml:space="preserve">, </w:t>
      </w:r>
      <w:r w:rsidR="00682DE9" w:rsidRPr="00180E2E">
        <w:rPr>
          <w:sz w:val="32"/>
          <w:szCs w:val="32"/>
        </w:rPr>
        <w:t xml:space="preserve">our transport workers and those in </w:t>
      </w:r>
      <w:r w:rsidRPr="00180E2E">
        <w:rPr>
          <w:sz w:val="32"/>
          <w:szCs w:val="32"/>
        </w:rPr>
        <w:t xml:space="preserve">social </w:t>
      </w:r>
      <w:r w:rsidR="00682DE9" w:rsidRPr="00180E2E">
        <w:rPr>
          <w:sz w:val="32"/>
          <w:szCs w:val="32"/>
        </w:rPr>
        <w:t>services</w:t>
      </w:r>
      <w:r w:rsidRPr="00180E2E">
        <w:rPr>
          <w:sz w:val="32"/>
          <w:szCs w:val="32"/>
        </w:rPr>
        <w:t xml:space="preserve">, </w:t>
      </w:r>
      <w:r w:rsidR="00256D1F" w:rsidRPr="00180E2E">
        <w:rPr>
          <w:sz w:val="32"/>
          <w:szCs w:val="32"/>
        </w:rPr>
        <w:t xml:space="preserve">our </w:t>
      </w:r>
      <w:r w:rsidR="00A34D93" w:rsidRPr="00180E2E">
        <w:rPr>
          <w:sz w:val="32"/>
          <w:szCs w:val="32"/>
        </w:rPr>
        <w:t xml:space="preserve">safe </w:t>
      </w:r>
      <w:r w:rsidR="008E0214" w:rsidRPr="00180E2E">
        <w:rPr>
          <w:sz w:val="32"/>
          <w:szCs w:val="32"/>
        </w:rPr>
        <w:t xml:space="preserve">distancing ambassadors, </w:t>
      </w:r>
      <w:r w:rsidRPr="00180E2E">
        <w:rPr>
          <w:sz w:val="32"/>
          <w:szCs w:val="32"/>
        </w:rPr>
        <w:t xml:space="preserve">our </w:t>
      </w:r>
      <w:proofErr w:type="gramStart"/>
      <w:r w:rsidRPr="00180E2E">
        <w:rPr>
          <w:sz w:val="32"/>
          <w:szCs w:val="32"/>
        </w:rPr>
        <w:t>hawkers</w:t>
      </w:r>
      <w:proofErr w:type="gramEnd"/>
      <w:r w:rsidRPr="00180E2E">
        <w:rPr>
          <w:sz w:val="32"/>
          <w:szCs w:val="32"/>
        </w:rPr>
        <w:t xml:space="preserve"> and F&amp;B operators, as </w:t>
      </w:r>
      <w:r w:rsidR="0084091A" w:rsidRPr="00180E2E">
        <w:rPr>
          <w:sz w:val="32"/>
          <w:szCs w:val="32"/>
        </w:rPr>
        <w:t xml:space="preserve">well </w:t>
      </w:r>
      <w:r w:rsidRPr="00180E2E">
        <w:rPr>
          <w:sz w:val="32"/>
          <w:szCs w:val="32"/>
        </w:rPr>
        <w:t>as our migrant workers</w:t>
      </w:r>
      <w:r w:rsidR="00CA726C" w:rsidRPr="00180E2E">
        <w:rPr>
          <w:sz w:val="32"/>
          <w:szCs w:val="32"/>
        </w:rPr>
        <w:t>.</w:t>
      </w:r>
      <w:r w:rsidR="0084091A" w:rsidRPr="00180E2E">
        <w:rPr>
          <w:sz w:val="32"/>
          <w:szCs w:val="32"/>
        </w:rPr>
        <w:t xml:space="preserve"> </w:t>
      </w:r>
    </w:p>
    <w:p w14:paraId="77885EBF" w14:textId="77777777" w:rsidR="008D3249" w:rsidRDefault="008D3249" w:rsidP="0001665D">
      <w:pPr>
        <w:pStyle w:val="ListParagraph"/>
        <w:ind w:left="1495"/>
        <w:rPr>
          <w:sz w:val="32"/>
          <w:szCs w:val="32"/>
        </w:rPr>
      </w:pPr>
    </w:p>
    <w:p w14:paraId="45A7BC13" w14:textId="4627C41E" w:rsidR="0080301B" w:rsidRPr="00180E2E" w:rsidRDefault="00256D1F" w:rsidP="009668F6">
      <w:pPr>
        <w:pStyle w:val="ListParagraph"/>
        <w:numPr>
          <w:ilvl w:val="0"/>
          <w:numId w:val="15"/>
        </w:numPr>
        <w:ind w:left="1495" w:hanging="685"/>
        <w:rPr>
          <w:sz w:val="32"/>
          <w:szCs w:val="32"/>
        </w:rPr>
      </w:pPr>
      <w:r w:rsidRPr="00180E2E">
        <w:rPr>
          <w:sz w:val="32"/>
          <w:szCs w:val="32"/>
        </w:rPr>
        <w:t>Most of all, I thank</w:t>
      </w:r>
      <w:r w:rsidR="0080301B" w:rsidRPr="00180E2E">
        <w:rPr>
          <w:sz w:val="32"/>
          <w:szCs w:val="32"/>
        </w:rPr>
        <w:t xml:space="preserve"> all Singaporeans for </w:t>
      </w:r>
      <w:r w:rsidRPr="00180E2E">
        <w:rPr>
          <w:sz w:val="32"/>
          <w:szCs w:val="32"/>
        </w:rPr>
        <w:t>your strong cooperation and support – complying with our measures, coming forward to get vaccinated, trusting the government</w:t>
      </w:r>
      <w:r w:rsidR="00171657">
        <w:rPr>
          <w:sz w:val="32"/>
          <w:szCs w:val="32"/>
        </w:rPr>
        <w:t>,</w:t>
      </w:r>
      <w:r w:rsidRPr="00180E2E">
        <w:rPr>
          <w:sz w:val="32"/>
          <w:szCs w:val="32"/>
        </w:rPr>
        <w:t xml:space="preserve"> and keeping faith with one another</w:t>
      </w:r>
      <w:r w:rsidR="00261049" w:rsidRPr="00180E2E">
        <w:rPr>
          <w:sz w:val="32"/>
          <w:szCs w:val="32"/>
        </w:rPr>
        <w:t>.</w:t>
      </w:r>
      <w:r w:rsidRPr="00180E2E">
        <w:rPr>
          <w:sz w:val="32"/>
          <w:szCs w:val="32"/>
        </w:rPr>
        <w:t xml:space="preserve"> </w:t>
      </w:r>
    </w:p>
    <w:p w14:paraId="4EE6F3F3" w14:textId="77777777" w:rsidR="00494870" w:rsidRPr="00180E2E" w:rsidRDefault="00494870" w:rsidP="00CA726C">
      <w:pPr>
        <w:pStyle w:val="ListParagraph"/>
        <w:ind w:left="0"/>
        <w:rPr>
          <w:sz w:val="32"/>
          <w:szCs w:val="32"/>
        </w:rPr>
      </w:pPr>
    </w:p>
    <w:p w14:paraId="0D29A352" w14:textId="3AAE3B1E" w:rsidR="00494870" w:rsidRPr="00F607DF" w:rsidRDefault="00494870" w:rsidP="00982C91">
      <w:pPr>
        <w:pStyle w:val="ListParagraph"/>
        <w:numPr>
          <w:ilvl w:val="0"/>
          <w:numId w:val="2"/>
        </w:numPr>
        <w:ind w:left="0" w:firstLine="0"/>
        <w:rPr>
          <w:sz w:val="32"/>
          <w:szCs w:val="32"/>
        </w:rPr>
      </w:pPr>
      <w:r w:rsidRPr="00180E2E">
        <w:rPr>
          <w:sz w:val="32"/>
          <w:szCs w:val="32"/>
        </w:rPr>
        <w:t xml:space="preserve">The last two years </w:t>
      </w:r>
      <w:r w:rsidR="00514491" w:rsidRPr="00180E2E">
        <w:rPr>
          <w:sz w:val="32"/>
          <w:szCs w:val="32"/>
        </w:rPr>
        <w:t xml:space="preserve">have </w:t>
      </w:r>
      <w:r w:rsidRPr="00180E2E">
        <w:rPr>
          <w:sz w:val="32"/>
          <w:szCs w:val="32"/>
        </w:rPr>
        <w:t xml:space="preserve">shown us that there is nothing predictable about this virus. </w:t>
      </w:r>
      <w:r w:rsidRPr="00982C91">
        <w:rPr>
          <w:sz w:val="32"/>
          <w:szCs w:val="32"/>
        </w:rPr>
        <w:t>But as the global pandemic enters its third year, we</w:t>
      </w:r>
      <w:r w:rsidR="00C60595" w:rsidRPr="00F12995">
        <w:rPr>
          <w:sz w:val="32"/>
          <w:szCs w:val="32"/>
        </w:rPr>
        <w:t xml:space="preserve"> </w:t>
      </w:r>
      <w:r w:rsidR="00C43942" w:rsidRPr="00F12995">
        <w:rPr>
          <w:sz w:val="32"/>
          <w:szCs w:val="32"/>
        </w:rPr>
        <w:t xml:space="preserve">will </w:t>
      </w:r>
      <w:r w:rsidR="00C60595" w:rsidRPr="00F12995">
        <w:rPr>
          <w:sz w:val="32"/>
          <w:szCs w:val="32"/>
        </w:rPr>
        <w:t xml:space="preserve">have to adjust to the new normal. </w:t>
      </w:r>
      <w:r w:rsidR="0020784C" w:rsidRPr="00F12995">
        <w:rPr>
          <w:sz w:val="32"/>
          <w:szCs w:val="32"/>
        </w:rPr>
        <w:t>W</w:t>
      </w:r>
      <w:r w:rsidRPr="00CF3573">
        <w:rPr>
          <w:sz w:val="32"/>
          <w:szCs w:val="32"/>
        </w:rPr>
        <w:t>e cannot let it change ou</w:t>
      </w:r>
      <w:r w:rsidRPr="006D1634">
        <w:rPr>
          <w:sz w:val="32"/>
          <w:szCs w:val="32"/>
        </w:rPr>
        <w:t>r hopes, our aspira</w:t>
      </w:r>
      <w:r w:rsidRPr="00F607DF">
        <w:rPr>
          <w:sz w:val="32"/>
          <w:szCs w:val="32"/>
        </w:rPr>
        <w:t>tions, our values.</w:t>
      </w:r>
    </w:p>
    <w:p w14:paraId="116B45CD" w14:textId="77777777" w:rsidR="0080301B" w:rsidRPr="00180E2E" w:rsidRDefault="0080301B" w:rsidP="00DF61FA">
      <w:pPr>
        <w:pStyle w:val="ListParagraph"/>
        <w:ind w:left="0"/>
        <w:rPr>
          <w:rFonts w:cstheme="minorHAnsi"/>
          <w:sz w:val="32"/>
          <w:szCs w:val="32"/>
        </w:rPr>
      </w:pPr>
    </w:p>
    <w:p w14:paraId="5B61881D" w14:textId="6807B69A" w:rsidR="00682DE9" w:rsidRPr="00180E2E" w:rsidRDefault="005D402B" w:rsidP="005B1438">
      <w:pPr>
        <w:pStyle w:val="ListParagraph"/>
        <w:numPr>
          <w:ilvl w:val="0"/>
          <w:numId w:val="2"/>
        </w:numPr>
        <w:ind w:left="0" w:firstLine="0"/>
        <w:rPr>
          <w:sz w:val="32"/>
          <w:szCs w:val="32"/>
        </w:rPr>
      </w:pPr>
      <w:r>
        <w:rPr>
          <w:sz w:val="32"/>
          <w:szCs w:val="32"/>
        </w:rPr>
        <w:t>W</w:t>
      </w:r>
      <w:r w:rsidR="00B03399" w:rsidRPr="00180E2E">
        <w:rPr>
          <w:sz w:val="32"/>
          <w:szCs w:val="32"/>
        </w:rPr>
        <w:t xml:space="preserve">e are much stronger now compared to when the virus first emerged. We have </w:t>
      </w:r>
      <w:r w:rsidR="00D86937" w:rsidRPr="00180E2E">
        <w:rPr>
          <w:sz w:val="32"/>
          <w:szCs w:val="32"/>
        </w:rPr>
        <w:t>improv</w:t>
      </w:r>
      <w:r w:rsidR="00B03399" w:rsidRPr="00180E2E">
        <w:rPr>
          <w:sz w:val="32"/>
          <w:szCs w:val="32"/>
        </w:rPr>
        <w:t>ed</w:t>
      </w:r>
      <w:r w:rsidR="00D86937" w:rsidRPr="00180E2E">
        <w:rPr>
          <w:sz w:val="32"/>
          <w:szCs w:val="32"/>
        </w:rPr>
        <w:t xml:space="preserve"> </w:t>
      </w:r>
      <w:r w:rsidR="00BD1480" w:rsidRPr="00180E2E">
        <w:rPr>
          <w:sz w:val="32"/>
          <w:szCs w:val="32"/>
        </w:rPr>
        <w:t>our</w:t>
      </w:r>
      <w:r w:rsidR="002D0F1E" w:rsidRPr="00180E2E">
        <w:rPr>
          <w:sz w:val="32"/>
          <w:szCs w:val="32"/>
        </w:rPr>
        <w:t xml:space="preserve"> </w:t>
      </w:r>
      <w:r w:rsidR="00A55E84" w:rsidRPr="00180E2E">
        <w:rPr>
          <w:sz w:val="32"/>
          <w:szCs w:val="32"/>
        </w:rPr>
        <w:t>public health defences</w:t>
      </w:r>
      <w:r w:rsidR="00FA35F3" w:rsidRPr="00180E2E">
        <w:rPr>
          <w:sz w:val="32"/>
          <w:szCs w:val="32"/>
        </w:rPr>
        <w:t xml:space="preserve"> and</w:t>
      </w:r>
      <w:r w:rsidR="00D86937" w:rsidRPr="00180E2E">
        <w:rPr>
          <w:sz w:val="32"/>
          <w:szCs w:val="32"/>
        </w:rPr>
        <w:t xml:space="preserve"> </w:t>
      </w:r>
      <w:r w:rsidR="00765CB7" w:rsidRPr="00180E2E">
        <w:rPr>
          <w:sz w:val="32"/>
          <w:szCs w:val="32"/>
        </w:rPr>
        <w:t>strengthen</w:t>
      </w:r>
      <w:r w:rsidR="00B03399" w:rsidRPr="00180E2E">
        <w:rPr>
          <w:sz w:val="32"/>
          <w:szCs w:val="32"/>
        </w:rPr>
        <w:t>ed</w:t>
      </w:r>
      <w:r w:rsidR="00765CB7" w:rsidRPr="00180E2E">
        <w:rPr>
          <w:sz w:val="32"/>
          <w:szCs w:val="32"/>
        </w:rPr>
        <w:t xml:space="preserve"> our collective resilience. </w:t>
      </w:r>
      <w:r w:rsidR="00256D1F" w:rsidRPr="00180E2E">
        <w:rPr>
          <w:sz w:val="32"/>
          <w:szCs w:val="32"/>
        </w:rPr>
        <w:t xml:space="preserve"> </w:t>
      </w:r>
    </w:p>
    <w:p w14:paraId="47AF94AE" w14:textId="77777777" w:rsidR="00682DE9" w:rsidRPr="00180E2E" w:rsidRDefault="00682DE9" w:rsidP="000954C7">
      <w:pPr>
        <w:pStyle w:val="ListParagraph"/>
        <w:rPr>
          <w:sz w:val="32"/>
          <w:szCs w:val="32"/>
        </w:rPr>
      </w:pPr>
    </w:p>
    <w:p w14:paraId="35E7B060" w14:textId="0A03966A" w:rsidR="00D57A9C" w:rsidRPr="00180E2E" w:rsidRDefault="001625E0" w:rsidP="005B1438">
      <w:pPr>
        <w:pStyle w:val="ListParagraph"/>
        <w:numPr>
          <w:ilvl w:val="0"/>
          <w:numId w:val="2"/>
        </w:numPr>
        <w:ind w:left="0" w:firstLine="0"/>
        <w:rPr>
          <w:sz w:val="32"/>
          <w:szCs w:val="32"/>
        </w:rPr>
      </w:pPr>
      <w:r w:rsidRPr="00180E2E">
        <w:rPr>
          <w:sz w:val="32"/>
          <w:szCs w:val="32"/>
        </w:rPr>
        <w:t>We</w:t>
      </w:r>
      <w:r w:rsidR="00494870" w:rsidRPr="00180E2E">
        <w:rPr>
          <w:sz w:val="32"/>
          <w:szCs w:val="32"/>
        </w:rPr>
        <w:t xml:space="preserve"> </w:t>
      </w:r>
      <w:r w:rsidRPr="00180E2E">
        <w:rPr>
          <w:sz w:val="32"/>
          <w:szCs w:val="32"/>
        </w:rPr>
        <w:t xml:space="preserve">have one of the highest vaccination rates in the world.  </w:t>
      </w:r>
      <w:r w:rsidR="00B03399" w:rsidRPr="00180E2E">
        <w:rPr>
          <w:sz w:val="32"/>
          <w:szCs w:val="32"/>
        </w:rPr>
        <w:t>And w</w:t>
      </w:r>
      <w:r w:rsidRPr="00180E2E">
        <w:rPr>
          <w:sz w:val="32"/>
          <w:szCs w:val="32"/>
        </w:rPr>
        <w:t>e</w:t>
      </w:r>
      <w:r w:rsidR="0096416D" w:rsidRPr="00180E2E">
        <w:rPr>
          <w:sz w:val="32"/>
          <w:szCs w:val="32"/>
        </w:rPr>
        <w:t xml:space="preserve"> </w:t>
      </w:r>
      <w:r w:rsidRPr="00180E2E">
        <w:rPr>
          <w:sz w:val="32"/>
          <w:szCs w:val="32"/>
        </w:rPr>
        <w:t>continu</w:t>
      </w:r>
      <w:r w:rsidR="00295A00" w:rsidRPr="00180E2E">
        <w:rPr>
          <w:sz w:val="32"/>
          <w:szCs w:val="32"/>
        </w:rPr>
        <w:t>e</w:t>
      </w:r>
      <w:r w:rsidRPr="00180E2E">
        <w:rPr>
          <w:sz w:val="32"/>
          <w:szCs w:val="32"/>
        </w:rPr>
        <w:t xml:space="preserve"> to </w:t>
      </w:r>
      <w:r w:rsidR="00283D4B" w:rsidRPr="00180E2E">
        <w:rPr>
          <w:sz w:val="32"/>
          <w:szCs w:val="32"/>
        </w:rPr>
        <w:t xml:space="preserve">invest </w:t>
      </w:r>
      <w:r w:rsidR="009B5F34" w:rsidRPr="00180E2E">
        <w:rPr>
          <w:sz w:val="32"/>
          <w:szCs w:val="32"/>
        </w:rPr>
        <w:t xml:space="preserve">in </w:t>
      </w:r>
      <w:r w:rsidR="00D675FB" w:rsidRPr="00180E2E">
        <w:rPr>
          <w:sz w:val="32"/>
          <w:szCs w:val="32"/>
        </w:rPr>
        <w:t xml:space="preserve">and </w:t>
      </w:r>
      <w:r w:rsidR="00523FAA" w:rsidRPr="00180E2E">
        <w:rPr>
          <w:sz w:val="32"/>
          <w:szCs w:val="32"/>
        </w:rPr>
        <w:t xml:space="preserve">secure </w:t>
      </w:r>
      <w:r w:rsidR="00D57A9C" w:rsidRPr="00180E2E">
        <w:rPr>
          <w:sz w:val="32"/>
          <w:szCs w:val="32"/>
        </w:rPr>
        <w:t xml:space="preserve">access to </w:t>
      </w:r>
      <w:r w:rsidR="00283D4B" w:rsidRPr="00180E2E">
        <w:rPr>
          <w:sz w:val="32"/>
          <w:szCs w:val="32"/>
        </w:rPr>
        <w:t xml:space="preserve">a wider range of booster and treatment options. </w:t>
      </w:r>
      <w:r w:rsidR="00691B50" w:rsidRPr="00180E2E">
        <w:rPr>
          <w:sz w:val="32"/>
          <w:szCs w:val="32"/>
        </w:rPr>
        <w:t xml:space="preserve"> </w:t>
      </w:r>
    </w:p>
    <w:p w14:paraId="14663290" w14:textId="77777777" w:rsidR="00D57A9C" w:rsidRPr="00180E2E" w:rsidRDefault="00D57A9C" w:rsidP="005D6E3C">
      <w:pPr>
        <w:pStyle w:val="ListParagraph"/>
        <w:rPr>
          <w:sz w:val="32"/>
          <w:szCs w:val="32"/>
        </w:rPr>
      </w:pPr>
    </w:p>
    <w:p w14:paraId="2FAE7011" w14:textId="71DB7215" w:rsidR="00A54A8B" w:rsidRPr="00180E2E" w:rsidRDefault="00B03399" w:rsidP="005B1438">
      <w:pPr>
        <w:pStyle w:val="ListParagraph"/>
        <w:numPr>
          <w:ilvl w:val="0"/>
          <w:numId w:val="2"/>
        </w:numPr>
        <w:ind w:left="0" w:firstLine="0"/>
        <w:rPr>
          <w:sz w:val="32"/>
          <w:szCs w:val="32"/>
        </w:rPr>
      </w:pPr>
      <w:proofErr w:type="gramStart"/>
      <w:r w:rsidRPr="00180E2E">
        <w:rPr>
          <w:sz w:val="32"/>
          <w:szCs w:val="32"/>
        </w:rPr>
        <w:lastRenderedPageBreak/>
        <w:t>So</w:t>
      </w:r>
      <w:proofErr w:type="gramEnd"/>
      <w:r w:rsidRPr="00180E2E">
        <w:rPr>
          <w:sz w:val="32"/>
          <w:szCs w:val="32"/>
        </w:rPr>
        <w:t xml:space="preserve"> as we navigate </w:t>
      </w:r>
      <w:r w:rsidR="00765CB7" w:rsidRPr="00180E2E">
        <w:rPr>
          <w:sz w:val="32"/>
          <w:szCs w:val="32"/>
        </w:rPr>
        <w:t xml:space="preserve">this Omicron </w:t>
      </w:r>
      <w:r w:rsidR="00D57A9C" w:rsidRPr="00180E2E">
        <w:rPr>
          <w:sz w:val="32"/>
          <w:szCs w:val="32"/>
        </w:rPr>
        <w:t>wave</w:t>
      </w:r>
      <w:r w:rsidRPr="00180E2E">
        <w:rPr>
          <w:sz w:val="32"/>
          <w:szCs w:val="32"/>
        </w:rPr>
        <w:t xml:space="preserve"> and </w:t>
      </w:r>
      <w:r w:rsidR="002F31FB">
        <w:rPr>
          <w:sz w:val="32"/>
          <w:szCs w:val="32"/>
        </w:rPr>
        <w:t xml:space="preserve">any </w:t>
      </w:r>
      <w:r w:rsidR="005B3348" w:rsidRPr="00180E2E">
        <w:rPr>
          <w:sz w:val="32"/>
          <w:szCs w:val="32"/>
        </w:rPr>
        <w:t>future</w:t>
      </w:r>
      <w:r w:rsidRPr="00180E2E">
        <w:rPr>
          <w:sz w:val="32"/>
          <w:szCs w:val="32"/>
        </w:rPr>
        <w:t xml:space="preserve"> wave of infection</w:t>
      </w:r>
      <w:r w:rsidR="00104951" w:rsidRPr="00180E2E">
        <w:rPr>
          <w:sz w:val="32"/>
          <w:szCs w:val="32"/>
        </w:rPr>
        <w:t xml:space="preserve">, </w:t>
      </w:r>
      <w:r w:rsidRPr="00180E2E">
        <w:rPr>
          <w:sz w:val="32"/>
          <w:szCs w:val="32"/>
        </w:rPr>
        <w:t xml:space="preserve">I am confident that we can </w:t>
      </w:r>
      <w:r w:rsidR="00D675FB" w:rsidRPr="00180E2E">
        <w:rPr>
          <w:sz w:val="32"/>
          <w:szCs w:val="32"/>
        </w:rPr>
        <w:t xml:space="preserve">overcome </w:t>
      </w:r>
      <w:r w:rsidRPr="00180E2E">
        <w:rPr>
          <w:sz w:val="32"/>
          <w:szCs w:val="32"/>
        </w:rPr>
        <w:t xml:space="preserve">whatever lies ahead, </w:t>
      </w:r>
      <w:r w:rsidR="00104951" w:rsidRPr="00180E2E">
        <w:rPr>
          <w:sz w:val="32"/>
          <w:szCs w:val="32"/>
        </w:rPr>
        <w:t xml:space="preserve">and </w:t>
      </w:r>
      <w:r w:rsidR="00D57A9C" w:rsidRPr="00180E2E">
        <w:rPr>
          <w:sz w:val="32"/>
          <w:szCs w:val="32"/>
        </w:rPr>
        <w:t>make further progress in our journey to liv</w:t>
      </w:r>
      <w:r w:rsidR="00686E25" w:rsidRPr="00180E2E">
        <w:rPr>
          <w:sz w:val="32"/>
          <w:szCs w:val="32"/>
        </w:rPr>
        <w:t>e</w:t>
      </w:r>
      <w:r w:rsidR="00D57A9C" w:rsidRPr="00180E2E">
        <w:rPr>
          <w:sz w:val="32"/>
          <w:szCs w:val="32"/>
        </w:rPr>
        <w:t xml:space="preserve"> with </w:t>
      </w:r>
      <w:r w:rsidR="00B83F62" w:rsidRPr="00180E2E">
        <w:rPr>
          <w:sz w:val="32"/>
          <w:szCs w:val="32"/>
        </w:rPr>
        <w:t>COVID</w:t>
      </w:r>
      <w:r w:rsidR="00D57A9C" w:rsidRPr="00180E2E">
        <w:rPr>
          <w:sz w:val="32"/>
          <w:szCs w:val="32"/>
        </w:rPr>
        <w:t xml:space="preserve">-19.  </w:t>
      </w:r>
    </w:p>
    <w:p w14:paraId="520E0707" w14:textId="77777777" w:rsidR="004B3327" w:rsidRPr="00180E2E" w:rsidRDefault="004B3327" w:rsidP="00CA726C">
      <w:pPr>
        <w:pStyle w:val="ListParagraph"/>
        <w:ind w:left="0"/>
        <w:rPr>
          <w:sz w:val="32"/>
          <w:szCs w:val="32"/>
        </w:rPr>
      </w:pPr>
    </w:p>
    <w:p w14:paraId="7F3082FD" w14:textId="77777777" w:rsidR="005224EF" w:rsidRPr="00180E2E" w:rsidRDefault="00164520" w:rsidP="00D87820">
      <w:pPr>
        <w:pStyle w:val="Heading2"/>
      </w:pPr>
      <w:bookmarkStart w:id="6" w:name="_Toc96025939"/>
      <w:bookmarkStart w:id="7" w:name="_Hlk91071010"/>
      <w:r w:rsidRPr="00180E2E">
        <w:t xml:space="preserve">Economic </w:t>
      </w:r>
      <w:r w:rsidR="0044303B" w:rsidRPr="00D87820">
        <w:t>Performance</w:t>
      </w:r>
      <w:r w:rsidR="0044303B" w:rsidRPr="00180E2E">
        <w:t xml:space="preserve"> in 2021</w:t>
      </w:r>
      <w:bookmarkEnd w:id="6"/>
      <w:r w:rsidR="0044303B" w:rsidRPr="00180E2E">
        <w:t xml:space="preserve"> </w:t>
      </w:r>
    </w:p>
    <w:p w14:paraId="031E0FE3" w14:textId="584F16B3" w:rsidR="007D3784" w:rsidRPr="00180E2E" w:rsidRDefault="00D86937" w:rsidP="005B1438">
      <w:pPr>
        <w:pStyle w:val="ListParagraph"/>
        <w:numPr>
          <w:ilvl w:val="0"/>
          <w:numId w:val="2"/>
        </w:numPr>
        <w:ind w:left="0" w:firstLine="0"/>
        <w:rPr>
          <w:sz w:val="32"/>
          <w:szCs w:val="32"/>
        </w:rPr>
      </w:pPr>
      <w:r w:rsidRPr="00180E2E">
        <w:rPr>
          <w:sz w:val="32"/>
          <w:szCs w:val="32"/>
        </w:rPr>
        <w:t>We are starting the year</w:t>
      </w:r>
      <w:r w:rsidR="00A025E1" w:rsidRPr="00180E2E">
        <w:rPr>
          <w:sz w:val="32"/>
          <w:szCs w:val="32"/>
        </w:rPr>
        <w:t xml:space="preserve"> on a positive note. </w:t>
      </w:r>
      <w:r w:rsidR="00D51E29" w:rsidRPr="00180E2E">
        <w:rPr>
          <w:sz w:val="32"/>
          <w:szCs w:val="32"/>
        </w:rPr>
        <w:t>Our</w:t>
      </w:r>
      <w:r w:rsidR="003062B0" w:rsidRPr="00180E2E">
        <w:rPr>
          <w:sz w:val="32"/>
          <w:szCs w:val="32"/>
        </w:rPr>
        <w:t xml:space="preserve"> economy</w:t>
      </w:r>
      <w:r w:rsidRPr="00180E2E">
        <w:rPr>
          <w:sz w:val="32"/>
          <w:szCs w:val="32"/>
        </w:rPr>
        <w:t xml:space="preserve"> has</w:t>
      </w:r>
      <w:r w:rsidR="00D51E29" w:rsidRPr="00180E2E">
        <w:rPr>
          <w:sz w:val="32"/>
          <w:szCs w:val="32"/>
        </w:rPr>
        <w:t xml:space="preserve"> rebounded strongly</w:t>
      </w:r>
      <w:r w:rsidRPr="00180E2E">
        <w:rPr>
          <w:sz w:val="32"/>
          <w:szCs w:val="32"/>
        </w:rPr>
        <w:t xml:space="preserve"> from our worst recession since independence</w:t>
      </w:r>
      <w:r w:rsidR="004146EB" w:rsidRPr="00180E2E">
        <w:rPr>
          <w:sz w:val="32"/>
          <w:szCs w:val="32"/>
        </w:rPr>
        <w:t>.</w:t>
      </w:r>
    </w:p>
    <w:p w14:paraId="33542133" w14:textId="77777777" w:rsidR="00E10786" w:rsidRPr="00180E2E" w:rsidRDefault="00E10786" w:rsidP="00E10786">
      <w:pPr>
        <w:contextualSpacing/>
        <w:rPr>
          <w:sz w:val="32"/>
          <w:szCs w:val="32"/>
        </w:rPr>
      </w:pPr>
    </w:p>
    <w:p w14:paraId="3D8A820A" w14:textId="2ABE6127" w:rsidR="00982C91" w:rsidRPr="002F31FB" w:rsidRDefault="00DE20E0" w:rsidP="002F31FB">
      <w:pPr>
        <w:numPr>
          <w:ilvl w:val="0"/>
          <w:numId w:val="2"/>
        </w:numPr>
        <w:ind w:left="0" w:firstLine="0"/>
        <w:contextualSpacing/>
        <w:rPr>
          <w:sz w:val="32"/>
          <w:szCs w:val="32"/>
        </w:rPr>
      </w:pPr>
      <w:r w:rsidRPr="00180E2E">
        <w:rPr>
          <w:sz w:val="32"/>
          <w:szCs w:val="32"/>
        </w:rPr>
        <w:t xml:space="preserve">We worked together to cushion the effects of </w:t>
      </w:r>
      <w:r w:rsidR="00B83F62" w:rsidRPr="00180E2E">
        <w:rPr>
          <w:sz w:val="32"/>
          <w:szCs w:val="32"/>
        </w:rPr>
        <w:t>COVID</w:t>
      </w:r>
      <w:r w:rsidR="008E5663">
        <w:rPr>
          <w:sz w:val="32"/>
          <w:szCs w:val="32"/>
        </w:rPr>
        <w:t>-19</w:t>
      </w:r>
      <w:r w:rsidR="00BC46E7">
        <w:rPr>
          <w:sz w:val="32"/>
          <w:szCs w:val="32"/>
        </w:rPr>
        <w:t xml:space="preserve">.  </w:t>
      </w:r>
      <w:r w:rsidR="00AF5510" w:rsidRPr="00180E2E">
        <w:rPr>
          <w:sz w:val="32"/>
          <w:szCs w:val="32"/>
        </w:rPr>
        <w:t xml:space="preserve">We planned, we consulted, we </w:t>
      </w:r>
      <w:proofErr w:type="gramStart"/>
      <w:r w:rsidR="002E4CC6" w:rsidRPr="00180E2E">
        <w:rPr>
          <w:sz w:val="32"/>
          <w:szCs w:val="32"/>
        </w:rPr>
        <w:t>took action</w:t>
      </w:r>
      <w:proofErr w:type="gramEnd"/>
      <w:r w:rsidR="002E4CC6" w:rsidRPr="00180E2E">
        <w:rPr>
          <w:sz w:val="32"/>
          <w:szCs w:val="32"/>
        </w:rPr>
        <w:t xml:space="preserve">. </w:t>
      </w:r>
      <w:r w:rsidR="006111E7" w:rsidRPr="002F31FB">
        <w:rPr>
          <w:sz w:val="32"/>
          <w:szCs w:val="32"/>
        </w:rPr>
        <w:t>We</w:t>
      </w:r>
      <w:r w:rsidR="006111E7" w:rsidRPr="002F31FB" w:rsidDel="004A09C1">
        <w:rPr>
          <w:sz w:val="32"/>
          <w:szCs w:val="32"/>
        </w:rPr>
        <w:t xml:space="preserve"> </w:t>
      </w:r>
      <w:r w:rsidR="004A09C1" w:rsidRPr="002564AE">
        <w:rPr>
          <w:sz w:val="32"/>
          <w:szCs w:val="32"/>
        </w:rPr>
        <w:t xml:space="preserve">committed </w:t>
      </w:r>
      <w:r w:rsidR="00052B06" w:rsidRPr="00CB3207">
        <w:rPr>
          <w:sz w:val="32"/>
          <w:szCs w:val="32"/>
        </w:rPr>
        <w:t xml:space="preserve">close to </w:t>
      </w:r>
      <w:r w:rsidR="001E2C1E" w:rsidRPr="00CB3207">
        <w:rPr>
          <w:sz w:val="32"/>
          <w:szCs w:val="32"/>
        </w:rPr>
        <w:t>$100</w:t>
      </w:r>
      <w:r w:rsidR="002B747F" w:rsidRPr="00CB3207">
        <w:rPr>
          <w:sz w:val="32"/>
          <w:szCs w:val="32"/>
        </w:rPr>
        <w:t xml:space="preserve"> billion</w:t>
      </w:r>
      <w:r w:rsidR="006111E7" w:rsidRPr="002F31FB">
        <w:rPr>
          <w:sz w:val="32"/>
          <w:szCs w:val="32"/>
        </w:rPr>
        <w:t xml:space="preserve"> </w:t>
      </w:r>
      <w:r w:rsidR="00344297" w:rsidRPr="002F31FB">
        <w:rPr>
          <w:sz w:val="32"/>
          <w:szCs w:val="32"/>
        </w:rPr>
        <w:t xml:space="preserve">over the past two years </w:t>
      </w:r>
      <w:r w:rsidR="006111E7" w:rsidRPr="002F31FB">
        <w:rPr>
          <w:sz w:val="32"/>
          <w:szCs w:val="32"/>
        </w:rPr>
        <w:t xml:space="preserve">to support </w:t>
      </w:r>
      <w:r w:rsidR="006E1824" w:rsidRPr="002F31FB">
        <w:rPr>
          <w:sz w:val="32"/>
          <w:szCs w:val="32"/>
        </w:rPr>
        <w:t xml:space="preserve">Singaporeans and </w:t>
      </w:r>
      <w:r w:rsidR="006111E7" w:rsidRPr="002F31FB">
        <w:rPr>
          <w:sz w:val="32"/>
          <w:szCs w:val="32"/>
        </w:rPr>
        <w:t>businesses through the uncertainties of COVID</w:t>
      </w:r>
      <w:r w:rsidR="004F178F">
        <w:rPr>
          <w:sz w:val="32"/>
          <w:szCs w:val="32"/>
        </w:rPr>
        <w:t>-19</w:t>
      </w:r>
      <w:r w:rsidR="00765CB7" w:rsidRPr="002F31FB">
        <w:rPr>
          <w:sz w:val="32"/>
          <w:szCs w:val="32"/>
        </w:rPr>
        <w:t xml:space="preserve">. </w:t>
      </w:r>
      <w:r w:rsidR="00E10786" w:rsidRPr="002F31FB">
        <w:rPr>
          <w:sz w:val="32"/>
          <w:szCs w:val="32"/>
        </w:rPr>
        <w:t xml:space="preserve">The close tripartite </w:t>
      </w:r>
      <w:r w:rsidR="00394E47">
        <w:rPr>
          <w:sz w:val="32"/>
          <w:szCs w:val="32"/>
        </w:rPr>
        <w:t>partnership</w:t>
      </w:r>
      <w:r w:rsidR="00394E47" w:rsidRPr="002F31FB">
        <w:rPr>
          <w:sz w:val="32"/>
          <w:szCs w:val="32"/>
        </w:rPr>
        <w:t xml:space="preserve"> </w:t>
      </w:r>
      <w:r w:rsidR="00E10786" w:rsidRPr="002F31FB">
        <w:rPr>
          <w:sz w:val="32"/>
          <w:szCs w:val="32"/>
        </w:rPr>
        <w:t>between the unions, employers and the Government enabled us to take decisive and timely action</w:t>
      </w:r>
      <w:r w:rsidR="006D1634" w:rsidRPr="002F31FB">
        <w:rPr>
          <w:sz w:val="32"/>
          <w:szCs w:val="32"/>
        </w:rPr>
        <w:t>s</w:t>
      </w:r>
      <w:r w:rsidR="00C60595" w:rsidRPr="002F31FB">
        <w:rPr>
          <w:sz w:val="32"/>
          <w:szCs w:val="32"/>
        </w:rPr>
        <w:t xml:space="preserve"> to preserve jobs and create new ones even through th</w:t>
      </w:r>
      <w:r w:rsidR="001C6AC5">
        <w:rPr>
          <w:sz w:val="32"/>
          <w:szCs w:val="32"/>
        </w:rPr>
        <w:t>is</w:t>
      </w:r>
      <w:r w:rsidR="00C60595" w:rsidRPr="002F31FB">
        <w:rPr>
          <w:sz w:val="32"/>
          <w:szCs w:val="32"/>
        </w:rPr>
        <w:t xml:space="preserve"> crisis.</w:t>
      </w:r>
    </w:p>
    <w:p w14:paraId="05AB8251" w14:textId="77777777" w:rsidR="00982C91" w:rsidRPr="00982C91" w:rsidRDefault="00982C91" w:rsidP="00982C91">
      <w:pPr>
        <w:contextualSpacing/>
        <w:rPr>
          <w:sz w:val="32"/>
          <w:szCs w:val="32"/>
        </w:rPr>
      </w:pPr>
    </w:p>
    <w:p w14:paraId="1FB3183F" w14:textId="77777777" w:rsidR="00E85E76" w:rsidRPr="00180E2E" w:rsidRDefault="00D57A9C" w:rsidP="005B1438">
      <w:pPr>
        <w:numPr>
          <w:ilvl w:val="0"/>
          <w:numId w:val="2"/>
        </w:numPr>
        <w:ind w:left="0" w:firstLine="0"/>
        <w:contextualSpacing/>
        <w:rPr>
          <w:sz w:val="32"/>
          <w:szCs w:val="32"/>
        </w:rPr>
      </w:pPr>
      <w:r w:rsidRPr="00180E2E">
        <w:rPr>
          <w:sz w:val="32"/>
          <w:szCs w:val="32"/>
        </w:rPr>
        <w:t xml:space="preserve">Our </w:t>
      </w:r>
      <w:r w:rsidR="00765CB7" w:rsidRPr="00180E2E">
        <w:rPr>
          <w:sz w:val="32"/>
          <w:szCs w:val="32"/>
        </w:rPr>
        <w:t xml:space="preserve">measures have </w:t>
      </w:r>
      <w:r w:rsidR="00AE0EEE" w:rsidRPr="00180E2E">
        <w:rPr>
          <w:sz w:val="32"/>
          <w:szCs w:val="32"/>
        </w:rPr>
        <w:t>borne fruit</w:t>
      </w:r>
      <w:r w:rsidR="00F04C6E" w:rsidRPr="00180E2E">
        <w:rPr>
          <w:sz w:val="32"/>
          <w:szCs w:val="32"/>
        </w:rPr>
        <w:t xml:space="preserve">. </w:t>
      </w:r>
    </w:p>
    <w:p w14:paraId="34B5F2EB" w14:textId="77777777" w:rsidR="00E651B0" w:rsidRPr="00180E2E" w:rsidRDefault="00E651B0" w:rsidP="00E651B0">
      <w:pPr>
        <w:contextualSpacing/>
        <w:rPr>
          <w:sz w:val="32"/>
          <w:szCs w:val="32"/>
        </w:rPr>
      </w:pPr>
    </w:p>
    <w:p w14:paraId="4334E688" w14:textId="5450F976" w:rsidR="004803FC" w:rsidRPr="00180E2E" w:rsidRDefault="007C68A6" w:rsidP="00654416">
      <w:pPr>
        <w:numPr>
          <w:ilvl w:val="0"/>
          <w:numId w:val="2"/>
        </w:numPr>
        <w:ind w:left="0" w:firstLine="0"/>
        <w:contextualSpacing/>
        <w:rPr>
          <w:sz w:val="32"/>
          <w:szCs w:val="32"/>
        </w:rPr>
      </w:pPr>
      <w:r w:rsidRPr="00180E2E">
        <w:rPr>
          <w:sz w:val="32"/>
          <w:szCs w:val="32"/>
        </w:rPr>
        <w:t>The resident unemployment rate has come down to 3.2%, close to pre-COVID levels</w:t>
      </w:r>
      <w:r w:rsidR="00E51FCA" w:rsidRPr="00180E2E">
        <w:rPr>
          <w:sz w:val="32"/>
          <w:szCs w:val="32"/>
        </w:rPr>
        <w:t xml:space="preserve">. </w:t>
      </w:r>
      <w:r w:rsidR="00D57A9C" w:rsidRPr="00180E2E">
        <w:rPr>
          <w:sz w:val="32"/>
          <w:szCs w:val="32"/>
        </w:rPr>
        <w:t>The m</w:t>
      </w:r>
      <w:r w:rsidR="001E2C1E" w:rsidRPr="00180E2E">
        <w:rPr>
          <w:sz w:val="32"/>
          <w:szCs w:val="32"/>
        </w:rPr>
        <w:t>edian income</w:t>
      </w:r>
      <w:r w:rsidR="00551935" w:rsidRPr="00180E2E">
        <w:rPr>
          <w:rStyle w:val="FootnoteReference"/>
          <w:sz w:val="32"/>
          <w:szCs w:val="32"/>
        </w:rPr>
        <w:footnoteReference w:id="2"/>
      </w:r>
      <w:r w:rsidR="001E2C1E" w:rsidRPr="00180E2E">
        <w:rPr>
          <w:sz w:val="32"/>
          <w:szCs w:val="32"/>
        </w:rPr>
        <w:t xml:space="preserve"> </w:t>
      </w:r>
      <w:r w:rsidR="00E85E76" w:rsidRPr="00180E2E">
        <w:rPr>
          <w:sz w:val="32"/>
          <w:szCs w:val="32"/>
        </w:rPr>
        <w:t xml:space="preserve">of </w:t>
      </w:r>
      <w:r w:rsidR="00723626" w:rsidRPr="00180E2E">
        <w:rPr>
          <w:sz w:val="32"/>
          <w:szCs w:val="32"/>
        </w:rPr>
        <w:t>full</w:t>
      </w:r>
      <w:r w:rsidR="00D57A9C" w:rsidRPr="00180E2E">
        <w:rPr>
          <w:sz w:val="32"/>
          <w:szCs w:val="32"/>
        </w:rPr>
        <w:t>-</w:t>
      </w:r>
      <w:r w:rsidR="00723626" w:rsidRPr="00180E2E">
        <w:rPr>
          <w:sz w:val="32"/>
          <w:szCs w:val="32"/>
        </w:rPr>
        <w:t xml:space="preserve">time employed </w:t>
      </w:r>
      <w:r w:rsidR="00723626" w:rsidRPr="00180E2E">
        <w:rPr>
          <w:sz w:val="32"/>
          <w:szCs w:val="32"/>
        </w:rPr>
        <w:lastRenderedPageBreak/>
        <w:t>residents</w:t>
      </w:r>
      <w:r w:rsidR="00E85E76" w:rsidRPr="00180E2E">
        <w:rPr>
          <w:sz w:val="32"/>
          <w:szCs w:val="32"/>
        </w:rPr>
        <w:t xml:space="preserve"> </w:t>
      </w:r>
      <w:r w:rsidR="001E2C1E" w:rsidRPr="00180E2E">
        <w:rPr>
          <w:sz w:val="32"/>
          <w:szCs w:val="32"/>
        </w:rPr>
        <w:t xml:space="preserve">grew by </w:t>
      </w:r>
      <w:r w:rsidR="00551935" w:rsidRPr="00180E2E">
        <w:rPr>
          <w:sz w:val="32"/>
          <w:szCs w:val="32"/>
        </w:rPr>
        <w:t>around</w:t>
      </w:r>
      <w:r w:rsidR="00D57A9C" w:rsidRPr="00180E2E">
        <w:rPr>
          <w:sz w:val="32"/>
          <w:szCs w:val="32"/>
        </w:rPr>
        <w:t xml:space="preserve"> </w:t>
      </w:r>
      <w:r w:rsidR="001E2C1E" w:rsidRPr="00180E2E">
        <w:rPr>
          <w:sz w:val="32"/>
          <w:szCs w:val="32"/>
        </w:rPr>
        <w:t>1% in real terms</w:t>
      </w:r>
      <w:r w:rsidR="00BC46E7" w:rsidRPr="00180E2E">
        <w:rPr>
          <w:rStyle w:val="FootnoteReference"/>
          <w:sz w:val="32"/>
          <w:szCs w:val="32"/>
        </w:rPr>
        <w:footnoteReference w:id="3"/>
      </w:r>
      <w:r w:rsidR="001E2C1E" w:rsidRPr="00180E2E">
        <w:rPr>
          <w:sz w:val="32"/>
          <w:szCs w:val="32"/>
        </w:rPr>
        <w:t xml:space="preserve"> </w:t>
      </w:r>
      <w:r w:rsidR="00D57A9C" w:rsidRPr="00180E2E">
        <w:rPr>
          <w:sz w:val="32"/>
          <w:szCs w:val="32"/>
        </w:rPr>
        <w:t>last year</w:t>
      </w:r>
      <w:r w:rsidR="001E2C1E" w:rsidRPr="00180E2E">
        <w:rPr>
          <w:sz w:val="32"/>
          <w:szCs w:val="32"/>
        </w:rPr>
        <w:t xml:space="preserve">, </w:t>
      </w:r>
      <w:r w:rsidR="00C60595" w:rsidRPr="00180E2E">
        <w:rPr>
          <w:sz w:val="32"/>
          <w:szCs w:val="32"/>
        </w:rPr>
        <w:t>after</w:t>
      </w:r>
      <w:r w:rsidR="001E2C1E" w:rsidRPr="00180E2E">
        <w:rPr>
          <w:sz w:val="32"/>
          <w:szCs w:val="32"/>
        </w:rPr>
        <w:t xml:space="preserve"> a decline of 0.4% in 2020.</w:t>
      </w:r>
      <w:r w:rsidR="001E2C1E" w:rsidRPr="00180E2E">
        <w:rPr>
          <w:rFonts w:cstheme="minorHAnsi"/>
          <w:sz w:val="32"/>
          <w:szCs w:val="32"/>
        </w:rPr>
        <w:t xml:space="preserve"> </w:t>
      </w:r>
      <w:r w:rsidR="00C60595" w:rsidRPr="00180E2E">
        <w:rPr>
          <w:rFonts w:cstheme="minorHAnsi"/>
          <w:sz w:val="32"/>
          <w:szCs w:val="32"/>
        </w:rPr>
        <w:t xml:space="preserve"> </w:t>
      </w:r>
      <w:r w:rsidR="00796C26" w:rsidRPr="00180E2E">
        <w:rPr>
          <w:rFonts w:cstheme="minorHAnsi"/>
          <w:sz w:val="32"/>
          <w:szCs w:val="32"/>
        </w:rPr>
        <w:t xml:space="preserve"> </w:t>
      </w:r>
    </w:p>
    <w:p w14:paraId="5F7CBBFB" w14:textId="77777777" w:rsidR="00C60595" w:rsidRPr="00180E2E" w:rsidRDefault="00C60595" w:rsidP="000954C7">
      <w:pPr>
        <w:contextualSpacing/>
        <w:rPr>
          <w:b/>
          <w:sz w:val="32"/>
          <w:szCs w:val="32"/>
        </w:rPr>
      </w:pPr>
    </w:p>
    <w:p w14:paraId="4F447E73" w14:textId="77777777" w:rsidR="001625E0" w:rsidRPr="00180E2E" w:rsidRDefault="001625E0" w:rsidP="00D87820">
      <w:pPr>
        <w:pStyle w:val="Heading2"/>
        <w:rPr>
          <w:szCs w:val="32"/>
        </w:rPr>
      </w:pPr>
      <w:bookmarkStart w:id="8" w:name="_Toc96025940"/>
      <w:r w:rsidRPr="00180E2E">
        <w:t xml:space="preserve">Outlook for </w:t>
      </w:r>
      <w:r w:rsidRPr="00D87820">
        <w:t>2022</w:t>
      </w:r>
      <w:bookmarkEnd w:id="8"/>
    </w:p>
    <w:p w14:paraId="11B3DBB2" w14:textId="77777777" w:rsidR="001625E0" w:rsidRPr="00180E2E" w:rsidRDefault="001625E0" w:rsidP="005B1438">
      <w:pPr>
        <w:pStyle w:val="ListParagraph"/>
        <w:numPr>
          <w:ilvl w:val="0"/>
          <w:numId w:val="2"/>
        </w:numPr>
        <w:ind w:left="0" w:firstLine="0"/>
        <w:rPr>
          <w:sz w:val="32"/>
          <w:szCs w:val="32"/>
        </w:rPr>
      </w:pPr>
      <w:r w:rsidRPr="00180E2E">
        <w:rPr>
          <w:sz w:val="32"/>
          <w:szCs w:val="32"/>
        </w:rPr>
        <w:t>We expect to see steady recovery this year.</w:t>
      </w:r>
    </w:p>
    <w:p w14:paraId="3BFFEDF1" w14:textId="77777777" w:rsidR="001625E0" w:rsidRPr="00180E2E" w:rsidRDefault="001625E0" w:rsidP="001625E0">
      <w:pPr>
        <w:pStyle w:val="ListParagraph"/>
        <w:ind w:left="0"/>
        <w:rPr>
          <w:sz w:val="32"/>
          <w:szCs w:val="32"/>
        </w:rPr>
      </w:pPr>
    </w:p>
    <w:p w14:paraId="64580BD1" w14:textId="32D3D77A" w:rsidR="00283D4B" w:rsidRPr="00CF3573" w:rsidRDefault="001625E0" w:rsidP="00982C91">
      <w:pPr>
        <w:pStyle w:val="ListParagraph"/>
        <w:numPr>
          <w:ilvl w:val="0"/>
          <w:numId w:val="2"/>
        </w:numPr>
        <w:ind w:left="0" w:firstLine="0"/>
        <w:rPr>
          <w:sz w:val="32"/>
          <w:szCs w:val="32"/>
        </w:rPr>
      </w:pPr>
      <w:bookmarkStart w:id="9" w:name="_Hlk93052097"/>
      <w:r w:rsidRPr="00180E2E">
        <w:rPr>
          <w:sz w:val="32"/>
          <w:szCs w:val="32"/>
        </w:rPr>
        <w:t xml:space="preserve">Singapore will continue to benefit from the pick-up in the global economy. </w:t>
      </w:r>
      <w:r w:rsidR="001C6AC5">
        <w:rPr>
          <w:sz w:val="32"/>
          <w:szCs w:val="32"/>
        </w:rPr>
        <w:t>This will be supported by m</w:t>
      </w:r>
      <w:r w:rsidR="002F31FB">
        <w:rPr>
          <w:sz w:val="32"/>
          <w:szCs w:val="32"/>
        </w:rPr>
        <w:t xml:space="preserve">ore widespread </w:t>
      </w:r>
      <w:r w:rsidRPr="00982C91">
        <w:rPr>
          <w:sz w:val="32"/>
          <w:szCs w:val="32"/>
        </w:rPr>
        <w:t xml:space="preserve">vaccination and booster efforts </w:t>
      </w:r>
      <w:r w:rsidR="002F31FB">
        <w:rPr>
          <w:sz w:val="32"/>
          <w:szCs w:val="32"/>
        </w:rPr>
        <w:t>in</w:t>
      </w:r>
      <w:r w:rsidRPr="00982C91">
        <w:rPr>
          <w:sz w:val="32"/>
          <w:szCs w:val="32"/>
        </w:rPr>
        <w:t xml:space="preserve"> </w:t>
      </w:r>
      <w:r w:rsidR="00BC46E7">
        <w:rPr>
          <w:sz w:val="32"/>
          <w:szCs w:val="32"/>
        </w:rPr>
        <w:t xml:space="preserve">the </w:t>
      </w:r>
      <w:r w:rsidRPr="00982C91">
        <w:rPr>
          <w:sz w:val="32"/>
          <w:szCs w:val="32"/>
        </w:rPr>
        <w:t xml:space="preserve">major economies like the US </w:t>
      </w:r>
      <w:r w:rsidRPr="00F12995">
        <w:rPr>
          <w:sz w:val="32"/>
          <w:szCs w:val="32"/>
        </w:rPr>
        <w:t xml:space="preserve">and Eurozone. </w:t>
      </w:r>
      <w:r w:rsidR="002F31FB">
        <w:rPr>
          <w:sz w:val="32"/>
          <w:szCs w:val="32"/>
        </w:rPr>
        <w:t xml:space="preserve"> </w:t>
      </w:r>
      <w:r w:rsidRPr="00F12995">
        <w:rPr>
          <w:sz w:val="32"/>
          <w:szCs w:val="32"/>
        </w:rPr>
        <w:t>The recovery of our key trading partners in the region</w:t>
      </w:r>
      <w:r w:rsidRPr="00CF3573" w:rsidDel="004146EB">
        <w:rPr>
          <w:sz w:val="32"/>
          <w:szCs w:val="32"/>
        </w:rPr>
        <w:t xml:space="preserve"> </w:t>
      </w:r>
      <w:r w:rsidRPr="00CF3573">
        <w:rPr>
          <w:sz w:val="32"/>
          <w:szCs w:val="32"/>
        </w:rPr>
        <w:t xml:space="preserve">will also </w:t>
      </w:r>
      <w:r w:rsidR="003A399E">
        <w:rPr>
          <w:sz w:val="32"/>
          <w:szCs w:val="32"/>
        </w:rPr>
        <w:t>support</w:t>
      </w:r>
      <w:r w:rsidR="003A399E" w:rsidRPr="00CF3573">
        <w:rPr>
          <w:sz w:val="32"/>
          <w:szCs w:val="32"/>
        </w:rPr>
        <w:t xml:space="preserve"> </w:t>
      </w:r>
      <w:r w:rsidRPr="00CF3573">
        <w:rPr>
          <w:sz w:val="32"/>
          <w:szCs w:val="32"/>
        </w:rPr>
        <w:t xml:space="preserve">our growth. </w:t>
      </w:r>
    </w:p>
    <w:p w14:paraId="20CA45E4" w14:textId="77777777" w:rsidR="00283D4B" w:rsidRPr="00180E2E" w:rsidRDefault="00283D4B" w:rsidP="001625E0">
      <w:pPr>
        <w:pStyle w:val="ListParagraph"/>
        <w:rPr>
          <w:sz w:val="32"/>
          <w:szCs w:val="32"/>
        </w:rPr>
      </w:pPr>
    </w:p>
    <w:p w14:paraId="0AE80410" w14:textId="77777777" w:rsidR="001625E0" w:rsidRPr="00180E2E" w:rsidDel="00FF7221" w:rsidRDefault="001625E0" w:rsidP="005B1438">
      <w:pPr>
        <w:pStyle w:val="ListParagraph"/>
        <w:numPr>
          <w:ilvl w:val="0"/>
          <w:numId w:val="2"/>
        </w:numPr>
        <w:ind w:left="0" w:firstLine="0"/>
        <w:rPr>
          <w:sz w:val="32"/>
          <w:szCs w:val="32"/>
        </w:rPr>
      </w:pPr>
      <w:r w:rsidRPr="00180E2E" w:rsidDel="00FF7221">
        <w:rPr>
          <w:sz w:val="32"/>
          <w:szCs w:val="32"/>
        </w:rPr>
        <w:t xml:space="preserve">That said, 2022 is not free of risks. </w:t>
      </w:r>
      <w:r w:rsidR="00B018D3" w:rsidRPr="00180E2E" w:rsidDel="00FF7221">
        <w:rPr>
          <w:sz w:val="32"/>
          <w:szCs w:val="32"/>
        </w:rPr>
        <w:t xml:space="preserve"> </w:t>
      </w:r>
      <w:r w:rsidRPr="00180E2E" w:rsidDel="00FF7221">
        <w:rPr>
          <w:sz w:val="32"/>
          <w:szCs w:val="32"/>
        </w:rPr>
        <w:t xml:space="preserve"> </w:t>
      </w:r>
    </w:p>
    <w:p w14:paraId="01F09130" w14:textId="77777777" w:rsidR="00A22FBD" w:rsidRPr="00180E2E" w:rsidRDefault="00A22FBD" w:rsidP="00C77A77">
      <w:pPr>
        <w:pStyle w:val="ListParagraph"/>
        <w:rPr>
          <w:sz w:val="32"/>
          <w:szCs w:val="32"/>
        </w:rPr>
      </w:pPr>
      <w:bookmarkStart w:id="10" w:name="_Hlk93051994"/>
      <w:bookmarkEnd w:id="9"/>
    </w:p>
    <w:p w14:paraId="04FE9AD5" w14:textId="45DA78C6" w:rsidR="008D3249" w:rsidRDefault="00A22FBD" w:rsidP="005B1438">
      <w:pPr>
        <w:pStyle w:val="ListParagraph"/>
        <w:numPr>
          <w:ilvl w:val="0"/>
          <w:numId w:val="2"/>
        </w:numPr>
        <w:ind w:left="0" w:firstLine="0"/>
        <w:rPr>
          <w:sz w:val="32"/>
          <w:szCs w:val="32"/>
        </w:rPr>
      </w:pPr>
      <w:r w:rsidRPr="00180E2E">
        <w:rPr>
          <w:sz w:val="32"/>
          <w:szCs w:val="32"/>
        </w:rPr>
        <w:t xml:space="preserve">The global economy is </w:t>
      </w:r>
      <w:r w:rsidR="005B3348" w:rsidRPr="00180E2E">
        <w:rPr>
          <w:sz w:val="32"/>
          <w:szCs w:val="32"/>
        </w:rPr>
        <w:t xml:space="preserve">still </w:t>
      </w:r>
      <w:r w:rsidRPr="00180E2E">
        <w:rPr>
          <w:sz w:val="32"/>
          <w:szCs w:val="32"/>
        </w:rPr>
        <w:t xml:space="preserve">vulnerable to </w:t>
      </w:r>
      <w:r w:rsidR="00205918" w:rsidRPr="00180E2E">
        <w:rPr>
          <w:sz w:val="32"/>
          <w:szCs w:val="32"/>
        </w:rPr>
        <w:t xml:space="preserve">pandemic-related risks, and further </w:t>
      </w:r>
      <w:r w:rsidR="00033F2A" w:rsidRPr="00180E2E">
        <w:rPr>
          <w:sz w:val="32"/>
          <w:szCs w:val="32"/>
        </w:rPr>
        <w:t>supply-chain disruptions</w:t>
      </w:r>
      <w:r w:rsidR="00205918" w:rsidRPr="00180E2E">
        <w:rPr>
          <w:sz w:val="32"/>
          <w:szCs w:val="32"/>
        </w:rPr>
        <w:t xml:space="preserve">. </w:t>
      </w:r>
      <w:r w:rsidR="00BC46E7">
        <w:rPr>
          <w:sz w:val="32"/>
          <w:szCs w:val="32"/>
        </w:rPr>
        <w:t>G</w:t>
      </w:r>
      <w:r w:rsidR="001934A7" w:rsidRPr="00180E2E">
        <w:rPr>
          <w:sz w:val="32"/>
          <w:szCs w:val="32"/>
        </w:rPr>
        <w:t>eopolitical</w:t>
      </w:r>
      <w:r w:rsidR="00205918" w:rsidRPr="00180E2E">
        <w:rPr>
          <w:sz w:val="32"/>
          <w:szCs w:val="32"/>
        </w:rPr>
        <w:t xml:space="preserve"> and security</w:t>
      </w:r>
      <w:r w:rsidR="001934A7" w:rsidRPr="00180E2E">
        <w:rPr>
          <w:sz w:val="32"/>
          <w:szCs w:val="32"/>
        </w:rPr>
        <w:t xml:space="preserve"> risks</w:t>
      </w:r>
      <w:r w:rsidR="00F06DC5" w:rsidRPr="00180E2E">
        <w:rPr>
          <w:sz w:val="32"/>
          <w:szCs w:val="32"/>
        </w:rPr>
        <w:t xml:space="preserve"> loom</w:t>
      </w:r>
      <w:r w:rsidR="001934A7" w:rsidRPr="00180E2E">
        <w:rPr>
          <w:sz w:val="32"/>
          <w:szCs w:val="32"/>
        </w:rPr>
        <w:t xml:space="preserve">, </w:t>
      </w:r>
      <w:r w:rsidR="00C60595" w:rsidRPr="00180E2E">
        <w:rPr>
          <w:sz w:val="32"/>
          <w:szCs w:val="32"/>
        </w:rPr>
        <w:t>including</w:t>
      </w:r>
      <w:r w:rsidR="00885850" w:rsidRPr="00180E2E">
        <w:rPr>
          <w:sz w:val="32"/>
          <w:szCs w:val="32"/>
        </w:rPr>
        <w:t xml:space="preserve"> </w:t>
      </w:r>
      <w:r w:rsidR="0096416D" w:rsidRPr="00180E2E">
        <w:rPr>
          <w:sz w:val="32"/>
          <w:szCs w:val="32"/>
        </w:rPr>
        <w:t xml:space="preserve">the </w:t>
      </w:r>
      <w:r w:rsidR="00847C63">
        <w:rPr>
          <w:sz w:val="32"/>
          <w:szCs w:val="32"/>
        </w:rPr>
        <w:t xml:space="preserve">rising </w:t>
      </w:r>
      <w:r w:rsidR="00885850" w:rsidRPr="00180E2E">
        <w:rPr>
          <w:sz w:val="32"/>
          <w:szCs w:val="32"/>
        </w:rPr>
        <w:t xml:space="preserve">tensions </w:t>
      </w:r>
      <w:r w:rsidR="0082675C" w:rsidRPr="00180E2E">
        <w:rPr>
          <w:sz w:val="32"/>
          <w:szCs w:val="32"/>
        </w:rPr>
        <w:t>in Eastern Europe</w:t>
      </w:r>
      <w:r w:rsidRPr="00180E2E" w:rsidDel="00FF7221">
        <w:rPr>
          <w:sz w:val="32"/>
          <w:szCs w:val="32"/>
        </w:rPr>
        <w:t>.</w:t>
      </w:r>
      <w:r w:rsidRPr="00180E2E">
        <w:rPr>
          <w:sz w:val="32"/>
          <w:szCs w:val="32"/>
        </w:rPr>
        <w:t xml:space="preserve"> </w:t>
      </w:r>
    </w:p>
    <w:p w14:paraId="3686A04B" w14:textId="77777777" w:rsidR="008D3249" w:rsidRPr="0001665D" w:rsidRDefault="008D3249" w:rsidP="00982C91">
      <w:pPr>
        <w:pStyle w:val="ListParagraph"/>
        <w:rPr>
          <w:sz w:val="32"/>
          <w:szCs w:val="32"/>
        </w:rPr>
      </w:pPr>
    </w:p>
    <w:p w14:paraId="65C02F95" w14:textId="77777777" w:rsidR="00A22FBD" w:rsidRPr="00180E2E" w:rsidRDefault="00B018D3" w:rsidP="005B1438">
      <w:pPr>
        <w:pStyle w:val="ListParagraph"/>
        <w:numPr>
          <w:ilvl w:val="0"/>
          <w:numId w:val="2"/>
        </w:numPr>
        <w:ind w:left="0" w:firstLine="0"/>
        <w:rPr>
          <w:sz w:val="32"/>
          <w:szCs w:val="32"/>
        </w:rPr>
      </w:pPr>
      <w:r w:rsidRPr="00180E2E">
        <w:rPr>
          <w:sz w:val="32"/>
          <w:szCs w:val="32"/>
        </w:rPr>
        <w:t>W</w:t>
      </w:r>
      <w:r w:rsidR="009830EB" w:rsidRPr="00180E2E">
        <w:rPr>
          <w:sz w:val="32"/>
          <w:szCs w:val="32"/>
        </w:rPr>
        <w:t xml:space="preserve">e may </w:t>
      </w:r>
      <w:r w:rsidR="00622466" w:rsidRPr="00180E2E">
        <w:rPr>
          <w:sz w:val="32"/>
          <w:szCs w:val="32"/>
        </w:rPr>
        <w:t xml:space="preserve">also </w:t>
      </w:r>
      <w:r w:rsidR="009830EB" w:rsidRPr="00180E2E">
        <w:rPr>
          <w:sz w:val="32"/>
          <w:szCs w:val="32"/>
        </w:rPr>
        <w:t xml:space="preserve">see a slowdown in </w:t>
      </w:r>
      <w:r w:rsidR="00A22FBD" w:rsidRPr="00180E2E">
        <w:rPr>
          <w:sz w:val="32"/>
          <w:szCs w:val="32"/>
        </w:rPr>
        <w:t xml:space="preserve">external </w:t>
      </w:r>
      <w:r w:rsidR="009830EB" w:rsidRPr="00180E2E">
        <w:rPr>
          <w:sz w:val="32"/>
          <w:szCs w:val="32"/>
        </w:rPr>
        <w:t xml:space="preserve">demand </w:t>
      </w:r>
      <w:r w:rsidR="002A795C" w:rsidRPr="00180E2E">
        <w:rPr>
          <w:sz w:val="32"/>
          <w:szCs w:val="32"/>
        </w:rPr>
        <w:t>as</w:t>
      </w:r>
      <w:r w:rsidR="008B41DB" w:rsidRPr="00180E2E">
        <w:rPr>
          <w:sz w:val="32"/>
          <w:szCs w:val="32"/>
        </w:rPr>
        <w:t xml:space="preserve"> </w:t>
      </w:r>
      <w:r w:rsidR="00622466" w:rsidRPr="00180E2E">
        <w:rPr>
          <w:sz w:val="32"/>
          <w:szCs w:val="32"/>
        </w:rPr>
        <w:t xml:space="preserve">the major economies </w:t>
      </w:r>
      <w:r w:rsidRPr="00180E2E">
        <w:rPr>
          <w:sz w:val="32"/>
          <w:szCs w:val="32"/>
        </w:rPr>
        <w:t xml:space="preserve">scale back their </w:t>
      </w:r>
      <w:r w:rsidR="00622466" w:rsidRPr="00180E2E">
        <w:rPr>
          <w:sz w:val="32"/>
          <w:szCs w:val="32"/>
        </w:rPr>
        <w:t>pandemic</w:t>
      </w:r>
      <w:r w:rsidRPr="00180E2E">
        <w:rPr>
          <w:sz w:val="32"/>
          <w:szCs w:val="32"/>
        </w:rPr>
        <w:t xml:space="preserve"> support</w:t>
      </w:r>
      <w:r w:rsidR="00622466" w:rsidRPr="00180E2E">
        <w:rPr>
          <w:sz w:val="32"/>
          <w:szCs w:val="32"/>
        </w:rPr>
        <w:t>,</w:t>
      </w:r>
      <w:r w:rsidRPr="00180E2E">
        <w:rPr>
          <w:sz w:val="32"/>
          <w:szCs w:val="32"/>
        </w:rPr>
        <w:t xml:space="preserve"> and </w:t>
      </w:r>
      <w:r w:rsidR="008B41DB" w:rsidRPr="00180E2E">
        <w:rPr>
          <w:sz w:val="32"/>
          <w:szCs w:val="32"/>
        </w:rPr>
        <w:t>central banks</w:t>
      </w:r>
      <w:r w:rsidR="002A795C" w:rsidRPr="00180E2E">
        <w:rPr>
          <w:sz w:val="32"/>
          <w:szCs w:val="32"/>
        </w:rPr>
        <w:t xml:space="preserve"> </w:t>
      </w:r>
      <w:r w:rsidR="00FA2BA0" w:rsidRPr="00180E2E">
        <w:rPr>
          <w:sz w:val="32"/>
          <w:szCs w:val="32"/>
        </w:rPr>
        <w:t xml:space="preserve">tighten </w:t>
      </w:r>
      <w:r w:rsidR="004D4157" w:rsidRPr="00180E2E">
        <w:rPr>
          <w:sz w:val="32"/>
          <w:szCs w:val="32"/>
        </w:rPr>
        <w:t xml:space="preserve">their </w:t>
      </w:r>
      <w:r w:rsidR="008B41DB" w:rsidRPr="00180E2E">
        <w:rPr>
          <w:sz w:val="32"/>
          <w:szCs w:val="32"/>
        </w:rPr>
        <w:t>accommodati</w:t>
      </w:r>
      <w:r w:rsidR="004D4157" w:rsidRPr="00180E2E">
        <w:rPr>
          <w:sz w:val="32"/>
          <w:szCs w:val="32"/>
        </w:rPr>
        <w:t>ve</w:t>
      </w:r>
      <w:r w:rsidR="008B41DB" w:rsidRPr="00180E2E">
        <w:rPr>
          <w:sz w:val="32"/>
          <w:szCs w:val="32"/>
        </w:rPr>
        <w:t xml:space="preserve"> </w:t>
      </w:r>
      <w:r w:rsidR="00605330" w:rsidRPr="00180E2E">
        <w:rPr>
          <w:sz w:val="32"/>
          <w:szCs w:val="32"/>
        </w:rPr>
        <w:t>monetary policies</w:t>
      </w:r>
      <w:r w:rsidR="00622466" w:rsidRPr="00180E2E">
        <w:rPr>
          <w:sz w:val="32"/>
          <w:szCs w:val="32"/>
        </w:rPr>
        <w:t xml:space="preserve"> to deal with the threat of inflation</w:t>
      </w:r>
      <w:r w:rsidRPr="00180E2E">
        <w:rPr>
          <w:sz w:val="32"/>
          <w:szCs w:val="32"/>
        </w:rPr>
        <w:t xml:space="preserve">. </w:t>
      </w:r>
    </w:p>
    <w:p w14:paraId="18EE4996" w14:textId="77777777" w:rsidR="00A22FBD" w:rsidRPr="00180E2E" w:rsidRDefault="00A22FBD" w:rsidP="00C77A77">
      <w:pPr>
        <w:pStyle w:val="ListParagraph"/>
        <w:ind w:left="0"/>
        <w:rPr>
          <w:sz w:val="32"/>
          <w:szCs w:val="32"/>
        </w:rPr>
      </w:pPr>
    </w:p>
    <w:p w14:paraId="0889CCE6" w14:textId="259FEC03" w:rsidR="00AE0EEE" w:rsidRPr="00F607DF" w:rsidRDefault="00A22FBD" w:rsidP="00CF3573">
      <w:pPr>
        <w:pStyle w:val="ListParagraph"/>
        <w:numPr>
          <w:ilvl w:val="0"/>
          <w:numId w:val="2"/>
        </w:numPr>
        <w:ind w:left="0" w:firstLine="0"/>
        <w:rPr>
          <w:sz w:val="32"/>
          <w:szCs w:val="32"/>
        </w:rPr>
      </w:pPr>
      <w:r w:rsidRPr="00180E2E">
        <w:rPr>
          <w:sz w:val="32"/>
          <w:szCs w:val="32"/>
        </w:rPr>
        <w:t>We will continue to watch these potential threats</w:t>
      </w:r>
      <w:r w:rsidR="0096416D" w:rsidRPr="00180E2E">
        <w:rPr>
          <w:sz w:val="32"/>
          <w:szCs w:val="32"/>
        </w:rPr>
        <w:t xml:space="preserve">. </w:t>
      </w:r>
      <w:bookmarkEnd w:id="10"/>
      <w:r w:rsidR="0096416D" w:rsidRPr="00180E2E">
        <w:rPr>
          <w:sz w:val="32"/>
          <w:szCs w:val="32"/>
        </w:rPr>
        <w:t xml:space="preserve">We stand ready to respond should the situation turn for the worse. </w:t>
      </w:r>
      <w:r w:rsidRPr="00180E2E">
        <w:rPr>
          <w:sz w:val="32"/>
          <w:szCs w:val="32"/>
        </w:rPr>
        <w:t xml:space="preserve">Barring </w:t>
      </w:r>
      <w:r w:rsidR="009B5F34" w:rsidRPr="00180E2E">
        <w:rPr>
          <w:sz w:val="32"/>
          <w:szCs w:val="32"/>
        </w:rPr>
        <w:t xml:space="preserve">fresh </w:t>
      </w:r>
      <w:r w:rsidR="006F0821" w:rsidRPr="00180E2E">
        <w:rPr>
          <w:sz w:val="32"/>
          <w:szCs w:val="32"/>
        </w:rPr>
        <w:t>disruptions</w:t>
      </w:r>
      <w:r w:rsidR="00283D4B" w:rsidRPr="00180E2E">
        <w:rPr>
          <w:sz w:val="32"/>
          <w:szCs w:val="32"/>
        </w:rPr>
        <w:t xml:space="preserve">, I expect the Singapore economy to continue to do well. Our economy </w:t>
      </w:r>
      <w:r w:rsidR="00C60595" w:rsidRPr="00180E2E">
        <w:rPr>
          <w:sz w:val="32"/>
          <w:szCs w:val="32"/>
        </w:rPr>
        <w:t xml:space="preserve">should </w:t>
      </w:r>
      <w:r w:rsidR="00283D4B" w:rsidRPr="00180E2E">
        <w:rPr>
          <w:sz w:val="32"/>
          <w:szCs w:val="32"/>
        </w:rPr>
        <w:t xml:space="preserve">grow </w:t>
      </w:r>
      <w:r w:rsidR="00C60595" w:rsidRPr="00180E2E">
        <w:rPr>
          <w:sz w:val="32"/>
          <w:szCs w:val="32"/>
        </w:rPr>
        <w:t xml:space="preserve">by </w:t>
      </w:r>
      <w:r w:rsidR="00283D4B" w:rsidRPr="00180E2E">
        <w:rPr>
          <w:sz w:val="32"/>
          <w:szCs w:val="32"/>
        </w:rPr>
        <w:t xml:space="preserve">3% to 5% this year. Our investment pipeline is </w:t>
      </w:r>
      <w:r w:rsidR="00C60595" w:rsidRPr="00180E2E">
        <w:rPr>
          <w:sz w:val="32"/>
          <w:szCs w:val="32"/>
        </w:rPr>
        <w:t xml:space="preserve">also </w:t>
      </w:r>
      <w:r w:rsidR="00283D4B" w:rsidRPr="00180E2E">
        <w:rPr>
          <w:sz w:val="32"/>
          <w:szCs w:val="32"/>
        </w:rPr>
        <w:t xml:space="preserve">strong. </w:t>
      </w:r>
      <w:r w:rsidR="00AE0EEE" w:rsidRPr="00CF3573">
        <w:rPr>
          <w:sz w:val="32"/>
          <w:szCs w:val="32"/>
        </w:rPr>
        <w:t>Th</w:t>
      </w:r>
      <w:r w:rsidR="00AE0EEE" w:rsidRPr="00C36839">
        <w:rPr>
          <w:sz w:val="32"/>
          <w:szCs w:val="32"/>
        </w:rPr>
        <w:t>is will support our efforts to create more good jobs</w:t>
      </w:r>
      <w:r w:rsidR="00261049" w:rsidRPr="00F607DF">
        <w:rPr>
          <w:sz w:val="32"/>
          <w:szCs w:val="32"/>
        </w:rPr>
        <w:t xml:space="preserve"> and</w:t>
      </w:r>
      <w:r w:rsidR="00AE0EEE" w:rsidRPr="00F607DF">
        <w:rPr>
          <w:sz w:val="32"/>
          <w:szCs w:val="32"/>
        </w:rPr>
        <w:t xml:space="preserve"> secure the livelihoods of </w:t>
      </w:r>
      <w:r w:rsidR="00EC141E">
        <w:rPr>
          <w:sz w:val="32"/>
          <w:szCs w:val="32"/>
        </w:rPr>
        <w:t xml:space="preserve">all </w:t>
      </w:r>
      <w:r w:rsidR="00AE0EEE" w:rsidRPr="00F607DF">
        <w:rPr>
          <w:sz w:val="32"/>
          <w:szCs w:val="32"/>
        </w:rPr>
        <w:t>Singaporeans at all levels of the workforce</w:t>
      </w:r>
      <w:r w:rsidR="00261049" w:rsidRPr="00F607DF">
        <w:rPr>
          <w:sz w:val="32"/>
          <w:szCs w:val="32"/>
        </w:rPr>
        <w:t xml:space="preserve">.  </w:t>
      </w:r>
    </w:p>
    <w:p w14:paraId="29863905" w14:textId="77777777" w:rsidR="00807A99" w:rsidRPr="00180E2E" w:rsidRDefault="00807A99" w:rsidP="00807A99">
      <w:pPr>
        <w:pStyle w:val="ListParagraph"/>
        <w:rPr>
          <w:sz w:val="32"/>
          <w:szCs w:val="32"/>
        </w:rPr>
      </w:pPr>
    </w:p>
    <w:p w14:paraId="1D4647C4" w14:textId="77777777" w:rsidR="00807A99" w:rsidRPr="00180E2E" w:rsidRDefault="00807A99" w:rsidP="00D87820">
      <w:pPr>
        <w:pStyle w:val="Heading2"/>
      </w:pPr>
      <w:bookmarkStart w:id="11" w:name="_Toc91170569"/>
      <w:bookmarkStart w:id="12" w:name="_Toc96025941"/>
      <w:r w:rsidRPr="00180E2E">
        <w:t xml:space="preserve">Immediate </w:t>
      </w:r>
      <w:r w:rsidRPr="00D87820">
        <w:t>Support</w:t>
      </w:r>
      <w:r w:rsidRPr="00180E2E">
        <w:t xml:space="preserve"> for Households, Businesses &amp; Workers</w:t>
      </w:r>
      <w:bookmarkEnd w:id="11"/>
      <w:bookmarkEnd w:id="12"/>
    </w:p>
    <w:p w14:paraId="2C3BE09A" w14:textId="217935E9" w:rsidR="00807A99" w:rsidRPr="00180E2E" w:rsidRDefault="00807A99" w:rsidP="00807A99">
      <w:pPr>
        <w:pStyle w:val="ListParagraph"/>
        <w:numPr>
          <w:ilvl w:val="0"/>
          <w:numId w:val="2"/>
        </w:numPr>
        <w:ind w:left="0" w:firstLine="0"/>
        <w:rPr>
          <w:sz w:val="32"/>
          <w:szCs w:val="32"/>
        </w:rPr>
      </w:pPr>
      <w:r w:rsidRPr="00180E2E">
        <w:rPr>
          <w:sz w:val="32"/>
          <w:szCs w:val="32"/>
        </w:rPr>
        <w:t xml:space="preserve">While the overall outlook is positive, I recognise that there are </w:t>
      </w:r>
      <w:r w:rsidR="00E67D73">
        <w:rPr>
          <w:sz w:val="32"/>
          <w:szCs w:val="32"/>
        </w:rPr>
        <w:t xml:space="preserve">still </w:t>
      </w:r>
      <w:r w:rsidRPr="00180E2E">
        <w:rPr>
          <w:sz w:val="32"/>
          <w:szCs w:val="32"/>
        </w:rPr>
        <w:t xml:space="preserve">segments of the economy </w:t>
      </w:r>
      <w:r w:rsidR="00BC265E">
        <w:rPr>
          <w:sz w:val="32"/>
          <w:szCs w:val="32"/>
        </w:rPr>
        <w:t xml:space="preserve">that are </w:t>
      </w:r>
      <w:r w:rsidRPr="00180E2E">
        <w:rPr>
          <w:sz w:val="32"/>
          <w:szCs w:val="32"/>
        </w:rPr>
        <w:t xml:space="preserve">still struggling.   </w:t>
      </w:r>
    </w:p>
    <w:p w14:paraId="102448D8" w14:textId="77777777" w:rsidR="0096416D" w:rsidRPr="00180E2E" w:rsidRDefault="0096416D" w:rsidP="006F15D0">
      <w:pPr>
        <w:pStyle w:val="ListParagraph"/>
        <w:ind w:left="0"/>
        <w:rPr>
          <w:sz w:val="32"/>
          <w:szCs w:val="32"/>
        </w:rPr>
      </w:pPr>
    </w:p>
    <w:p w14:paraId="5B0B323A" w14:textId="4C5D3AED" w:rsidR="001C1DC3" w:rsidRPr="00180E2E" w:rsidRDefault="00807A99" w:rsidP="00807A99">
      <w:pPr>
        <w:pStyle w:val="ListParagraph"/>
        <w:numPr>
          <w:ilvl w:val="0"/>
          <w:numId w:val="2"/>
        </w:numPr>
        <w:ind w:left="0" w:firstLine="0"/>
        <w:rPr>
          <w:sz w:val="32"/>
          <w:szCs w:val="32"/>
        </w:rPr>
      </w:pPr>
      <w:r w:rsidRPr="00180E2E">
        <w:rPr>
          <w:sz w:val="32"/>
          <w:szCs w:val="32"/>
        </w:rPr>
        <w:t xml:space="preserve">I will therefore provide targeted help for our workers and businesses in these sectors, through a </w:t>
      </w:r>
      <w:r w:rsidR="00CA36DB" w:rsidRPr="00180E2E">
        <w:rPr>
          <w:b/>
          <w:bCs/>
          <w:sz w:val="32"/>
          <w:szCs w:val="32"/>
        </w:rPr>
        <w:t>$</w:t>
      </w:r>
      <w:r w:rsidR="00A0518D" w:rsidRPr="00180E2E">
        <w:rPr>
          <w:b/>
          <w:bCs/>
          <w:sz w:val="32"/>
          <w:szCs w:val="32"/>
        </w:rPr>
        <w:t>5</w:t>
      </w:r>
      <w:r w:rsidR="00EE3A63" w:rsidRPr="00180E2E">
        <w:rPr>
          <w:b/>
          <w:bCs/>
          <w:sz w:val="32"/>
          <w:szCs w:val="32"/>
        </w:rPr>
        <w:t>00</w:t>
      </w:r>
      <w:r w:rsidR="00133C30">
        <w:rPr>
          <w:b/>
          <w:bCs/>
          <w:sz w:val="32"/>
          <w:szCs w:val="32"/>
        </w:rPr>
        <w:t xml:space="preserve"> million</w:t>
      </w:r>
      <w:r w:rsidR="00796C26" w:rsidRPr="00180E2E">
        <w:rPr>
          <w:b/>
          <w:bCs/>
          <w:sz w:val="32"/>
          <w:szCs w:val="32"/>
        </w:rPr>
        <w:t xml:space="preserve"> </w:t>
      </w:r>
      <w:r w:rsidRPr="00180E2E">
        <w:rPr>
          <w:b/>
          <w:bCs/>
          <w:sz w:val="32"/>
          <w:szCs w:val="32"/>
        </w:rPr>
        <w:t>Jobs and Business Support Package.</w:t>
      </w:r>
      <w:r w:rsidRPr="00180E2E">
        <w:rPr>
          <w:sz w:val="32"/>
          <w:szCs w:val="32"/>
        </w:rPr>
        <w:t xml:space="preserve"> </w:t>
      </w:r>
      <w:r w:rsidR="004B57EA" w:rsidRPr="00C72843">
        <w:rPr>
          <w:rFonts w:eastAsia="Times New Roman" w:cstheme="minorHAnsi"/>
          <w:color w:val="000000"/>
          <w:sz w:val="32"/>
          <w:szCs w:val="32"/>
        </w:rPr>
        <w:t xml:space="preserve">(See Annex </w:t>
      </w:r>
      <w:r w:rsidR="004B57EA" w:rsidRPr="00C72843">
        <w:rPr>
          <w:rFonts w:eastAsia="Times New Roman" w:cstheme="minorHAnsi"/>
          <w:sz w:val="32"/>
          <w:szCs w:val="32"/>
        </w:rPr>
        <w:t>A-1.</w:t>
      </w:r>
      <w:r w:rsidR="004B57EA" w:rsidRPr="00C72843">
        <w:rPr>
          <w:rFonts w:eastAsia="Times New Roman" w:cstheme="minorHAnsi"/>
          <w:color w:val="000000"/>
          <w:sz w:val="32"/>
          <w:szCs w:val="32"/>
        </w:rPr>
        <w:t>)</w:t>
      </w:r>
    </w:p>
    <w:p w14:paraId="5792B7E8" w14:textId="77777777" w:rsidR="001C1DC3" w:rsidRPr="00180E2E" w:rsidRDefault="001C1DC3" w:rsidP="001C1DC3">
      <w:pPr>
        <w:pStyle w:val="ListParagraph"/>
        <w:ind w:left="0"/>
        <w:rPr>
          <w:sz w:val="32"/>
          <w:szCs w:val="32"/>
        </w:rPr>
      </w:pPr>
    </w:p>
    <w:p w14:paraId="32A61B25" w14:textId="2B05A4BD" w:rsidR="00427799" w:rsidRPr="00180E2E" w:rsidRDefault="009B5F34" w:rsidP="00427799">
      <w:pPr>
        <w:pStyle w:val="ListParagraph"/>
        <w:numPr>
          <w:ilvl w:val="0"/>
          <w:numId w:val="2"/>
        </w:numPr>
        <w:ind w:left="0" w:firstLine="0"/>
        <w:rPr>
          <w:sz w:val="32"/>
          <w:szCs w:val="32"/>
        </w:rPr>
      </w:pPr>
      <w:r w:rsidRPr="00180E2E">
        <w:rPr>
          <w:sz w:val="32"/>
          <w:szCs w:val="32"/>
        </w:rPr>
        <w:t xml:space="preserve">As part of this Package, </w:t>
      </w:r>
      <w:r w:rsidR="001C1DC3" w:rsidRPr="00180E2E">
        <w:rPr>
          <w:b/>
          <w:bCs/>
          <w:sz w:val="32"/>
          <w:szCs w:val="32"/>
        </w:rPr>
        <w:t xml:space="preserve">I will provide a </w:t>
      </w:r>
      <w:r w:rsidR="007177C8" w:rsidRPr="00180E2E">
        <w:rPr>
          <w:b/>
          <w:bCs/>
          <w:sz w:val="32"/>
          <w:szCs w:val="32"/>
        </w:rPr>
        <w:t xml:space="preserve">Small </w:t>
      </w:r>
      <w:r w:rsidR="001C1DC3" w:rsidRPr="00180E2E">
        <w:rPr>
          <w:b/>
          <w:bCs/>
          <w:sz w:val="32"/>
          <w:szCs w:val="32"/>
        </w:rPr>
        <w:t xml:space="preserve">Business </w:t>
      </w:r>
      <w:r w:rsidR="007177C8" w:rsidRPr="00180E2E">
        <w:rPr>
          <w:b/>
          <w:bCs/>
          <w:sz w:val="32"/>
          <w:szCs w:val="32"/>
        </w:rPr>
        <w:t xml:space="preserve">Recovery </w:t>
      </w:r>
      <w:r w:rsidR="001C1DC3" w:rsidRPr="00180E2E">
        <w:rPr>
          <w:b/>
          <w:bCs/>
          <w:sz w:val="32"/>
          <w:szCs w:val="32"/>
        </w:rPr>
        <w:t>Grant for SMEs that have been most affected by COVID-19 restrictions over the past year, like those in the F&amp;B, Retail, Tourism and Hospitality sectors</w:t>
      </w:r>
      <w:r w:rsidR="009C6DB2" w:rsidRPr="00180E2E">
        <w:rPr>
          <w:b/>
          <w:bCs/>
          <w:sz w:val="32"/>
          <w:szCs w:val="32"/>
        </w:rPr>
        <w:t>.</w:t>
      </w:r>
    </w:p>
    <w:p w14:paraId="296C2872" w14:textId="77777777" w:rsidR="00B00436" w:rsidRPr="00180E2E" w:rsidRDefault="00B00436" w:rsidP="00B00436">
      <w:pPr>
        <w:pStyle w:val="ListParagraph"/>
        <w:ind w:left="0"/>
        <w:rPr>
          <w:sz w:val="32"/>
          <w:szCs w:val="32"/>
        </w:rPr>
      </w:pPr>
    </w:p>
    <w:p w14:paraId="35585443" w14:textId="6FD056DD" w:rsidR="00796C26" w:rsidRPr="00180E2E" w:rsidRDefault="008C2691" w:rsidP="00982C91">
      <w:pPr>
        <w:pStyle w:val="ListParagraph"/>
        <w:numPr>
          <w:ilvl w:val="0"/>
          <w:numId w:val="2"/>
        </w:numPr>
        <w:ind w:left="0" w:firstLine="0"/>
      </w:pPr>
      <w:r w:rsidRPr="00982C91">
        <w:rPr>
          <w:sz w:val="32"/>
          <w:szCs w:val="32"/>
        </w:rPr>
        <w:lastRenderedPageBreak/>
        <w:t>SMEs</w:t>
      </w:r>
      <w:r w:rsidR="00585B74" w:rsidRPr="00982C91">
        <w:rPr>
          <w:sz w:val="32"/>
          <w:szCs w:val="32"/>
        </w:rPr>
        <w:t xml:space="preserve"> in </w:t>
      </w:r>
      <w:r w:rsidR="009B5F34" w:rsidRPr="00982C91">
        <w:rPr>
          <w:sz w:val="32"/>
          <w:szCs w:val="32"/>
        </w:rPr>
        <w:t xml:space="preserve">the </w:t>
      </w:r>
      <w:r w:rsidR="00B5380C" w:rsidRPr="00F12995">
        <w:rPr>
          <w:sz w:val="32"/>
          <w:szCs w:val="32"/>
        </w:rPr>
        <w:t xml:space="preserve">eligible </w:t>
      </w:r>
      <w:r w:rsidR="00585B74" w:rsidRPr="00F12995">
        <w:rPr>
          <w:sz w:val="32"/>
          <w:szCs w:val="32"/>
        </w:rPr>
        <w:t>sectors</w:t>
      </w:r>
      <w:r w:rsidRPr="00F12995">
        <w:rPr>
          <w:sz w:val="32"/>
          <w:szCs w:val="32"/>
        </w:rPr>
        <w:t xml:space="preserve"> will receive a </w:t>
      </w:r>
      <w:proofErr w:type="spellStart"/>
      <w:r w:rsidRPr="00F12995">
        <w:rPr>
          <w:sz w:val="32"/>
          <w:szCs w:val="32"/>
        </w:rPr>
        <w:t>payout</w:t>
      </w:r>
      <w:proofErr w:type="spellEnd"/>
      <w:r w:rsidRPr="00F12995">
        <w:rPr>
          <w:sz w:val="32"/>
          <w:szCs w:val="32"/>
        </w:rPr>
        <w:t xml:space="preserve"> of $1,000 per local employee, </w:t>
      </w:r>
      <w:r w:rsidR="0003211F" w:rsidRPr="00CF3573">
        <w:rPr>
          <w:sz w:val="32"/>
          <w:szCs w:val="32"/>
        </w:rPr>
        <w:t xml:space="preserve">up </w:t>
      </w:r>
      <w:r w:rsidRPr="00CF3573">
        <w:rPr>
          <w:sz w:val="32"/>
          <w:szCs w:val="32"/>
        </w:rPr>
        <w:t xml:space="preserve">to a cap of $10,000 per firm. </w:t>
      </w:r>
      <w:r w:rsidR="00E66907" w:rsidRPr="00982C91">
        <w:rPr>
          <w:sz w:val="32"/>
          <w:szCs w:val="32"/>
        </w:rPr>
        <w:t>Local s</w:t>
      </w:r>
      <w:r w:rsidR="00B5380C" w:rsidRPr="00982C91">
        <w:rPr>
          <w:sz w:val="32"/>
          <w:szCs w:val="32"/>
        </w:rPr>
        <w:t xml:space="preserve">ole proprietors and partnerships in eligible sectors, as well as SFA licensed hawkers, market and coffeeshop stallholders, who do not hire </w:t>
      </w:r>
      <w:r w:rsidR="00CC748A">
        <w:rPr>
          <w:sz w:val="32"/>
          <w:szCs w:val="32"/>
        </w:rPr>
        <w:t xml:space="preserve">local </w:t>
      </w:r>
      <w:r w:rsidR="00B5380C" w:rsidRPr="00982C91">
        <w:rPr>
          <w:sz w:val="32"/>
          <w:szCs w:val="32"/>
        </w:rPr>
        <w:t>employees,</w:t>
      </w:r>
      <w:r w:rsidR="00A804E7" w:rsidRPr="00F12995">
        <w:rPr>
          <w:rFonts w:ascii="Times New Roman" w:hAnsi="Times New Roman" w:cs="Times New Roman"/>
          <w:sz w:val="32"/>
          <w:szCs w:val="32"/>
        </w:rPr>
        <w:t xml:space="preserve"> </w:t>
      </w:r>
      <w:r w:rsidRPr="00F12995">
        <w:rPr>
          <w:sz w:val="32"/>
          <w:szCs w:val="32"/>
        </w:rPr>
        <w:t xml:space="preserve">will also receive a $1,000 </w:t>
      </w:r>
      <w:proofErr w:type="spellStart"/>
      <w:r w:rsidRPr="00F12995">
        <w:rPr>
          <w:sz w:val="32"/>
          <w:szCs w:val="32"/>
        </w:rPr>
        <w:t>payout</w:t>
      </w:r>
      <w:proofErr w:type="spellEnd"/>
      <w:r w:rsidRPr="00F12995">
        <w:rPr>
          <w:sz w:val="32"/>
          <w:szCs w:val="32"/>
        </w:rPr>
        <w:t xml:space="preserve">. </w:t>
      </w:r>
      <w:r w:rsidR="00982C91" w:rsidRPr="00F12995">
        <w:rPr>
          <w:sz w:val="32"/>
          <w:szCs w:val="32"/>
        </w:rPr>
        <w:t xml:space="preserve"> </w:t>
      </w:r>
      <w:r w:rsidR="00A17234">
        <w:rPr>
          <w:sz w:val="32"/>
          <w:szCs w:val="32"/>
        </w:rPr>
        <w:t xml:space="preserve"> </w:t>
      </w:r>
      <w:r w:rsidR="00735560" w:rsidRPr="00CF3573">
        <w:rPr>
          <w:sz w:val="32"/>
          <w:szCs w:val="32"/>
        </w:rPr>
        <w:t xml:space="preserve"> </w:t>
      </w:r>
    </w:p>
    <w:p w14:paraId="18A566AF" w14:textId="77777777" w:rsidR="00796C26" w:rsidRPr="00180E2E" w:rsidRDefault="00796C26" w:rsidP="00BD037C">
      <w:pPr>
        <w:pStyle w:val="ListParagraph"/>
        <w:rPr>
          <w:sz w:val="32"/>
          <w:szCs w:val="32"/>
        </w:rPr>
      </w:pPr>
    </w:p>
    <w:p w14:paraId="1C6100F9" w14:textId="77777777" w:rsidR="00807A99" w:rsidRPr="00180E2E" w:rsidRDefault="00796C26" w:rsidP="00D638E3">
      <w:pPr>
        <w:pStyle w:val="ListParagraph"/>
        <w:numPr>
          <w:ilvl w:val="0"/>
          <w:numId w:val="2"/>
        </w:numPr>
        <w:ind w:left="0" w:firstLine="0"/>
      </w:pPr>
      <w:r w:rsidRPr="00180E2E">
        <w:rPr>
          <w:sz w:val="32"/>
          <w:szCs w:val="32"/>
        </w:rPr>
        <w:t>In addition, w</w:t>
      </w:r>
      <w:r w:rsidR="00735560" w:rsidRPr="00180E2E">
        <w:rPr>
          <w:sz w:val="32"/>
          <w:szCs w:val="32"/>
        </w:rPr>
        <w:t xml:space="preserve">orkers who continue to face income loss due to COVID-19 </w:t>
      </w:r>
      <w:r w:rsidR="00C43942" w:rsidRPr="00180E2E">
        <w:rPr>
          <w:sz w:val="32"/>
          <w:szCs w:val="32"/>
        </w:rPr>
        <w:t xml:space="preserve">can </w:t>
      </w:r>
      <w:r w:rsidR="00735560" w:rsidRPr="00180E2E">
        <w:rPr>
          <w:sz w:val="32"/>
          <w:szCs w:val="32"/>
        </w:rPr>
        <w:t>apply for the COVID</w:t>
      </w:r>
      <w:r w:rsidR="00087EF4" w:rsidRPr="00180E2E">
        <w:rPr>
          <w:sz w:val="32"/>
          <w:szCs w:val="32"/>
        </w:rPr>
        <w:t>-19</w:t>
      </w:r>
      <w:r w:rsidR="00735560" w:rsidRPr="00180E2E">
        <w:rPr>
          <w:sz w:val="32"/>
          <w:szCs w:val="32"/>
        </w:rPr>
        <w:t xml:space="preserve"> Recovery Grant, which we have extended to the end of this year. </w:t>
      </w:r>
    </w:p>
    <w:p w14:paraId="506F092D" w14:textId="77777777" w:rsidR="00807A99" w:rsidRPr="00180E2E" w:rsidRDefault="00807A99" w:rsidP="00807A99">
      <w:pPr>
        <w:pStyle w:val="ListParagraph"/>
        <w:ind w:left="0"/>
        <w:rPr>
          <w:rFonts w:cstheme="minorHAnsi"/>
          <w:sz w:val="32"/>
          <w:szCs w:val="32"/>
        </w:rPr>
      </w:pPr>
    </w:p>
    <w:p w14:paraId="7C45F575" w14:textId="03FE3E96" w:rsidR="00807A99" w:rsidRPr="00180E2E" w:rsidRDefault="00807A99" w:rsidP="00B05FF2">
      <w:pPr>
        <w:pStyle w:val="ListParagraph"/>
        <w:numPr>
          <w:ilvl w:val="0"/>
          <w:numId w:val="2"/>
        </w:numPr>
        <w:ind w:left="0" w:firstLine="0"/>
        <w:rPr>
          <w:rFonts w:cstheme="minorHAnsi"/>
          <w:sz w:val="32"/>
          <w:szCs w:val="32"/>
        </w:rPr>
      </w:pPr>
      <w:r w:rsidRPr="00180E2E">
        <w:rPr>
          <w:rFonts w:cstheme="minorHAnsi"/>
          <w:sz w:val="32"/>
          <w:szCs w:val="32"/>
        </w:rPr>
        <w:t xml:space="preserve">I will </w:t>
      </w:r>
      <w:r w:rsidR="00654F6A" w:rsidRPr="00180E2E">
        <w:rPr>
          <w:rFonts w:cstheme="minorHAnsi"/>
          <w:sz w:val="32"/>
          <w:szCs w:val="32"/>
        </w:rPr>
        <w:t>also</w:t>
      </w:r>
      <w:r w:rsidRPr="00180E2E">
        <w:rPr>
          <w:rFonts w:cstheme="minorHAnsi"/>
          <w:sz w:val="32"/>
          <w:szCs w:val="32"/>
        </w:rPr>
        <w:t xml:space="preserve"> extend the Jobs Growth Incentive by </w:t>
      </w:r>
      <w:r w:rsidR="004752EE">
        <w:rPr>
          <w:rFonts w:cstheme="minorHAnsi"/>
          <w:sz w:val="32"/>
          <w:szCs w:val="32"/>
        </w:rPr>
        <w:t>six</w:t>
      </w:r>
      <w:r w:rsidR="004752EE" w:rsidRPr="00180E2E">
        <w:rPr>
          <w:rFonts w:cstheme="minorHAnsi"/>
          <w:sz w:val="32"/>
          <w:szCs w:val="32"/>
        </w:rPr>
        <w:t xml:space="preserve"> </w:t>
      </w:r>
      <w:r w:rsidRPr="00180E2E">
        <w:rPr>
          <w:rFonts w:cstheme="minorHAnsi"/>
          <w:sz w:val="32"/>
          <w:szCs w:val="32"/>
        </w:rPr>
        <w:t xml:space="preserve">months to September </w:t>
      </w:r>
      <w:r w:rsidR="00B44621" w:rsidRPr="00180E2E">
        <w:rPr>
          <w:rFonts w:cstheme="minorHAnsi"/>
          <w:sz w:val="32"/>
          <w:szCs w:val="32"/>
        </w:rPr>
        <w:t>this year</w:t>
      </w:r>
      <w:r w:rsidR="00F11E47" w:rsidRPr="00180E2E">
        <w:rPr>
          <w:rFonts w:cstheme="minorHAnsi"/>
          <w:sz w:val="32"/>
          <w:szCs w:val="32"/>
        </w:rPr>
        <w:t>, with stepped-down support rates reflecting the improved labour market conditions.</w:t>
      </w:r>
      <w:r w:rsidRPr="00180E2E">
        <w:rPr>
          <w:rFonts w:cstheme="minorHAnsi"/>
          <w:sz w:val="32"/>
          <w:szCs w:val="32"/>
        </w:rPr>
        <w:t xml:space="preserve"> </w:t>
      </w:r>
      <w:r w:rsidR="00A0530C" w:rsidRPr="00180E2E">
        <w:rPr>
          <w:rFonts w:cstheme="minorHAnsi"/>
          <w:sz w:val="32"/>
          <w:szCs w:val="32"/>
        </w:rPr>
        <w:t xml:space="preserve">This extension will cover those </w:t>
      </w:r>
      <w:r w:rsidR="00C60595" w:rsidRPr="00180E2E">
        <w:rPr>
          <w:rFonts w:cstheme="minorHAnsi"/>
          <w:sz w:val="32"/>
          <w:szCs w:val="32"/>
        </w:rPr>
        <w:t xml:space="preserve">who face </w:t>
      </w:r>
      <w:r w:rsidR="00A0530C" w:rsidRPr="00180E2E">
        <w:rPr>
          <w:rFonts w:cstheme="minorHAnsi"/>
          <w:sz w:val="32"/>
          <w:szCs w:val="32"/>
        </w:rPr>
        <w:t>greater</w:t>
      </w:r>
      <w:r w:rsidR="00C60595" w:rsidRPr="00180E2E">
        <w:rPr>
          <w:rFonts w:cstheme="minorHAnsi"/>
          <w:sz w:val="32"/>
          <w:szCs w:val="32"/>
        </w:rPr>
        <w:t xml:space="preserve"> difficulty finding jobs</w:t>
      </w:r>
      <w:r w:rsidR="00C60595" w:rsidRPr="00180E2E" w:rsidDel="006B4C6D">
        <w:rPr>
          <w:rFonts w:cstheme="minorHAnsi"/>
          <w:sz w:val="32"/>
          <w:szCs w:val="32"/>
        </w:rPr>
        <w:t>,</w:t>
      </w:r>
      <w:r w:rsidR="00E806CF" w:rsidRPr="00180E2E">
        <w:rPr>
          <w:rFonts w:cstheme="minorHAnsi"/>
          <w:sz w:val="32"/>
          <w:szCs w:val="32"/>
        </w:rPr>
        <w:t xml:space="preserve"> </w:t>
      </w:r>
      <w:r w:rsidR="004313D8">
        <w:rPr>
          <w:rFonts w:cstheme="minorHAnsi"/>
          <w:sz w:val="32"/>
          <w:szCs w:val="32"/>
        </w:rPr>
        <w:t>like</w:t>
      </w:r>
      <w:r w:rsidRPr="00180E2E">
        <w:rPr>
          <w:rFonts w:cstheme="minorHAnsi"/>
          <w:sz w:val="32"/>
          <w:szCs w:val="32"/>
        </w:rPr>
        <w:t xml:space="preserve"> mature workers who have </w:t>
      </w:r>
      <w:r w:rsidR="005E0872">
        <w:rPr>
          <w:rFonts w:cstheme="minorHAnsi"/>
          <w:sz w:val="32"/>
          <w:szCs w:val="32"/>
        </w:rPr>
        <w:t xml:space="preserve">not </w:t>
      </w:r>
      <w:r w:rsidRPr="00180E2E">
        <w:rPr>
          <w:rFonts w:cstheme="minorHAnsi"/>
          <w:sz w:val="32"/>
          <w:szCs w:val="32"/>
        </w:rPr>
        <w:t>been employed for six months or more, persons with disabilities, and ex-offenders.</w:t>
      </w:r>
      <w:r w:rsidR="002B365D" w:rsidRPr="00180E2E">
        <w:rPr>
          <w:rFonts w:cstheme="minorHAnsi"/>
          <w:sz w:val="32"/>
          <w:szCs w:val="32"/>
        </w:rPr>
        <w:t xml:space="preserve"> </w:t>
      </w:r>
      <w:r w:rsidR="005B3CDF" w:rsidRPr="00180E2E">
        <w:rPr>
          <w:rFonts w:cstheme="minorHAnsi"/>
          <w:sz w:val="32"/>
          <w:szCs w:val="32"/>
        </w:rPr>
        <w:t xml:space="preserve"> </w:t>
      </w:r>
      <w:r w:rsidR="00E029D6" w:rsidRPr="00180E2E">
        <w:rPr>
          <w:rFonts w:cstheme="minorHAnsi"/>
          <w:sz w:val="32"/>
          <w:szCs w:val="32"/>
        </w:rPr>
        <w:t xml:space="preserve"> </w:t>
      </w:r>
    </w:p>
    <w:p w14:paraId="22E691A7" w14:textId="77777777" w:rsidR="00654F6A" w:rsidRPr="00180E2E" w:rsidRDefault="00654F6A" w:rsidP="00CB0DF4">
      <w:pPr>
        <w:pStyle w:val="ListParagraph"/>
        <w:ind w:left="0"/>
        <w:rPr>
          <w:rFonts w:cstheme="minorHAnsi"/>
          <w:sz w:val="32"/>
          <w:szCs w:val="32"/>
        </w:rPr>
      </w:pPr>
    </w:p>
    <w:p w14:paraId="026E68CC" w14:textId="4BB3BD1C" w:rsidR="00227882" w:rsidRPr="00180E2E" w:rsidRDefault="00945B7F" w:rsidP="001437DB">
      <w:pPr>
        <w:pStyle w:val="ListParagraph"/>
        <w:numPr>
          <w:ilvl w:val="0"/>
          <w:numId w:val="2"/>
        </w:numPr>
        <w:ind w:left="0" w:firstLine="0"/>
        <w:rPr>
          <w:sz w:val="32"/>
          <w:szCs w:val="32"/>
        </w:rPr>
      </w:pPr>
      <w:r w:rsidRPr="00180E2E">
        <w:rPr>
          <w:sz w:val="32"/>
          <w:szCs w:val="32"/>
        </w:rPr>
        <w:t>Aside from</w:t>
      </w:r>
      <w:r w:rsidR="002D2206" w:rsidRPr="00180E2E">
        <w:rPr>
          <w:sz w:val="32"/>
          <w:szCs w:val="32"/>
        </w:rPr>
        <w:t xml:space="preserve"> th</w:t>
      </w:r>
      <w:r w:rsidR="00147C75" w:rsidRPr="00180E2E">
        <w:rPr>
          <w:sz w:val="32"/>
          <w:szCs w:val="32"/>
        </w:rPr>
        <w:t>is</w:t>
      </w:r>
      <w:r w:rsidR="002D2206" w:rsidRPr="00180E2E">
        <w:rPr>
          <w:sz w:val="32"/>
          <w:szCs w:val="32"/>
        </w:rPr>
        <w:t xml:space="preserve"> Package, </w:t>
      </w:r>
      <w:r w:rsidR="00654F6A" w:rsidRPr="00180E2E">
        <w:rPr>
          <w:sz w:val="32"/>
          <w:szCs w:val="32"/>
        </w:rPr>
        <w:t xml:space="preserve">I will continue to </w:t>
      </w:r>
      <w:r w:rsidR="00227882" w:rsidRPr="00180E2E">
        <w:rPr>
          <w:sz w:val="32"/>
          <w:szCs w:val="32"/>
        </w:rPr>
        <w:t xml:space="preserve">extend </w:t>
      </w:r>
      <w:r w:rsidR="00654F6A" w:rsidRPr="00180E2E">
        <w:rPr>
          <w:sz w:val="32"/>
          <w:szCs w:val="32"/>
        </w:rPr>
        <w:t xml:space="preserve">targeted assistance </w:t>
      </w:r>
      <w:r w:rsidR="0075727D" w:rsidRPr="00180E2E">
        <w:rPr>
          <w:sz w:val="32"/>
          <w:szCs w:val="32"/>
        </w:rPr>
        <w:t>for the aviation sector</w:t>
      </w:r>
      <w:r w:rsidR="00720DBB" w:rsidRPr="00180E2E">
        <w:rPr>
          <w:sz w:val="32"/>
          <w:szCs w:val="32"/>
        </w:rPr>
        <w:t xml:space="preserve">. </w:t>
      </w:r>
      <w:r w:rsidR="001F2B45" w:rsidRPr="00180E2E">
        <w:rPr>
          <w:sz w:val="32"/>
          <w:szCs w:val="32"/>
        </w:rPr>
        <w:t>T</w:t>
      </w:r>
      <w:r w:rsidR="00EE01B7" w:rsidRPr="00180E2E">
        <w:rPr>
          <w:sz w:val="32"/>
          <w:szCs w:val="32"/>
        </w:rPr>
        <w:t>his</w:t>
      </w:r>
      <w:r w:rsidR="00EE01B7" w:rsidRPr="00180E2E" w:rsidDel="00227882">
        <w:rPr>
          <w:sz w:val="32"/>
          <w:szCs w:val="32"/>
        </w:rPr>
        <w:t xml:space="preserve"> </w:t>
      </w:r>
      <w:r w:rsidR="00EE01B7" w:rsidRPr="00180E2E">
        <w:rPr>
          <w:sz w:val="32"/>
          <w:szCs w:val="32"/>
        </w:rPr>
        <w:t>include</w:t>
      </w:r>
      <w:r w:rsidR="00227882" w:rsidRPr="00180E2E">
        <w:rPr>
          <w:sz w:val="32"/>
          <w:szCs w:val="32"/>
        </w:rPr>
        <w:t>s</w:t>
      </w:r>
      <w:r w:rsidR="00EE01B7" w:rsidRPr="00180E2E">
        <w:rPr>
          <w:sz w:val="32"/>
          <w:szCs w:val="32"/>
        </w:rPr>
        <w:t xml:space="preserve"> measures to ensure</w:t>
      </w:r>
      <w:r w:rsidR="006E05A1" w:rsidRPr="00180E2E">
        <w:rPr>
          <w:sz w:val="32"/>
          <w:szCs w:val="32"/>
        </w:rPr>
        <w:t xml:space="preserve"> public health and safety at the airport, </w:t>
      </w:r>
      <w:r w:rsidR="00247C9D" w:rsidRPr="00180E2E">
        <w:rPr>
          <w:sz w:val="32"/>
          <w:szCs w:val="32"/>
        </w:rPr>
        <w:t xml:space="preserve">as well as </w:t>
      </w:r>
      <w:r w:rsidR="00503805" w:rsidRPr="00180E2E">
        <w:rPr>
          <w:sz w:val="32"/>
          <w:szCs w:val="32"/>
        </w:rPr>
        <w:t xml:space="preserve">to </w:t>
      </w:r>
      <w:r w:rsidR="00EE01B7" w:rsidRPr="00180E2E">
        <w:rPr>
          <w:sz w:val="32"/>
          <w:szCs w:val="32"/>
        </w:rPr>
        <w:t>preserv</w:t>
      </w:r>
      <w:r w:rsidR="008B539A" w:rsidRPr="00180E2E">
        <w:rPr>
          <w:sz w:val="32"/>
          <w:szCs w:val="32"/>
        </w:rPr>
        <w:t>e</w:t>
      </w:r>
      <w:r w:rsidR="00EE01B7" w:rsidRPr="00180E2E">
        <w:rPr>
          <w:sz w:val="32"/>
          <w:szCs w:val="32"/>
        </w:rPr>
        <w:t xml:space="preserve"> core capabilities</w:t>
      </w:r>
      <w:r w:rsidR="00503805" w:rsidRPr="00180E2E">
        <w:rPr>
          <w:sz w:val="32"/>
          <w:szCs w:val="32"/>
        </w:rPr>
        <w:t xml:space="preserve">. </w:t>
      </w:r>
      <w:r w:rsidR="004E75E4" w:rsidRPr="00180E2E">
        <w:rPr>
          <w:sz w:val="32"/>
          <w:szCs w:val="32"/>
        </w:rPr>
        <w:t xml:space="preserve">We must preserve and enhance our status as an international aviation hub. </w:t>
      </w:r>
      <w:r w:rsidR="00E029D6" w:rsidRPr="00180E2E">
        <w:rPr>
          <w:sz w:val="32"/>
          <w:szCs w:val="32"/>
        </w:rPr>
        <w:t xml:space="preserve">The Minister for Transport will share more </w:t>
      </w:r>
      <w:r w:rsidR="00D368CE">
        <w:rPr>
          <w:sz w:val="32"/>
          <w:szCs w:val="32"/>
        </w:rPr>
        <w:t>at</w:t>
      </w:r>
      <w:r w:rsidR="00D368CE" w:rsidRPr="00180E2E">
        <w:rPr>
          <w:sz w:val="32"/>
          <w:szCs w:val="32"/>
        </w:rPr>
        <w:t xml:space="preserve"> </w:t>
      </w:r>
      <w:r w:rsidR="00E029D6" w:rsidRPr="00180E2E">
        <w:rPr>
          <w:sz w:val="32"/>
          <w:szCs w:val="32"/>
        </w:rPr>
        <w:t>the COS.</w:t>
      </w:r>
    </w:p>
    <w:p w14:paraId="60B70544" w14:textId="77777777" w:rsidR="001437DB" w:rsidRPr="00180E2E" w:rsidRDefault="001437DB" w:rsidP="002F25B8">
      <w:pPr>
        <w:pStyle w:val="ListParagraph"/>
        <w:ind w:left="0"/>
        <w:rPr>
          <w:sz w:val="32"/>
          <w:szCs w:val="32"/>
        </w:rPr>
      </w:pPr>
    </w:p>
    <w:p w14:paraId="6851F385" w14:textId="166E4CD5" w:rsidR="00B01C16" w:rsidRPr="00180E2E" w:rsidRDefault="00807A99" w:rsidP="00B01C16">
      <w:pPr>
        <w:pStyle w:val="ListParagraph"/>
        <w:numPr>
          <w:ilvl w:val="0"/>
          <w:numId w:val="2"/>
        </w:numPr>
        <w:ind w:left="0" w:firstLine="0"/>
        <w:rPr>
          <w:rFonts w:cstheme="minorHAnsi"/>
          <w:sz w:val="32"/>
          <w:szCs w:val="32"/>
        </w:rPr>
      </w:pPr>
      <w:r w:rsidRPr="00180E2E">
        <w:rPr>
          <w:sz w:val="32"/>
          <w:szCs w:val="32"/>
        </w:rPr>
        <w:lastRenderedPageBreak/>
        <w:t xml:space="preserve">As our economy reopens, </w:t>
      </w:r>
      <w:r w:rsidR="005B3CDF" w:rsidRPr="00180E2E">
        <w:rPr>
          <w:sz w:val="32"/>
          <w:szCs w:val="32"/>
        </w:rPr>
        <w:t>the</w:t>
      </w:r>
      <w:r w:rsidRPr="00180E2E">
        <w:rPr>
          <w:sz w:val="32"/>
          <w:szCs w:val="32"/>
        </w:rPr>
        <w:t xml:space="preserve"> harder-hit sectors should progressively see improved prospects. Meanwhile, these support measures will provide</w:t>
      </w:r>
      <w:r w:rsidR="002F31FB">
        <w:rPr>
          <w:sz w:val="32"/>
          <w:szCs w:val="32"/>
        </w:rPr>
        <w:t xml:space="preserve"> temporary</w:t>
      </w:r>
      <w:r w:rsidRPr="00180E2E">
        <w:rPr>
          <w:sz w:val="32"/>
          <w:szCs w:val="32"/>
        </w:rPr>
        <w:t xml:space="preserve"> relief for our businesses and workers</w:t>
      </w:r>
      <w:r w:rsidR="002F31FB">
        <w:rPr>
          <w:sz w:val="32"/>
          <w:szCs w:val="32"/>
        </w:rPr>
        <w:t xml:space="preserve">.  </w:t>
      </w:r>
    </w:p>
    <w:p w14:paraId="2AF822CA" w14:textId="77777777" w:rsidR="00B01C16" w:rsidRPr="00180E2E" w:rsidRDefault="00B01C16" w:rsidP="00B01C16">
      <w:pPr>
        <w:pStyle w:val="ListParagraph"/>
        <w:ind w:left="0"/>
        <w:rPr>
          <w:rFonts w:cstheme="minorHAnsi"/>
          <w:sz w:val="32"/>
          <w:szCs w:val="32"/>
        </w:rPr>
      </w:pPr>
    </w:p>
    <w:p w14:paraId="0C5B6153" w14:textId="496AB2FD" w:rsidR="008D3249" w:rsidRPr="008D3249" w:rsidRDefault="00261049" w:rsidP="00B01C16">
      <w:pPr>
        <w:pStyle w:val="ListParagraph"/>
        <w:numPr>
          <w:ilvl w:val="0"/>
          <w:numId w:val="2"/>
        </w:numPr>
        <w:ind w:left="0" w:firstLine="0"/>
        <w:rPr>
          <w:rFonts w:cstheme="minorHAnsi"/>
          <w:sz w:val="32"/>
          <w:szCs w:val="32"/>
        </w:rPr>
      </w:pPr>
      <w:r w:rsidRPr="00180E2E">
        <w:rPr>
          <w:sz w:val="32"/>
          <w:szCs w:val="32"/>
        </w:rPr>
        <w:t xml:space="preserve">We are also </w:t>
      </w:r>
      <w:r w:rsidR="00161748">
        <w:rPr>
          <w:sz w:val="32"/>
          <w:szCs w:val="32"/>
        </w:rPr>
        <w:t xml:space="preserve">closely </w:t>
      </w:r>
      <w:r w:rsidRPr="00180E2E">
        <w:rPr>
          <w:sz w:val="32"/>
          <w:szCs w:val="32"/>
        </w:rPr>
        <w:t>monitoring</w:t>
      </w:r>
      <w:r w:rsidRPr="00180E2E" w:rsidDel="00161748">
        <w:rPr>
          <w:sz w:val="32"/>
          <w:szCs w:val="32"/>
        </w:rPr>
        <w:t xml:space="preserve"> </w:t>
      </w:r>
      <w:r w:rsidRPr="00180E2E">
        <w:rPr>
          <w:sz w:val="32"/>
          <w:szCs w:val="32"/>
        </w:rPr>
        <w:t xml:space="preserve">the risk of </w:t>
      </w:r>
      <w:r w:rsidR="00B01C16" w:rsidRPr="00180E2E">
        <w:rPr>
          <w:sz w:val="32"/>
          <w:szCs w:val="32"/>
        </w:rPr>
        <w:t xml:space="preserve">rising inflation </w:t>
      </w:r>
      <w:r w:rsidR="00C60595" w:rsidRPr="00180E2E">
        <w:rPr>
          <w:sz w:val="32"/>
          <w:szCs w:val="32"/>
        </w:rPr>
        <w:t xml:space="preserve">and cost of living. </w:t>
      </w:r>
      <w:r w:rsidR="00B01C16" w:rsidRPr="00180E2E">
        <w:rPr>
          <w:sz w:val="32"/>
          <w:szCs w:val="32"/>
        </w:rPr>
        <w:t>The rise in prices comes after an extended period of low inflation over the past decade</w:t>
      </w:r>
      <w:r w:rsidR="00C60595" w:rsidRPr="00180E2E">
        <w:rPr>
          <w:sz w:val="32"/>
          <w:szCs w:val="32"/>
        </w:rPr>
        <w:t xml:space="preserve">. It has been </w:t>
      </w:r>
      <w:r w:rsidR="00B01C16" w:rsidRPr="00180E2E">
        <w:rPr>
          <w:sz w:val="32"/>
          <w:szCs w:val="32"/>
        </w:rPr>
        <w:t xml:space="preserve">driven </w:t>
      </w:r>
      <w:r w:rsidR="00FF23ED" w:rsidRPr="00180E2E">
        <w:rPr>
          <w:sz w:val="32"/>
          <w:szCs w:val="32"/>
        </w:rPr>
        <w:t xml:space="preserve">mainly </w:t>
      </w:r>
      <w:r w:rsidR="00B01C16" w:rsidRPr="00180E2E">
        <w:rPr>
          <w:sz w:val="32"/>
          <w:szCs w:val="32"/>
        </w:rPr>
        <w:t>by the recovery in global demand</w:t>
      </w:r>
      <w:r w:rsidR="00C60595" w:rsidRPr="00180E2E">
        <w:rPr>
          <w:sz w:val="32"/>
          <w:szCs w:val="32"/>
        </w:rPr>
        <w:t xml:space="preserve"> amidst continuing </w:t>
      </w:r>
      <w:r w:rsidR="00B01C16" w:rsidRPr="00180E2E">
        <w:rPr>
          <w:sz w:val="32"/>
          <w:szCs w:val="32"/>
        </w:rPr>
        <w:t xml:space="preserve">supply chain </w:t>
      </w:r>
      <w:r w:rsidR="00C60595" w:rsidRPr="00180E2E">
        <w:rPr>
          <w:sz w:val="32"/>
          <w:szCs w:val="32"/>
        </w:rPr>
        <w:t xml:space="preserve">dislocations, </w:t>
      </w:r>
      <w:r w:rsidR="00B01C16" w:rsidRPr="00180E2E">
        <w:rPr>
          <w:sz w:val="32"/>
          <w:szCs w:val="32"/>
        </w:rPr>
        <w:t xml:space="preserve">and </w:t>
      </w:r>
      <w:r w:rsidR="00C60595" w:rsidRPr="00180E2E">
        <w:rPr>
          <w:sz w:val="32"/>
          <w:szCs w:val="32"/>
        </w:rPr>
        <w:t xml:space="preserve">especially by the </w:t>
      </w:r>
      <w:r w:rsidR="00B01C16" w:rsidRPr="00180E2E">
        <w:rPr>
          <w:sz w:val="32"/>
          <w:szCs w:val="32"/>
        </w:rPr>
        <w:t>ris</w:t>
      </w:r>
      <w:r w:rsidR="00C60595" w:rsidRPr="00180E2E">
        <w:rPr>
          <w:sz w:val="32"/>
          <w:szCs w:val="32"/>
        </w:rPr>
        <w:t>e in</w:t>
      </w:r>
      <w:r w:rsidR="00B01C16" w:rsidRPr="00180E2E">
        <w:rPr>
          <w:sz w:val="32"/>
          <w:szCs w:val="32"/>
        </w:rPr>
        <w:t xml:space="preserve"> energy prices. </w:t>
      </w:r>
    </w:p>
    <w:p w14:paraId="28B15AA3" w14:textId="77777777" w:rsidR="008D3249" w:rsidRPr="0001665D" w:rsidRDefault="008D3249" w:rsidP="0001665D">
      <w:pPr>
        <w:pStyle w:val="ListParagraph"/>
        <w:rPr>
          <w:sz w:val="32"/>
          <w:szCs w:val="32"/>
        </w:rPr>
      </w:pPr>
    </w:p>
    <w:p w14:paraId="36EEDC82" w14:textId="5A798409" w:rsidR="00B01C16" w:rsidRPr="00180E2E" w:rsidRDefault="006D1634" w:rsidP="00B01C16">
      <w:pPr>
        <w:pStyle w:val="ListParagraph"/>
        <w:numPr>
          <w:ilvl w:val="0"/>
          <w:numId w:val="2"/>
        </w:numPr>
        <w:ind w:left="0" w:firstLine="0"/>
        <w:rPr>
          <w:rFonts w:cstheme="minorHAnsi"/>
          <w:sz w:val="32"/>
          <w:szCs w:val="32"/>
        </w:rPr>
      </w:pPr>
      <w:r>
        <w:rPr>
          <w:sz w:val="32"/>
          <w:szCs w:val="32"/>
        </w:rPr>
        <w:t xml:space="preserve">We are </w:t>
      </w:r>
      <w:r w:rsidR="008D3249">
        <w:rPr>
          <w:sz w:val="32"/>
          <w:szCs w:val="32"/>
        </w:rPr>
        <w:t xml:space="preserve">also </w:t>
      </w:r>
      <w:r w:rsidR="00041BF6" w:rsidRPr="00041BF6">
        <w:rPr>
          <w:sz w:val="32"/>
          <w:szCs w:val="32"/>
        </w:rPr>
        <w:t>seeing the effects of the expansionary macro</w:t>
      </w:r>
      <w:r>
        <w:rPr>
          <w:sz w:val="32"/>
          <w:szCs w:val="32"/>
        </w:rPr>
        <w:t>-</w:t>
      </w:r>
      <w:r w:rsidR="00041BF6" w:rsidRPr="00041BF6">
        <w:rPr>
          <w:sz w:val="32"/>
          <w:szCs w:val="32"/>
        </w:rPr>
        <w:t xml:space="preserve">economic policies pursued by the US and other </w:t>
      </w:r>
      <w:r w:rsidR="008D3249">
        <w:rPr>
          <w:sz w:val="32"/>
          <w:szCs w:val="32"/>
        </w:rPr>
        <w:t xml:space="preserve">developed </w:t>
      </w:r>
      <w:r w:rsidR="00041BF6" w:rsidRPr="00041BF6">
        <w:rPr>
          <w:sz w:val="32"/>
          <w:szCs w:val="32"/>
        </w:rPr>
        <w:t>countries to revive their economies</w:t>
      </w:r>
      <w:r w:rsidR="005338CF">
        <w:rPr>
          <w:sz w:val="32"/>
          <w:szCs w:val="32"/>
        </w:rPr>
        <w:t>,</w:t>
      </w:r>
      <w:r w:rsidR="00041BF6" w:rsidRPr="00041BF6">
        <w:rPr>
          <w:sz w:val="32"/>
          <w:szCs w:val="32"/>
        </w:rPr>
        <w:t xml:space="preserve"> </w:t>
      </w:r>
      <w:r w:rsidR="008D3249">
        <w:rPr>
          <w:sz w:val="32"/>
          <w:szCs w:val="32"/>
        </w:rPr>
        <w:t xml:space="preserve">following the onset of the </w:t>
      </w:r>
      <w:r w:rsidR="00041BF6" w:rsidRPr="00041BF6">
        <w:rPr>
          <w:sz w:val="32"/>
          <w:szCs w:val="32"/>
        </w:rPr>
        <w:t>pandemic</w:t>
      </w:r>
      <w:r w:rsidR="00041BF6">
        <w:rPr>
          <w:sz w:val="32"/>
          <w:szCs w:val="32"/>
        </w:rPr>
        <w:t xml:space="preserve">. </w:t>
      </w:r>
    </w:p>
    <w:p w14:paraId="048E3109" w14:textId="77777777" w:rsidR="00B01C16" w:rsidRPr="00180E2E" w:rsidRDefault="00B01C16" w:rsidP="00B01C16">
      <w:pPr>
        <w:pStyle w:val="ListParagraph"/>
        <w:ind w:left="0"/>
        <w:rPr>
          <w:rFonts w:cstheme="minorHAnsi"/>
          <w:sz w:val="32"/>
          <w:szCs w:val="32"/>
        </w:rPr>
      </w:pPr>
    </w:p>
    <w:p w14:paraId="5DFBD686" w14:textId="47414DD3" w:rsidR="002D72D9" w:rsidRPr="00180E2E" w:rsidRDefault="00C36839" w:rsidP="006204F0">
      <w:pPr>
        <w:pStyle w:val="ListParagraph"/>
        <w:numPr>
          <w:ilvl w:val="0"/>
          <w:numId w:val="2"/>
        </w:numPr>
        <w:tabs>
          <w:tab w:val="left" w:pos="709"/>
        </w:tabs>
        <w:ind w:left="0" w:hanging="11"/>
        <w:rPr>
          <w:rFonts w:cstheme="minorHAnsi"/>
          <w:sz w:val="32"/>
          <w:szCs w:val="32"/>
        </w:rPr>
      </w:pPr>
      <w:proofErr w:type="gramStart"/>
      <w:r>
        <w:rPr>
          <w:sz w:val="32"/>
          <w:szCs w:val="32"/>
        </w:rPr>
        <w:t>This is why</w:t>
      </w:r>
      <w:proofErr w:type="gramEnd"/>
      <w:r>
        <w:rPr>
          <w:sz w:val="32"/>
          <w:szCs w:val="32"/>
        </w:rPr>
        <w:t xml:space="preserve"> t</w:t>
      </w:r>
      <w:r w:rsidR="00C60595" w:rsidRPr="00180E2E">
        <w:rPr>
          <w:sz w:val="32"/>
          <w:szCs w:val="32"/>
        </w:rPr>
        <w:t>he MAS</w:t>
      </w:r>
      <w:r w:rsidR="00C60595" w:rsidRPr="00180E2E" w:rsidDel="007B671E">
        <w:rPr>
          <w:sz w:val="32"/>
          <w:szCs w:val="32"/>
        </w:rPr>
        <w:t xml:space="preserve"> </w:t>
      </w:r>
      <w:r w:rsidR="007B671E" w:rsidRPr="00180E2E">
        <w:rPr>
          <w:sz w:val="32"/>
          <w:szCs w:val="32"/>
        </w:rPr>
        <w:t xml:space="preserve">had </w:t>
      </w:r>
      <w:r w:rsidR="00C60595" w:rsidRPr="00180E2E">
        <w:rPr>
          <w:sz w:val="32"/>
          <w:szCs w:val="32"/>
        </w:rPr>
        <w:t xml:space="preserve">taken the pre-emptive step of raising the rate of appreciation of its exchange rate policy band </w:t>
      </w:r>
      <w:r w:rsidR="007B671E" w:rsidRPr="00180E2E">
        <w:rPr>
          <w:sz w:val="32"/>
          <w:szCs w:val="32"/>
        </w:rPr>
        <w:t>in October last year</w:t>
      </w:r>
      <w:r w:rsidR="00344933">
        <w:rPr>
          <w:sz w:val="32"/>
          <w:szCs w:val="32"/>
        </w:rPr>
        <w:t>,</w:t>
      </w:r>
      <w:r w:rsidR="007B671E" w:rsidRPr="00180E2E">
        <w:rPr>
          <w:sz w:val="32"/>
          <w:szCs w:val="32"/>
        </w:rPr>
        <w:t xml:space="preserve"> and again </w:t>
      </w:r>
      <w:r w:rsidR="00C60595" w:rsidRPr="00180E2E">
        <w:rPr>
          <w:sz w:val="32"/>
          <w:szCs w:val="32"/>
        </w:rPr>
        <w:t xml:space="preserve">last month, to help </w:t>
      </w:r>
      <w:r w:rsidR="007B671E" w:rsidRPr="00180E2E">
        <w:rPr>
          <w:sz w:val="32"/>
          <w:szCs w:val="32"/>
        </w:rPr>
        <w:t xml:space="preserve">dampen inflationary </w:t>
      </w:r>
      <w:r w:rsidR="00C60595" w:rsidRPr="00180E2E" w:rsidDel="007B671E">
        <w:rPr>
          <w:sz w:val="32"/>
          <w:szCs w:val="32"/>
        </w:rPr>
        <w:t>pressures</w:t>
      </w:r>
      <w:r w:rsidR="00C60595" w:rsidRPr="00180E2E">
        <w:rPr>
          <w:sz w:val="32"/>
          <w:szCs w:val="32"/>
        </w:rPr>
        <w:t xml:space="preserve">. </w:t>
      </w:r>
    </w:p>
    <w:p w14:paraId="2161AB9F" w14:textId="77777777" w:rsidR="002D72D9" w:rsidRPr="00180E2E" w:rsidRDefault="002D72D9" w:rsidP="004040F6">
      <w:pPr>
        <w:pStyle w:val="ListParagraph"/>
        <w:rPr>
          <w:sz w:val="32"/>
          <w:szCs w:val="32"/>
        </w:rPr>
      </w:pPr>
    </w:p>
    <w:p w14:paraId="3B01BD8A" w14:textId="77777777" w:rsidR="00C60595" w:rsidRPr="007B3EDA" w:rsidRDefault="007533B8" w:rsidP="006204F0">
      <w:pPr>
        <w:pStyle w:val="ListParagraph"/>
        <w:numPr>
          <w:ilvl w:val="0"/>
          <w:numId w:val="2"/>
        </w:numPr>
        <w:tabs>
          <w:tab w:val="left" w:pos="709"/>
        </w:tabs>
        <w:ind w:left="0" w:hanging="11"/>
        <w:rPr>
          <w:rFonts w:cstheme="minorHAnsi"/>
          <w:sz w:val="32"/>
          <w:szCs w:val="32"/>
        </w:rPr>
      </w:pPr>
      <w:r w:rsidRPr="00180E2E">
        <w:rPr>
          <w:sz w:val="32"/>
          <w:szCs w:val="32"/>
        </w:rPr>
        <w:t>I r</w:t>
      </w:r>
      <w:r w:rsidR="00C60595" w:rsidRPr="00180E2E">
        <w:rPr>
          <w:sz w:val="32"/>
          <w:szCs w:val="32"/>
        </w:rPr>
        <w:t>ecognis</w:t>
      </w:r>
      <w:r w:rsidRPr="00180E2E">
        <w:rPr>
          <w:sz w:val="32"/>
          <w:szCs w:val="32"/>
        </w:rPr>
        <w:t>e</w:t>
      </w:r>
      <w:r w:rsidR="00C60595" w:rsidRPr="00180E2E">
        <w:rPr>
          <w:sz w:val="32"/>
          <w:szCs w:val="32"/>
        </w:rPr>
        <w:t xml:space="preserve"> the immediate concerns of businesses and households</w:t>
      </w:r>
      <w:r w:rsidRPr="00180E2E">
        <w:rPr>
          <w:sz w:val="32"/>
          <w:szCs w:val="32"/>
        </w:rPr>
        <w:t xml:space="preserve"> and</w:t>
      </w:r>
      <w:r w:rsidR="00C60595" w:rsidRPr="00180E2E">
        <w:rPr>
          <w:sz w:val="32"/>
          <w:szCs w:val="32"/>
        </w:rPr>
        <w:t xml:space="preserve"> will provide significant additional support in this Budget to help </w:t>
      </w:r>
      <w:r w:rsidRPr="00180E2E">
        <w:rPr>
          <w:sz w:val="32"/>
          <w:szCs w:val="32"/>
        </w:rPr>
        <w:t>them</w:t>
      </w:r>
      <w:r w:rsidR="00C60595" w:rsidRPr="00180E2E">
        <w:rPr>
          <w:sz w:val="32"/>
          <w:szCs w:val="32"/>
        </w:rPr>
        <w:t xml:space="preserve"> tide over the current period of higher prices. </w:t>
      </w:r>
    </w:p>
    <w:p w14:paraId="4CD13B9C" w14:textId="77777777" w:rsidR="00B91683" w:rsidRPr="00180E2E" w:rsidRDefault="00B91683" w:rsidP="00D1757E">
      <w:pPr>
        <w:pStyle w:val="ListParagraph"/>
        <w:tabs>
          <w:tab w:val="left" w:pos="709"/>
        </w:tabs>
        <w:ind w:left="0"/>
        <w:rPr>
          <w:rFonts w:cstheme="minorHAnsi"/>
          <w:sz w:val="32"/>
          <w:szCs w:val="32"/>
        </w:rPr>
      </w:pPr>
    </w:p>
    <w:p w14:paraId="11E8BFC5" w14:textId="7FC9DB2A" w:rsidR="00C43942" w:rsidRPr="00180E2E" w:rsidRDefault="006204F0" w:rsidP="0054200F">
      <w:pPr>
        <w:pStyle w:val="ListParagraph"/>
        <w:numPr>
          <w:ilvl w:val="0"/>
          <w:numId w:val="2"/>
        </w:numPr>
        <w:tabs>
          <w:tab w:val="left" w:pos="709"/>
        </w:tabs>
        <w:ind w:left="0" w:hanging="11"/>
        <w:rPr>
          <w:rFonts w:cstheme="minorHAnsi"/>
          <w:sz w:val="32"/>
          <w:szCs w:val="32"/>
        </w:rPr>
      </w:pPr>
      <w:r w:rsidRPr="00180E2E">
        <w:rPr>
          <w:rFonts w:cstheme="minorHAnsi"/>
          <w:sz w:val="32"/>
          <w:szCs w:val="32"/>
        </w:rPr>
        <w:lastRenderedPageBreak/>
        <w:t xml:space="preserve">For businesses, the spike in the cost of materials and electricity has led to cashflow concerns. To </w:t>
      </w:r>
      <w:r w:rsidRPr="00180E2E">
        <w:rPr>
          <w:sz w:val="32"/>
          <w:szCs w:val="32"/>
        </w:rPr>
        <w:t>support</w:t>
      </w:r>
      <w:r w:rsidRPr="00180E2E">
        <w:rPr>
          <w:rFonts w:cstheme="minorHAnsi"/>
          <w:sz w:val="32"/>
          <w:szCs w:val="32"/>
        </w:rPr>
        <w:t xml:space="preserve"> companies with their cashflow needs, </w:t>
      </w:r>
      <w:r w:rsidRPr="00180E2E">
        <w:rPr>
          <w:rFonts w:cstheme="minorHAnsi"/>
          <w:b/>
          <w:bCs/>
          <w:sz w:val="32"/>
          <w:szCs w:val="32"/>
        </w:rPr>
        <w:t xml:space="preserve">I will extend the Temporary Bridging Loan Programme and the </w:t>
      </w:r>
      <w:r w:rsidR="005A1AC8" w:rsidRPr="00180E2E">
        <w:rPr>
          <w:rFonts w:cstheme="minorHAnsi"/>
          <w:b/>
          <w:bCs/>
          <w:sz w:val="32"/>
          <w:szCs w:val="32"/>
        </w:rPr>
        <w:t xml:space="preserve">enhanced </w:t>
      </w:r>
      <w:r w:rsidRPr="00180E2E">
        <w:rPr>
          <w:rFonts w:cstheme="minorHAnsi"/>
          <w:b/>
          <w:bCs/>
          <w:sz w:val="32"/>
          <w:szCs w:val="32"/>
        </w:rPr>
        <w:t xml:space="preserve">Trade Loan </w:t>
      </w:r>
      <w:r w:rsidR="005A1AC8" w:rsidRPr="00180E2E">
        <w:rPr>
          <w:rFonts w:cstheme="minorHAnsi"/>
          <w:b/>
          <w:bCs/>
          <w:sz w:val="32"/>
          <w:szCs w:val="32"/>
        </w:rPr>
        <w:t>S</w:t>
      </w:r>
      <w:r w:rsidRPr="00180E2E">
        <w:rPr>
          <w:rFonts w:cstheme="minorHAnsi"/>
          <w:b/>
          <w:bCs/>
          <w:sz w:val="32"/>
          <w:szCs w:val="32"/>
        </w:rPr>
        <w:t>cheme</w:t>
      </w:r>
      <w:r w:rsidR="003D5E75" w:rsidRPr="00180E2E">
        <w:rPr>
          <w:rFonts w:cstheme="minorHAnsi"/>
          <w:b/>
          <w:bCs/>
          <w:sz w:val="32"/>
          <w:szCs w:val="32"/>
        </w:rPr>
        <w:t>,</w:t>
      </w:r>
      <w:r w:rsidRPr="00180E2E">
        <w:rPr>
          <w:rFonts w:cstheme="minorHAnsi"/>
          <w:b/>
          <w:bCs/>
          <w:sz w:val="32"/>
          <w:szCs w:val="32"/>
        </w:rPr>
        <w:t xml:space="preserve"> </w:t>
      </w:r>
      <w:r w:rsidR="003D5E75" w:rsidRPr="00180E2E">
        <w:rPr>
          <w:rFonts w:cstheme="minorHAnsi"/>
          <w:b/>
          <w:bCs/>
          <w:sz w:val="32"/>
          <w:szCs w:val="32"/>
        </w:rPr>
        <w:t xml:space="preserve">with revised parameters, </w:t>
      </w:r>
      <w:r w:rsidRPr="00180E2E">
        <w:rPr>
          <w:rFonts w:cstheme="minorHAnsi"/>
          <w:b/>
          <w:bCs/>
          <w:sz w:val="32"/>
          <w:szCs w:val="32"/>
        </w:rPr>
        <w:t xml:space="preserve">for another </w:t>
      </w:r>
      <w:r w:rsidR="004752EE">
        <w:rPr>
          <w:rFonts w:cstheme="minorHAnsi"/>
          <w:b/>
          <w:bCs/>
          <w:sz w:val="32"/>
          <w:szCs w:val="32"/>
        </w:rPr>
        <w:t>six</w:t>
      </w:r>
      <w:r w:rsidR="004752EE" w:rsidRPr="00180E2E">
        <w:rPr>
          <w:rFonts w:cstheme="minorHAnsi"/>
          <w:b/>
          <w:bCs/>
          <w:sz w:val="32"/>
          <w:szCs w:val="32"/>
        </w:rPr>
        <w:t xml:space="preserve"> </w:t>
      </w:r>
      <w:r w:rsidRPr="00180E2E">
        <w:rPr>
          <w:rFonts w:cstheme="minorHAnsi"/>
          <w:b/>
          <w:bCs/>
          <w:sz w:val="32"/>
          <w:szCs w:val="32"/>
        </w:rPr>
        <w:t>months, from 1 Apr</w:t>
      </w:r>
      <w:r w:rsidR="00E366E4">
        <w:rPr>
          <w:rFonts w:cstheme="minorHAnsi"/>
          <w:b/>
          <w:bCs/>
          <w:sz w:val="32"/>
          <w:szCs w:val="32"/>
        </w:rPr>
        <w:t>il</w:t>
      </w:r>
      <w:r w:rsidRPr="00180E2E">
        <w:rPr>
          <w:rFonts w:cstheme="minorHAnsi"/>
          <w:b/>
          <w:bCs/>
          <w:sz w:val="32"/>
          <w:szCs w:val="32"/>
        </w:rPr>
        <w:t xml:space="preserve"> to 30 Sep</w:t>
      </w:r>
      <w:r w:rsidR="00E366E4">
        <w:rPr>
          <w:rFonts w:cstheme="minorHAnsi"/>
          <w:b/>
          <w:bCs/>
          <w:sz w:val="32"/>
          <w:szCs w:val="32"/>
        </w:rPr>
        <w:t>tember</w:t>
      </w:r>
      <w:r w:rsidRPr="00180E2E">
        <w:rPr>
          <w:rFonts w:cstheme="minorHAnsi"/>
          <w:b/>
          <w:bCs/>
          <w:sz w:val="32"/>
          <w:szCs w:val="32"/>
        </w:rPr>
        <w:t xml:space="preserve"> </w:t>
      </w:r>
      <w:r w:rsidR="007533B8" w:rsidRPr="00180E2E">
        <w:rPr>
          <w:rFonts w:cstheme="minorHAnsi"/>
          <w:b/>
          <w:bCs/>
          <w:sz w:val="32"/>
          <w:szCs w:val="32"/>
        </w:rPr>
        <w:t>this year</w:t>
      </w:r>
      <w:r w:rsidRPr="00180E2E">
        <w:rPr>
          <w:rFonts w:cstheme="minorHAnsi"/>
          <w:sz w:val="32"/>
          <w:szCs w:val="32"/>
        </w:rPr>
        <w:t xml:space="preserve">. </w:t>
      </w:r>
      <w:r w:rsidR="001C6CF0" w:rsidRPr="00C72843">
        <w:rPr>
          <w:rFonts w:eastAsia="Times New Roman" w:cstheme="minorHAnsi"/>
          <w:color w:val="000000"/>
          <w:sz w:val="32"/>
          <w:szCs w:val="32"/>
        </w:rPr>
        <w:t>(See Annex C</w:t>
      </w:r>
      <w:r w:rsidR="001C6CF0" w:rsidRPr="00C72843">
        <w:rPr>
          <w:rFonts w:eastAsia="Times New Roman" w:cstheme="minorHAnsi"/>
          <w:sz w:val="32"/>
          <w:szCs w:val="32"/>
        </w:rPr>
        <w:t>-1.</w:t>
      </w:r>
      <w:r w:rsidR="001C6CF0" w:rsidRPr="00C72843">
        <w:rPr>
          <w:rFonts w:eastAsia="Times New Roman" w:cstheme="minorHAnsi"/>
          <w:color w:val="000000"/>
          <w:sz w:val="32"/>
          <w:szCs w:val="32"/>
        </w:rPr>
        <w:t>)</w:t>
      </w:r>
    </w:p>
    <w:p w14:paraId="291191DB" w14:textId="77777777" w:rsidR="00C43942" w:rsidRPr="00180E2E" w:rsidRDefault="00C43942" w:rsidP="004040F6">
      <w:pPr>
        <w:pStyle w:val="ListParagraph"/>
        <w:tabs>
          <w:tab w:val="left" w:pos="709"/>
        </w:tabs>
        <w:ind w:left="0"/>
        <w:rPr>
          <w:rFonts w:cstheme="minorHAnsi"/>
          <w:sz w:val="32"/>
          <w:szCs w:val="32"/>
        </w:rPr>
      </w:pPr>
    </w:p>
    <w:p w14:paraId="22153542" w14:textId="65909F6D" w:rsidR="0054200F" w:rsidRPr="00180E2E" w:rsidRDefault="004F7EF3" w:rsidP="0054200F">
      <w:pPr>
        <w:pStyle w:val="ListParagraph"/>
        <w:numPr>
          <w:ilvl w:val="0"/>
          <w:numId w:val="2"/>
        </w:numPr>
        <w:tabs>
          <w:tab w:val="left" w:pos="709"/>
        </w:tabs>
        <w:ind w:left="0" w:hanging="11"/>
        <w:rPr>
          <w:rFonts w:cstheme="minorHAnsi"/>
          <w:sz w:val="32"/>
          <w:szCs w:val="32"/>
        </w:rPr>
      </w:pPr>
      <w:r w:rsidRPr="00180E2E">
        <w:rPr>
          <w:b/>
          <w:sz w:val="32"/>
          <w:szCs w:val="32"/>
        </w:rPr>
        <w:t>I will also extend access to</w:t>
      </w:r>
      <w:r w:rsidR="0054200F" w:rsidRPr="00180E2E">
        <w:rPr>
          <w:b/>
          <w:sz w:val="32"/>
          <w:szCs w:val="32"/>
        </w:rPr>
        <w:t xml:space="preserve"> </w:t>
      </w:r>
      <w:r w:rsidRPr="00180E2E">
        <w:rPr>
          <w:b/>
          <w:sz w:val="32"/>
          <w:szCs w:val="32"/>
        </w:rPr>
        <w:t>P</w:t>
      </w:r>
      <w:r w:rsidR="0054200F" w:rsidRPr="00180E2E">
        <w:rPr>
          <w:b/>
          <w:sz w:val="32"/>
          <w:szCs w:val="32"/>
        </w:rPr>
        <w:t xml:space="preserve">roject </w:t>
      </w:r>
      <w:r w:rsidRPr="00180E2E">
        <w:rPr>
          <w:b/>
          <w:sz w:val="32"/>
          <w:szCs w:val="32"/>
        </w:rPr>
        <w:t>L</w:t>
      </w:r>
      <w:r w:rsidR="0054200F" w:rsidRPr="00180E2E">
        <w:rPr>
          <w:b/>
          <w:sz w:val="32"/>
          <w:szCs w:val="32"/>
        </w:rPr>
        <w:t>oans</w:t>
      </w:r>
      <w:r w:rsidRPr="00180E2E">
        <w:rPr>
          <w:b/>
          <w:sz w:val="32"/>
          <w:szCs w:val="32"/>
        </w:rPr>
        <w:t xml:space="preserve"> for the</w:t>
      </w:r>
      <w:r w:rsidR="00D67B3E" w:rsidRPr="00180E2E">
        <w:rPr>
          <w:b/>
          <w:sz w:val="32"/>
          <w:szCs w:val="32"/>
        </w:rPr>
        <w:t xml:space="preserve"> domestic</w:t>
      </w:r>
      <w:r w:rsidRPr="00180E2E">
        <w:rPr>
          <w:b/>
          <w:sz w:val="32"/>
          <w:szCs w:val="32"/>
        </w:rPr>
        <w:t xml:space="preserve"> construction sector</w:t>
      </w:r>
      <w:r w:rsidR="00351B4D" w:rsidRPr="00180E2E">
        <w:rPr>
          <w:b/>
          <w:bCs/>
          <w:sz w:val="32"/>
          <w:szCs w:val="32"/>
        </w:rPr>
        <w:t xml:space="preserve"> for</w:t>
      </w:r>
      <w:r w:rsidR="00000551" w:rsidRPr="00180E2E">
        <w:rPr>
          <w:b/>
          <w:bCs/>
          <w:sz w:val="32"/>
          <w:szCs w:val="32"/>
        </w:rPr>
        <w:t xml:space="preserve"> another year, from 1 Apr</w:t>
      </w:r>
      <w:r w:rsidR="00420DC1">
        <w:rPr>
          <w:b/>
          <w:bCs/>
          <w:sz w:val="32"/>
          <w:szCs w:val="32"/>
        </w:rPr>
        <w:t>il</w:t>
      </w:r>
      <w:r w:rsidR="00000551" w:rsidRPr="00180E2E">
        <w:rPr>
          <w:b/>
          <w:bCs/>
          <w:sz w:val="32"/>
          <w:szCs w:val="32"/>
        </w:rPr>
        <w:t xml:space="preserve"> </w:t>
      </w:r>
      <w:r w:rsidR="007533B8" w:rsidRPr="00180E2E">
        <w:rPr>
          <w:b/>
          <w:bCs/>
          <w:sz w:val="32"/>
          <w:szCs w:val="32"/>
        </w:rPr>
        <w:t xml:space="preserve">this year </w:t>
      </w:r>
      <w:r w:rsidR="00000551" w:rsidRPr="00180E2E">
        <w:rPr>
          <w:b/>
          <w:bCs/>
          <w:sz w:val="32"/>
          <w:szCs w:val="32"/>
        </w:rPr>
        <w:t>to 31 Mar</w:t>
      </w:r>
      <w:r w:rsidR="00420DC1">
        <w:rPr>
          <w:b/>
          <w:bCs/>
          <w:sz w:val="32"/>
          <w:szCs w:val="32"/>
        </w:rPr>
        <w:t>ch</w:t>
      </w:r>
      <w:r w:rsidR="00000551" w:rsidRPr="00180E2E">
        <w:rPr>
          <w:b/>
          <w:bCs/>
          <w:sz w:val="32"/>
          <w:szCs w:val="32"/>
        </w:rPr>
        <w:t xml:space="preserve"> </w:t>
      </w:r>
      <w:r w:rsidR="007533B8" w:rsidRPr="00180E2E">
        <w:rPr>
          <w:b/>
          <w:bCs/>
          <w:sz w:val="32"/>
          <w:szCs w:val="32"/>
        </w:rPr>
        <w:t>next year</w:t>
      </w:r>
      <w:r w:rsidR="00351B4D" w:rsidRPr="00180E2E">
        <w:rPr>
          <w:b/>
          <w:bCs/>
          <w:sz w:val="32"/>
          <w:szCs w:val="32"/>
        </w:rPr>
        <w:t xml:space="preserve">. </w:t>
      </w:r>
      <w:r w:rsidR="00C5014E" w:rsidRPr="00180E2E">
        <w:rPr>
          <w:sz w:val="32"/>
          <w:szCs w:val="32"/>
        </w:rPr>
        <w:t>This is on</w:t>
      </w:r>
      <w:r w:rsidR="0054200F" w:rsidRPr="00180E2E">
        <w:rPr>
          <w:sz w:val="32"/>
          <w:szCs w:val="32"/>
        </w:rPr>
        <w:t xml:space="preserve"> top of the Foreign Worker Levy rebates that construction firms are receiving currently.</w:t>
      </w:r>
      <w:r w:rsidR="0059767B" w:rsidRPr="00180E2E">
        <w:rPr>
          <w:sz w:val="32"/>
          <w:szCs w:val="32"/>
        </w:rPr>
        <w:t xml:space="preserve"> </w:t>
      </w:r>
      <w:r w:rsidR="00CF6F2D" w:rsidRPr="00180E2E">
        <w:rPr>
          <w:sz w:val="32"/>
          <w:szCs w:val="32"/>
        </w:rPr>
        <w:t xml:space="preserve"> </w:t>
      </w:r>
      <w:r w:rsidR="001C6CF0" w:rsidRPr="00C72843">
        <w:rPr>
          <w:rFonts w:eastAsia="Times New Roman" w:cstheme="minorHAnsi"/>
          <w:color w:val="000000"/>
          <w:sz w:val="32"/>
          <w:szCs w:val="32"/>
        </w:rPr>
        <w:t>(See Annex C</w:t>
      </w:r>
      <w:r w:rsidR="001C6CF0" w:rsidRPr="00C72843">
        <w:rPr>
          <w:rFonts w:eastAsia="Times New Roman" w:cstheme="minorHAnsi"/>
          <w:sz w:val="32"/>
          <w:szCs w:val="32"/>
        </w:rPr>
        <w:t>-1.</w:t>
      </w:r>
      <w:r w:rsidR="001C6CF0" w:rsidRPr="00C72843">
        <w:rPr>
          <w:rFonts w:eastAsia="Times New Roman" w:cstheme="minorHAnsi"/>
          <w:color w:val="000000"/>
          <w:sz w:val="32"/>
          <w:szCs w:val="32"/>
        </w:rPr>
        <w:t>)</w:t>
      </w:r>
    </w:p>
    <w:p w14:paraId="22A8EF62" w14:textId="77777777" w:rsidR="004E1822" w:rsidRPr="00180E2E" w:rsidRDefault="004E1822" w:rsidP="004E1822">
      <w:pPr>
        <w:pStyle w:val="ListParagraph"/>
        <w:tabs>
          <w:tab w:val="left" w:pos="709"/>
        </w:tabs>
        <w:ind w:left="0"/>
        <w:rPr>
          <w:rFonts w:cstheme="minorHAnsi"/>
          <w:sz w:val="32"/>
          <w:szCs w:val="32"/>
        </w:rPr>
      </w:pPr>
      <w:bookmarkStart w:id="13" w:name="_Hlk95128039"/>
    </w:p>
    <w:p w14:paraId="45F4443D" w14:textId="77777777" w:rsidR="00C4749A" w:rsidRPr="00180E2E" w:rsidRDefault="00123FC1" w:rsidP="00C4749A">
      <w:pPr>
        <w:pStyle w:val="ListParagraph"/>
        <w:numPr>
          <w:ilvl w:val="0"/>
          <w:numId w:val="2"/>
        </w:numPr>
        <w:tabs>
          <w:tab w:val="left" w:pos="709"/>
        </w:tabs>
        <w:ind w:left="0" w:firstLine="0"/>
        <w:rPr>
          <w:sz w:val="32"/>
          <w:szCs w:val="32"/>
        </w:rPr>
      </w:pPr>
      <w:r w:rsidRPr="00180E2E">
        <w:rPr>
          <w:sz w:val="32"/>
          <w:szCs w:val="32"/>
        </w:rPr>
        <w:t xml:space="preserve">For households, </w:t>
      </w:r>
      <w:r w:rsidR="00C4749A" w:rsidRPr="00180E2E">
        <w:rPr>
          <w:sz w:val="32"/>
          <w:szCs w:val="32"/>
        </w:rPr>
        <w:t xml:space="preserve">I will introduce a </w:t>
      </w:r>
      <w:r w:rsidR="00C4749A" w:rsidRPr="00180E2E">
        <w:rPr>
          <w:b/>
          <w:sz w:val="32"/>
          <w:szCs w:val="32"/>
        </w:rPr>
        <w:t>Household Support Package</w:t>
      </w:r>
      <w:r w:rsidR="00BC46E7">
        <w:rPr>
          <w:b/>
          <w:sz w:val="32"/>
          <w:szCs w:val="32"/>
        </w:rPr>
        <w:t xml:space="preserve">. </w:t>
      </w:r>
      <w:r w:rsidR="00BC46E7">
        <w:rPr>
          <w:sz w:val="32"/>
          <w:szCs w:val="32"/>
        </w:rPr>
        <w:t xml:space="preserve"> </w:t>
      </w:r>
    </w:p>
    <w:p w14:paraId="46EAB67F" w14:textId="77777777" w:rsidR="00C4749A" w:rsidRPr="00180E2E" w:rsidRDefault="00C4749A" w:rsidP="00C4749A">
      <w:pPr>
        <w:pStyle w:val="ListParagraph"/>
        <w:tabs>
          <w:tab w:val="left" w:pos="709"/>
        </w:tabs>
        <w:ind w:left="0"/>
        <w:rPr>
          <w:sz w:val="32"/>
          <w:szCs w:val="32"/>
        </w:rPr>
      </w:pPr>
    </w:p>
    <w:p w14:paraId="3567F3EA" w14:textId="25AABB89" w:rsidR="00C43942" w:rsidRPr="00180E2E" w:rsidRDefault="00C43942" w:rsidP="00C43942">
      <w:pPr>
        <w:pStyle w:val="ListParagraph"/>
        <w:numPr>
          <w:ilvl w:val="0"/>
          <w:numId w:val="2"/>
        </w:numPr>
        <w:tabs>
          <w:tab w:val="left" w:pos="709"/>
        </w:tabs>
        <w:ind w:left="0" w:firstLine="0"/>
        <w:rPr>
          <w:sz w:val="32"/>
          <w:szCs w:val="32"/>
        </w:rPr>
      </w:pPr>
      <w:r w:rsidRPr="00180E2E">
        <w:rPr>
          <w:sz w:val="32"/>
          <w:szCs w:val="32"/>
        </w:rPr>
        <w:t>As part of the</w:t>
      </w:r>
      <w:r w:rsidR="00807A99" w:rsidRPr="00180E2E">
        <w:rPr>
          <w:sz w:val="32"/>
          <w:szCs w:val="32"/>
        </w:rPr>
        <w:t xml:space="preserve"> Package</w:t>
      </w:r>
      <w:r w:rsidRPr="00180E2E">
        <w:rPr>
          <w:sz w:val="32"/>
          <w:szCs w:val="32"/>
        </w:rPr>
        <w:t>,</w:t>
      </w:r>
      <w:r w:rsidR="00807A99" w:rsidRPr="00180E2E">
        <w:rPr>
          <w:sz w:val="32"/>
          <w:szCs w:val="32"/>
        </w:rPr>
        <w:t xml:space="preserve"> </w:t>
      </w:r>
      <w:r w:rsidR="00FD53A6" w:rsidRPr="00180E2E">
        <w:rPr>
          <w:sz w:val="32"/>
          <w:szCs w:val="32"/>
        </w:rPr>
        <w:t>I will double the GST</w:t>
      </w:r>
      <w:r w:rsidR="00171657">
        <w:rPr>
          <w:sz w:val="32"/>
          <w:szCs w:val="32"/>
        </w:rPr>
        <w:t xml:space="preserve"> </w:t>
      </w:r>
      <w:r w:rsidR="00FD53A6" w:rsidRPr="00180E2E">
        <w:rPr>
          <w:sz w:val="32"/>
          <w:szCs w:val="32"/>
        </w:rPr>
        <w:t>V</w:t>
      </w:r>
      <w:r w:rsidR="00171657">
        <w:rPr>
          <w:sz w:val="32"/>
          <w:szCs w:val="32"/>
        </w:rPr>
        <w:t>oucher</w:t>
      </w:r>
      <w:r w:rsidR="00FF1D9F" w:rsidRPr="00180E2E">
        <w:rPr>
          <w:sz w:val="32"/>
          <w:szCs w:val="32"/>
        </w:rPr>
        <w:t xml:space="preserve"> – </w:t>
      </w:r>
      <w:r w:rsidR="00FD53A6" w:rsidRPr="00180E2E">
        <w:rPr>
          <w:sz w:val="32"/>
          <w:szCs w:val="32"/>
        </w:rPr>
        <w:t>U</w:t>
      </w:r>
      <w:r w:rsidR="00FF1D9F" w:rsidRPr="00180E2E">
        <w:rPr>
          <w:sz w:val="32"/>
          <w:szCs w:val="32"/>
        </w:rPr>
        <w:t>-</w:t>
      </w:r>
      <w:r w:rsidR="00FD53A6" w:rsidRPr="00180E2E">
        <w:rPr>
          <w:sz w:val="32"/>
          <w:szCs w:val="32"/>
        </w:rPr>
        <w:t xml:space="preserve">Save rebates for the rest of </w:t>
      </w:r>
      <w:r w:rsidR="005A4B88" w:rsidRPr="00180E2E">
        <w:rPr>
          <w:sz w:val="32"/>
          <w:szCs w:val="32"/>
        </w:rPr>
        <w:t>this year</w:t>
      </w:r>
      <w:r w:rsidR="00252FD0" w:rsidRPr="00180E2E">
        <w:rPr>
          <w:sz w:val="32"/>
          <w:szCs w:val="32"/>
        </w:rPr>
        <w:t>.</w:t>
      </w:r>
      <w:r w:rsidR="00FD53A6" w:rsidRPr="00180E2E">
        <w:rPr>
          <w:sz w:val="32"/>
          <w:szCs w:val="32"/>
        </w:rPr>
        <w:t xml:space="preserve"> </w:t>
      </w:r>
      <w:r w:rsidR="008931D8" w:rsidRPr="00180E2E">
        <w:rPr>
          <w:sz w:val="32"/>
          <w:szCs w:val="32"/>
        </w:rPr>
        <w:t xml:space="preserve">Eligible </w:t>
      </w:r>
      <w:r w:rsidR="00BB06B6" w:rsidRPr="00180E2E">
        <w:rPr>
          <w:sz w:val="32"/>
          <w:szCs w:val="32"/>
        </w:rPr>
        <w:t xml:space="preserve">HDB households </w:t>
      </w:r>
      <w:r w:rsidR="00FD53A6" w:rsidRPr="00180E2E">
        <w:rPr>
          <w:sz w:val="32"/>
          <w:szCs w:val="32"/>
        </w:rPr>
        <w:t>will receive additional rebates of up to $285.</w:t>
      </w:r>
    </w:p>
    <w:p w14:paraId="70052050" w14:textId="77777777" w:rsidR="00A27DB0" w:rsidRPr="00180E2E" w:rsidRDefault="00807A99" w:rsidP="004040F6">
      <w:pPr>
        <w:pStyle w:val="ListParagraph"/>
        <w:tabs>
          <w:tab w:val="left" w:pos="709"/>
        </w:tabs>
        <w:ind w:left="0"/>
        <w:rPr>
          <w:sz w:val="32"/>
          <w:szCs w:val="32"/>
        </w:rPr>
      </w:pPr>
      <w:r w:rsidRPr="00180E2E">
        <w:rPr>
          <w:sz w:val="32"/>
          <w:szCs w:val="32"/>
        </w:rPr>
        <w:t xml:space="preserve"> </w:t>
      </w:r>
    </w:p>
    <w:p w14:paraId="0FB581C5" w14:textId="77777777" w:rsidR="00A27DB0" w:rsidRPr="00180E2E" w:rsidRDefault="006527BD" w:rsidP="00C43942">
      <w:pPr>
        <w:pStyle w:val="ListParagraph"/>
        <w:numPr>
          <w:ilvl w:val="0"/>
          <w:numId w:val="2"/>
        </w:numPr>
        <w:tabs>
          <w:tab w:val="left" w:pos="709"/>
        </w:tabs>
        <w:ind w:left="0" w:firstLine="0"/>
        <w:rPr>
          <w:sz w:val="32"/>
          <w:szCs w:val="32"/>
        </w:rPr>
      </w:pPr>
      <w:r w:rsidRPr="00180E2E">
        <w:rPr>
          <w:sz w:val="32"/>
          <w:szCs w:val="32"/>
        </w:rPr>
        <w:t>I will provide c</w:t>
      </w:r>
      <w:r w:rsidR="00807A99" w:rsidRPr="00180E2E">
        <w:rPr>
          <w:sz w:val="32"/>
          <w:szCs w:val="32"/>
        </w:rPr>
        <w:t xml:space="preserve">hildren below the age of 21 </w:t>
      </w:r>
      <w:r w:rsidR="00C4749A" w:rsidRPr="00180E2E">
        <w:rPr>
          <w:sz w:val="32"/>
          <w:szCs w:val="32"/>
        </w:rPr>
        <w:t>with</w:t>
      </w:r>
      <w:r w:rsidR="00807A99" w:rsidRPr="00180E2E">
        <w:rPr>
          <w:sz w:val="32"/>
          <w:szCs w:val="32"/>
        </w:rPr>
        <w:t xml:space="preserve"> a top-up of $200 each in their Child Development Account, Edusave Account or Post-Secondary Education Account. This will be on top of the annual Edusave top-ups they already receive.</w:t>
      </w:r>
    </w:p>
    <w:p w14:paraId="41401AD6" w14:textId="77777777" w:rsidR="00C43942" w:rsidRPr="00180E2E" w:rsidRDefault="00C43942" w:rsidP="004040F6">
      <w:pPr>
        <w:pStyle w:val="ListParagraph"/>
        <w:tabs>
          <w:tab w:val="left" w:pos="709"/>
        </w:tabs>
        <w:ind w:left="0"/>
        <w:rPr>
          <w:sz w:val="32"/>
          <w:szCs w:val="32"/>
        </w:rPr>
      </w:pPr>
    </w:p>
    <w:p w14:paraId="53526D64" w14:textId="28C1643C" w:rsidR="00C43942" w:rsidRPr="00180E2E" w:rsidRDefault="00C43942" w:rsidP="00C43942">
      <w:pPr>
        <w:pStyle w:val="ListParagraph"/>
        <w:numPr>
          <w:ilvl w:val="0"/>
          <w:numId w:val="2"/>
        </w:numPr>
        <w:tabs>
          <w:tab w:val="left" w:pos="709"/>
        </w:tabs>
        <w:ind w:left="0" w:firstLine="0"/>
        <w:rPr>
          <w:sz w:val="32"/>
          <w:szCs w:val="32"/>
        </w:rPr>
      </w:pPr>
      <w:r w:rsidRPr="00180E2E">
        <w:rPr>
          <w:sz w:val="32"/>
          <w:szCs w:val="32"/>
        </w:rPr>
        <w:lastRenderedPageBreak/>
        <w:t>I will also distribute another set of $100 CDC Vouchers this year to support all Singaporean households in their daily expenses</w:t>
      </w:r>
      <w:r w:rsidR="00AD7641">
        <w:rPr>
          <w:sz w:val="32"/>
          <w:szCs w:val="32"/>
        </w:rPr>
        <w:t>, and</w:t>
      </w:r>
      <w:r w:rsidR="0053734C">
        <w:rPr>
          <w:sz w:val="32"/>
          <w:szCs w:val="32"/>
        </w:rPr>
        <w:t xml:space="preserve"> </w:t>
      </w:r>
      <w:r w:rsidR="00AD7641">
        <w:rPr>
          <w:sz w:val="32"/>
          <w:szCs w:val="32"/>
        </w:rPr>
        <w:t>t</w:t>
      </w:r>
      <w:r w:rsidRPr="00180E2E">
        <w:rPr>
          <w:sz w:val="32"/>
          <w:szCs w:val="32"/>
        </w:rPr>
        <w:t>he vouchers can be used at participating heartland shops</w:t>
      </w:r>
      <w:r w:rsidR="00DB19EF">
        <w:rPr>
          <w:sz w:val="32"/>
          <w:szCs w:val="32"/>
        </w:rPr>
        <w:t xml:space="preserve"> and hawkers</w:t>
      </w:r>
      <w:r w:rsidRPr="00180E2E">
        <w:rPr>
          <w:sz w:val="32"/>
          <w:szCs w:val="32"/>
        </w:rPr>
        <w:t>.</w:t>
      </w:r>
      <w:r w:rsidR="00181410" w:rsidRPr="00181410">
        <w:rPr>
          <w:sz w:val="32"/>
          <w:szCs w:val="32"/>
        </w:rPr>
        <w:t xml:space="preserve"> </w:t>
      </w:r>
    </w:p>
    <w:p w14:paraId="1C3B7384" w14:textId="77777777" w:rsidR="00807A99" w:rsidRPr="00180E2E" w:rsidRDefault="00807A99" w:rsidP="00807A99">
      <w:pPr>
        <w:pStyle w:val="ListParagraph"/>
        <w:ind w:left="0"/>
        <w:rPr>
          <w:rFonts w:cstheme="minorHAnsi"/>
          <w:sz w:val="32"/>
          <w:szCs w:val="32"/>
        </w:rPr>
      </w:pPr>
    </w:p>
    <w:p w14:paraId="2FCB4ECB" w14:textId="6E909301" w:rsidR="008D3249" w:rsidRPr="008D3249" w:rsidRDefault="00E029D6" w:rsidP="000954C7">
      <w:pPr>
        <w:pStyle w:val="ListParagraph"/>
        <w:numPr>
          <w:ilvl w:val="0"/>
          <w:numId w:val="2"/>
        </w:numPr>
        <w:ind w:left="0" w:firstLine="0"/>
        <w:rPr>
          <w:rFonts w:cstheme="minorHAnsi"/>
          <w:sz w:val="32"/>
          <w:szCs w:val="32"/>
        </w:rPr>
      </w:pPr>
      <w:r w:rsidRPr="00180E2E">
        <w:rPr>
          <w:sz w:val="32"/>
          <w:szCs w:val="32"/>
        </w:rPr>
        <w:t>All th</w:t>
      </w:r>
      <w:r w:rsidR="00732401">
        <w:rPr>
          <w:sz w:val="32"/>
          <w:szCs w:val="32"/>
        </w:rPr>
        <w:t>e</w:t>
      </w:r>
      <w:r w:rsidRPr="00180E2E">
        <w:rPr>
          <w:sz w:val="32"/>
          <w:szCs w:val="32"/>
        </w:rPr>
        <w:t>s</w:t>
      </w:r>
      <w:r w:rsidR="00732401">
        <w:rPr>
          <w:sz w:val="32"/>
          <w:szCs w:val="32"/>
        </w:rPr>
        <w:t>e</w:t>
      </w:r>
      <w:r w:rsidRPr="00180E2E">
        <w:rPr>
          <w:sz w:val="32"/>
          <w:szCs w:val="32"/>
        </w:rPr>
        <w:t xml:space="preserve"> amount to a </w:t>
      </w:r>
      <w:r w:rsidRPr="00180E2E">
        <w:rPr>
          <w:b/>
          <w:bCs/>
          <w:sz w:val="32"/>
          <w:szCs w:val="32"/>
        </w:rPr>
        <w:t>significant package of $560 million to help Singaporeans with their utility bills, children’s education</w:t>
      </w:r>
      <w:r w:rsidR="00177724">
        <w:rPr>
          <w:b/>
          <w:bCs/>
          <w:sz w:val="32"/>
          <w:szCs w:val="32"/>
        </w:rPr>
        <w:t>,</w:t>
      </w:r>
      <w:r w:rsidRPr="00180E2E">
        <w:rPr>
          <w:b/>
          <w:bCs/>
          <w:sz w:val="32"/>
          <w:szCs w:val="32"/>
        </w:rPr>
        <w:t xml:space="preserve"> and daily essentials.</w:t>
      </w:r>
      <w:r w:rsidRPr="00180E2E">
        <w:rPr>
          <w:sz w:val="32"/>
          <w:szCs w:val="32"/>
        </w:rPr>
        <w:t xml:space="preserve"> </w:t>
      </w:r>
      <w:r w:rsidR="006D2E34" w:rsidRPr="00C72843">
        <w:rPr>
          <w:rFonts w:eastAsia="Times New Roman" w:cstheme="minorHAnsi"/>
          <w:color w:val="000000"/>
          <w:sz w:val="32"/>
          <w:szCs w:val="32"/>
        </w:rPr>
        <w:t xml:space="preserve">(See Annex </w:t>
      </w:r>
      <w:r w:rsidR="006D2E34" w:rsidRPr="00C72843">
        <w:rPr>
          <w:rFonts w:eastAsia="Times New Roman" w:cstheme="minorHAnsi"/>
          <w:sz w:val="32"/>
          <w:szCs w:val="32"/>
        </w:rPr>
        <w:t>A-</w:t>
      </w:r>
      <w:r w:rsidR="006D2E34">
        <w:rPr>
          <w:rFonts w:eastAsia="Times New Roman" w:cstheme="minorHAnsi"/>
          <w:sz w:val="32"/>
          <w:szCs w:val="32"/>
        </w:rPr>
        <w:t>2</w:t>
      </w:r>
      <w:r w:rsidR="006D2E34" w:rsidRPr="00C72843">
        <w:rPr>
          <w:rFonts w:eastAsia="Times New Roman" w:cstheme="minorHAnsi"/>
          <w:sz w:val="32"/>
          <w:szCs w:val="32"/>
        </w:rPr>
        <w:t>.</w:t>
      </w:r>
      <w:r w:rsidR="006D2E34" w:rsidRPr="00C72843">
        <w:rPr>
          <w:rFonts w:eastAsia="Times New Roman" w:cstheme="minorHAnsi"/>
          <w:color w:val="000000"/>
          <w:sz w:val="32"/>
          <w:szCs w:val="32"/>
        </w:rPr>
        <w:t>)</w:t>
      </w:r>
      <w:r w:rsidRPr="00180E2E">
        <w:rPr>
          <w:sz w:val="32"/>
          <w:szCs w:val="32"/>
        </w:rPr>
        <w:t xml:space="preserve"> </w:t>
      </w:r>
    </w:p>
    <w:p w14:paraId="259A924C" w14:textId="77777777" w:rsidR="008D3249" w:rsidRPr="0001665D" w:rsidRDefault="008D3249" w:rsidP="0001665D">
      <w:pPr>
        <w:pStyle w:val="ListParagraph"/>
        <w:rPr>
          <w:sz w:val="32"/>
          <w:szCs w:val="32"/>
        </w:rPr>
      </w:pPr>
    </w:p>
    <w:p w14:paraId="076A9C64" w14:textId="78068C1A" w:rsidR="00AA1837" w:rsidRPr="00180E2E" w:rsidRDefault="00807A99" w:rsidP="00BC46E7">
      <w:pPr>
        <w:pStyle w:val="ListParagraph"/>
        <w:numPr>
          <w:ilvl w:val="0"/>
          <w:numId w:val="2"/>
        </w:numPr>
        <w:ind w:left="0" w:firstLine="0"/>
      </w:pPr>
      <w:r w:rsidRPr="00180E2E">
        <w:rPr>
          <w:sz w:val="32"/>
          <w:szCs w:val="32"/>
        </w:rPr>
        <w:t>Details of the Jobs and Business Support</w:t>
      </w:r>
      <w:r w:rsidR="004803FC" w:rsidRPr="00180E2E">
        <w:rPr>
          <w:sz w:val="32"/>
          <w:szCs w:val="32"/>
        </w:rPr>
        <w:t xml:space="preserve"> Package,</w:t>
      </w:r>
      <w:r w:rsidRPr="00180E2E">
        <w:rPr>
          <w:sz w:val="32"/>
          <w:szCs w:val="32"/>
        </w:rPr>
        <w:t xml:space="preserve"> and </w:t>
      </w:r>
      <w:r w:rsidR="004803FC" w:rsidRPr="00180E2E">
        <w:rPr>
          <w:sz w:val="32"/>
          <w:szCs w:val="32"/>
        </w:rPr>
        <w:t xml:space="preserve">the </w:t>
      </w:r>
      <w:r w:rsidRPr="00180E2E">
        <w:rPr>
          <w:sz w:val="32"/>
          <w:szCs w:val="32"/>
        </w:rPr>
        <w:t xml:space="preserve">Household Support Package are in </w:t>
      </w:r>
      <w:r w:rsidR="00534B06">
        <w:rPr>
          <w:sz w:val="32"/>
          <w:szCs w:val="32"/>
        </w:rPr>
        <w:t xml:space="preserve">the </w:t>
      </w:r>
      <w:r w:rsidRPr="00534B06">
        <w:rPr>
          <w:sz w:val="32"/>
          <w:szCs w:val="32"/>
          <w:u w:val="single"/>
        </w:rPr>
        <w:t>Annex</w:t>
      </w:r>
      <w:r w:rsidR="00534B06" w:rsidRPr="00534B06">
        <w:rPr>
          <w:sz w:val="32"/>
          <w:szCs w:val="32"/>
        </w:rPr>
        <w:t>.</w:t>
      </w:r>
      <w:r w:rsidR="00827934" w:rsidRPr="00050890">
        <w:rPr>
          <w:rFonts w:ascii="Arial" w:eastAsia="Times New Roman" w:hAnsi="Arial" w:cs="Arial"/>
          <w:color w:val="000000"/>
          <w:sz w:val="24"/>
          <w:szCs w:val="24"/>
        </w:rPr>
        <w:t xml:space="preserve"> </w:t>
      </w:r>
      <w:r w:rsidR="00827934" w:rsidRPr="00827934">
        <w:rPr>
          <w:rFonts w:eastAsia="Times New Roman" w:cstheme="minorHAnsi"/>
          <w:color w:val="000000"/>
          <w:sz w:val="32"/>
          <w:szCs w:val="32"/>
        </w:rPr>
        <w:t>(See Annex</w:t>
      </w:r>
      <w:r w:rsidR="00D96E5F">
        <w:rPr>
          <w:rFonts w:eastAsia="Times New Roman" w:cstheme="minorHAnsi"/>
          <w:color w:val="000000"/>
          <w:sz w:val="32"/>
          <w:szCs w:val="32"/>
        </w:rPr>
        <w:t>es</w:t>
      </w:r>
      <w:r w:rsidR="00827934" w:rsidRPr="00827934">
        <w:rPr>
          <w:rFonts w:eastAsia="Times New Roman" w:cstheme="minorHAnsi"/>
          <w:color w:val="000000"/>
          <w:sz w:val="32"/>
          <w:szCs w:val="32"/>
        </w:rPr>
        <w:t xml:space="preserve"> </w:t>
      </w:r>
      <w:r w:rsidR="00827934" w:rsidRPr="00827934">
        <w:rPr>
          <w:rFonts w:eastAsia="Times New Roman" w:cstheme="minorHAnsi"/>
          <w:sz w:val="32"/>
          <w:szCs w:val="32"/>
        </w:rPr>
        <w:t>A-1</w:t>
      </w:r>
      <w:r w:rsidR="00D96E5F">
        <w:rPr>
          <w:rFonts w:eastAsia="Times New Roman" w:cstheme="minorHAnsi"/>
          <w:sz w:val="32"/>
          <w:szCs w:val="32"/>
        </w:rPr>
        <w:t xml:space="preserve"> and </w:t>
      </w:r>
      <w:r w:rsidR="00D96E5F" w:rsidRPr="00827934">
        <w:rPr>
          <w:rFonts w:eastAsia="Times New Roman" w:cstheme="minorHAnsi"/>
          <w:sz w:val="32"/>
          <w:szCs w:val="32"/>
        </w:rPr>
        <w:t>A-</w:t>
      </w:r>
      <w:r w:rsidR="00D96E5F">
        <w:rPr>
          <w:rFonts w:eastAsia="Times New Roman" w:cstheme="minorHAnsi"/>
          <w:sz w:val="32"/>
          <w:szCs w:val="32"/>
        </w:rPr>
        <w:t>2</w:t>
      </w:r>
      <w:r w:rsidR="00827934" w:rsidRPr="00827934">
        <w:rPr>
          <w:rFonts w:eastAsia="Times New Roman" w:cstheme="minorHAnsi"/>
          <w:sz w:val="32"/>
          <w:szCs w:val="32"/>
        </w:rPr>
        <w:t>.</w:t>
      </w:r>
      <w:r w:rsidR="00827934" w:rsidRPr="00827934">
        <w:rPr>
          <w:rFonts w:eastAsia="Times New Roman" w:cstheme="minorHAnsi"/>
          <w:color w:val="000000"/>
          <w:sz w:val="32"/>
          <w:szCs w:val="32"/>
        </w:rPr>
        <w:t>)</w:t>
      </w:r>
      <w:r w:rsidR="00AA1837" w:rsidRPr="00180E2E">
        <w:br w:type="page"/>
      </w:r>
    </w:p>
    <w:p w14:paraId="1FFE5C68" w14:textId="77777777" w:rsidR="00F56416" w:rsidRPr="00180E2E" w:rsidRDefault="00B671A2" w:rsidP="00F56416">
      <w:pPr>
        <w:pStyle w:val="Heading1"/>
      </w:pPr>
      <w:bookmarkStart w:id="14" w:name="_Toc91170570"/>
      <w:bookmarkStart w:id="15" w:name="_Toc96025942"/>
      <w:bookmarkStart w:id="16" w:name="_Hlk93056400"/>
      <w:bookmarkEnd w:id="13"/>
      <w:r w:rsidRPr="00180E2E">
        <w:lastRenderedPageBreak/>
        <w:t>Moving Forward Together</w:t>
      </w:r>
      <w:bookmarkEnd w:id="14"/>
      <w:bookmarkEnd w:id="15"/>
    </w:p>
    <w:p w14:paraId="7C2BBE78" w14:textId="77777777" w:rsidR="0068605B" w:rsidRPr="00180E2E" w:rsidRDefault="0068605B" w:rsidP="0068605B"/>
    <w:bookmarkEnd w:id="16"/>
    <w:p w14:paraId="353706BE" w14:textId="77777777" w:rsidR="00982C91" w:rsidRDefault="009866EA" w:rsidP="00C4749A">
      <w:pPr>
        <w:pStyle w:val="ListParagraph"/>
        <w:numPr>
          <w:ilvl w:val="0"/>
          <w:numId w:val="2"/>
        </w:numPr>
        <w:ind w:left="0" w:firstLine="0"/>
        <w:rPr>
          <w:sz w:val="32"/>
          <w:szCs w:val="32"/>
        </w:rPr>
      </w:pPr>
      <w:r w:rsidRPr="00180E2E">
        <w:rPr>
          <w:sz w:val="32"/>
          <w:szCs w:val="32"/>
        </w:rPr>
        <w:t>Beyond</w:t>
      </w:r>
      <w:r w:rsidR="00901E91" w:rsidRPr="00180E2E">
        <w:rPr>
          <w:sz w:val="32"/>
          <w:szCs w:val="32"/>
        </w:rPr>
        <w:t xml:space="preserve"> </w:t>
      </w:r>
      <w:r w:rsidR="00E10786" w:rsidRPr="00180E2E">
        <w:rPr>
          <w:sz w:val="32"/>
          <w:szCs w:val="32"/>
        </w:rPr>
        <w:t xml:space="preserve">the immediate outlook, </w:t>
      </w:r>
      <w:r w:rsidRPr="00180E2E">
        <w:rPr>
          <w:sz w:val="32"/>
          <w:szCs w:val="32"/>
        </w:rPr>
        <w:t>we</w:t>
      </w:r>
      <w:r w:rsidR="00E91D65" w:rsidRPr="00180E2E">
        <w:rPr>
          <w:sz w:val="32"/>
          <w:szCs w:val="32"/>
        </w:rPr>
        <w:t xml:space="preserve"> </w:t>
      </w:r>
      <w:r w:rsidR="00070D43" w:rsidRPr="00180E2E">
        <w:rPr>
          <w:sz w:val="32"/>
          <w:szCs w:val="32"/>
        </w:rPr>
        <w:t xml:space="preserve">must </w:t>
      </w:r>
      <w:r w:rsidR="009B0EF9" w:rsidRPr="00180E2E">
        <w:rPr>
          <w:sz w:val="32"/>
          <w:szCs w:val="32"/>
        </w:rPr>
        <w:t xml:space="preserve">set our eyes on the future. </w:t>
      </w:r>
    </w:p>
    <w:p w14:paraId="1B0A7853" w14:textId="77777777" w:rsidR="00982C91" w:rsidRDefault="00982C91" w:rsidP="0001665D">
      <w:pPr>
        <w:pStyle w:val="ListParagraph"/>
        <w:ind w:left="0"/>
        <w:rPr>
          <w:sz w:val="32"/>
          <w:szCs w:val="32"/>
        </w:rPr>
      </w:pPr>
    </w:p>
    <w:p w14:paraId="7BB6BEB2" w14:textId="77777777" w:rsidR="00C4749A" w:rsidRPr="00C36839" w:rsidRDefault="00E10786" w:rsidP="00982C91">
      <w:pPr>
        <w:pStyle w:val="ListParagraph"/>
        <w:numPr>
          <w:ilvl w:val="0"/>
          <w:numId w:val="2"/>
        </w:numPr>
        <w:ind w:left="0" w:firstLine="0"/>
        <w:rPr>
          <w:sz w:val="32"/>
          <w:szCs w:val="32"/>
        </w:rPr>
      </w:pPr>
      <w:r w:rsidRPr="00180E2E">
        <w:rPr>
          <w:sz w:val="32"/>
          <w:szCs w:val="32"/>
        </w:rPr>
        <w:t>We have</w:t>
      </w:r>
      <w:r w:rsidR="00104951" w:rsidRPr="00180E2E">
        <w:rPr>
          <w:sz w:val="32"/>
          <w:szCs w:val="32"/>
        </w:rPr>
        <w:t xml:space="preserve"> come </w:t>
      </w:r>
      <w:r w:rsidR="00D77EDD" w:rsidRPr="00180E2E">
        <w:rPr>
          <w:sz w:val="32"/>
          <w:szCs w:val="32"/>
        </w:rPr>
        <w:t>this</w:t>
      </w:r>
      <w:r w:rsidR="00104951" w:rsidRPr="00180E2E">
        <w:rPr>
          <w:sz w:val="32"/>
          <w:szCs w:val="32"/>
        </w:rPr>
        <w:t xml:space="preserve"> far </w:t>
      </w:r>
      <w:r w:rsidR="008B0F48" w:rsidRPr="00180E2E">
        <w:rPr>
          <w:sz w:val="32"/>
          <w:szCs w:val="32"/>
        </w:rPr>
        <w:t xml:space="preserve">as a </w:t>
      </w:r>
      <w:proofErr w:type="gramStart"/>
      <w:r w:rsidR="008B0F48" w:rsidRPr="00180E2E">
        <w:rPr>
          <w:sz w:val="32"/>
          <w:szCs w:val="32"/>
        </w:rPr>
        <w:t xml:space="preserve">nation, </w:t>
      </w:r>
      <w:r w:rsidR="00104951" w:rsidRPr="00180E2E">
        <w:rPr>
          <w:sz w:val="32"/>
          <w:szCs w:val="32"/>
        </w:rPr>
        <w:t>because</w:t>
      </w:r>
      <w:proofErr w:type="gramEnd"/>
      <w:r w:rsidR="00104951" w:rsidRPr="00180E2E">
        <w:rPr>
          <w:sz w:val="32"/>
          <w:szCs w:val="32"/>
        </w:rPr>
        <w:t xml:space="preserve"> </w:t>
      </w:r>
      <w:r w:rsidR="00E42690" w:rsidRPr="00180E2E">
        <w:rPr>
          <w:sz w:val="32"/>
          <w:szCs w:val="32"/>
        </w:rPr>
        <w:t xml:space="preserve">we are always thinking about tomorrow: planning and taking actions </w:t>
      </w:r>
      <w:r w:rsidR="002B6BF7" w:rsidRPr="00180E2E">
        <w:rPr>
          <w:sz w:val="32"/>
          <w:szCs w:val="32"/>
        </w:rPr>
        <w:t xml:space="preserve">not just for the present, but also with the </w:t>
      </w:r>
      <w:r w:rsidR="004E57C5" w:rsidRPr="00180E2E">
        <w:rPr>
          <w:sz w:val="32"/>
          <w:szCs w:val="32"/>
        </w:rPr>
        <w:t>long</w:t>
      </w:r>
      <w:r w:rsidR="00E42690" w:rsidRPr="00180E2E">
        <w:rPr>
          <w:sz w:val="32"/>
          <w:szCs w:val="32"/>
        </w:rPr>
        <w:t>er</w:t>
      </w:r>
      <w:r w:rsidR="004E57C5" w:rsidRPr="00180E2E">
        <w:rPr>
          <w:sz w:val="32"/>
          <w:szCs w:val="32"/>
        </w:rPr>
        <w:t>-term interests of Singapore and Singaporeans</w:t>
      </w:r>
      <w:r w:rsidR="002B6BF7" w:rsidRPr="00180E2E">
        <w:rPr>
          <w:sz w:val="32"/>
          <w:szCs w:val="32"/>
        </w:rPr>
        <w:t xml:space="preserve"> at heart</w:t>
      </w:r>
      <w:r w:rsidR="004E57C5" w:rsidRPr="00180E2E">
        <w:rPr>
          <w:sz w:val="32"/>
          <w:szCs w:val="32"/>
        </w:rPr>
        <w:t xml:space="preserve">. </w:t>
      </w:r>
      <w:r w:rsidR="00982C91">
        <w:rPr>
          <w:sz w:val="32"/>
          <w:szCs w:val="32"/>
        </w:rPr>
        <w:t xml:space="preserve"> </w:t>
      </w:r>
      <w:proofErr w:type="gramStart"/>
      <w:r w:rsidR="00104951" w:rsidRPr="00982C91">
        <w:rPr>
          <w:sz w:val="32"/>
          <w:szCs w:val="32"/>
        </w:rPr>
        <w:t>So</w:t>
      </w:r>
      <w:proofErr w:type="gramEnd"/>
      <w:r w:rsidR="00104951" w:rsidRPr="00982C91">
        <w:rPr>
          <w:sz w:val="32"/>
          <w:szCs w:val="32"/>
        </w:rPr>
        <w:t xml:space="preserve"> w</w:t>
      </w:r>
      <w:r w:rsidR="009B0EF9" w:rsidRPr="00982C91">
        <w:rPr>
          <w:sz w:val="32"/>
          <w:szCs w:val="32"/>
        </w:rPr>
        <w:t xml:space="preserve">e </w:t>
      </w:r>
      <w:r w:rsidR="00E42690" w:rsidRPr="00982C91">
        <w:rPr>
          <w:sz w:val="32"/>
          <w:szCs w:val="32"/>
        </w:rPr>
        <w:t>must</w:t>
      </w:r>
      <w:r w:rsidR="00070D43" w:rsidRPr="00F12995">
        <w:rPr>
          <w:sz w:val="32"/>
          <w:szCs w:val="32"/>
        </w:rPr>
        <w:t xml:space="preserve"> position ourselves</w:t>
      </w:r>
      <w:r w:rsidR="00E91D65" w:rsidRPr="00F12995">
        <w:rPr>
          <w:sz w:val="32"/>
          <w:szCs w:val="32"/>
        </w:rPr>
        <w:t xml:space="preserve"> </w:t>
      </w:r>
      <w:r w:rsidR="00104951" w:rsidRPr="00F12995">
        <w:rPr>
          <w:sz w:val="32"/>
          <w:szCs w:val="32"/>
        </w:rPr>
        <w:t xml:space="preserve">now </w:t>
      </w:r>
      <w:r w:rsidR="00E91D65" w:rsidRPr="00F12995">
        <w:rPr>
          <w:sz w:val="32"/>
          <w:szCs w:val="32"/>
        </w:rPr>
        <w:t>for the ch</w:t>
      </w:r>
      <w:r w:rsidR="00C60595" w:rsidRPr="00CF3573">
        <w:rPr>
          <w:sz w:val="32"/>
          <w:szCs w:val="32"/>
        </w:rPr>
        <w:t xml:space="preserve">allenges and opportunities of the </w:t>
      </w:r>
      <w:r w:rsidR="00E91D65" w:rsidRPr="00CF3573">
        <w:rPr>
          <w:sz w:val="32"/>
          <w:szCs w:val="32"/>
        </w:rPr>
        <w:t>decade</w:t>
      </w:r>
      <w:r w:rsidR="00C60595" w:rsidRPr="00CF3573">
        <w:rPr>
          <w:sz w:val="32"/>
          <w:szCs w:val="32"/>
        </w:rPr>
        <w:t xml:space="preserve"> ahead</w:t>
      </w:r>
      <w:r w:rsidR="00A2573B" w:rsidRPr="00C36839">
        <w:rPr>
          <w:sz w:val="32"/>
          <w:szCs w:val="32"/>
        </w:rPr>
        <w:t>.</w:t>
      </w:r>
    </w:p>
    <w:p w14:paraId="2CBEBBDC" w14:textId="77777777" w:rsidR="00C4749A" w:rsidRPr="00180E2E" w:rsidRDefault="00C4749A" w:rsidP="00C4749A">
      <w:pPr>
        <w:pStyle w:val="ListParagraph"/>
        <w:ind w:left="0"/>
        <w:rPr>
          <w:sz w:val="32"/>
          <w:szCs w:val="32"/>
        </w:rPr>
      </w:pPr>
    </w:p>
    <w:p w14:paraId="2C39B0E1" w14:textId="77777777" w:rsidR="00C4749A" w:rsidRPr="00180E2E" w:rsidRDefault="004E57C5" w:rsidP="00C4749A">
      <w:pPr>
        <w:pStyle w:val="ListParagraph"/>
        <w:numPr>
          <w:ilvl w:val="0"/>
          <w:numId w:val="2"/>
        </w:numPr>
        <w:ind w:left="0" w:firstLine="0"/>
        <w:rPr>
          <w:sz w:val="32"/>
          <w:szCs w:val="32"/>
        </w:rPr>
      </w:pPr>
      <w:r w:rsidRPr="00180E2E">
        <w:rPr>
          <w:rFonts w:cstheme="minorHAnsi"/>
          <w:sz w:val="32"/>
          <w:szCs w:val="32"/>
        </w:rPr>
        <w:t>We are moving forward from a position of strength. Our responses t</w:t>
      </w:r>
      <w:r w:rsidRPr="00180E2E">
        <w:rPr>
          <w:sz w:val="32"/>
          <w:szCs w:val="32"/>
        </w:rPr>
        <w:t>o the pandemic have distinguished us from other countries.</w:t>
      </w:r>
      <w:r w:rsidR="00BC46E7">
        <w:rPr>
          <w:sz w:val="32"/>
          <w:szCs w:val="32"/>
        </w:rPr>
        <w:t xml:space="preserve"> </w:t>
      </w:r>
      <w:r w:rsidRPr="00180E2E">
        <w:rPr>
          <w:sz w:val="32"/>
          <w:szCs w:val="32"/>
        </w:rPr>
        <w:t xml:space="preserve"> </w:t>
      </w:r>
      <w:r w:rsidR="000D4AFE" w:rsidRPr="00180E2E">
        <w:rPr>
          <w:sz w:val="32"/>
          <w:szCs w:val="32"/>
        </w:rPr>
        <w:t>We have kept</w:t>
      </w:r>
      <w:r w:rsidRPr="00180E2E">
        <w:rPr>
          <w:sz w:val="32"/>
          <w:szCs w:val="32"/>
        </w:rPr>
        <w:t xml:space="preserve"> our air and </w:t>
      </w:r>
      <w:proofErr w:type="gramStart"/>
      <w:r w:rsidRPr="00180E2E">
        <w:rPr>
          <w:sz w:val="32"/>
          <w:szCs w:val="32"/>
        </w:rPr>
        <w:t>sea ports</w:t>
      </w:r>
      <w:proofErr w:type="gramEnd"/>
      <w:r w:rsidRPr="00180E2E">
        <w:rPr>
          <w:sz w:val="32"/>
          <w:szCs w:val="32"/>
        </w:rPr>
        <w:t xml:space="preserve"> open</w:t>
      </w:r>
      <w:r w:rsidR="00A029C0" w:rsidRPr="00180E2E">
        <w:rPr>
          <w:sz w:val="32"/>
          <w:szCs w:val="32"/>
        </w:rPr>
        <w:t xml:space="preserve">, </w:t>
      </w:r>
      <w:r w:rsidRPr="00180E2E">
        <w:rPr>
          <w:sz w:val="32"/>
          <w:szCs w:val="32"/>
        </w:rPr>
        <w:t>and ensure</w:t>
      </w:r>
      <w:r w:rsidR="00A029C0" w:rsidRPr="00180E2E">
        <w:rPr>
          <w:sz w:val="32"/>
          <w:szCs w:val="32"/>
        </w:rPr>
        <w:t>d</w:t>
      </w:r>
      <w:r w:rsidRPr="00180E2E">
        <w:rPr>
          <w:sz w:val="32"/>
          <w:szCs w:val="32"/>
        </w:rPr>
        <w:t xml:space="preserve"> an uninterrupted flow of critical supplies. </w:t>
      </w:r>
      <w:r w:rsidRPr="00180E2E">
        <w:rPr>
          <w:rFonts w:cstheme="minorHAnsi"/>
          <w:sz w:val="32"/>
          <w:szCs w:val="32"/>
        </w:rPr>
        <w:t xml:space="preserve">We have enhanced our reputation as a trusted and reliable node.   </w:t>
      </w:r>
    </w:p>
    <w:p w14:paraId="3C4365EE" w14:textId="77777777" w:rsidR="00C4749A" w:rsidRPr="00180E2E" w:rsidRDefault="00C4749A" w:rsidP="00C4749A">
      <w:pPr>
        <w:pStyle w:val="ListParagraph"/>
        <w:ind w:left="0"/>
        <w:rPr>
          <w:sz w:val="32"/>
          <w:szCs w:val="32"/>
        </w:rPr>
      </w:pPr>
    </w:p>
    <w:p w14:paraId="00AA2C2A" w14:textId="5F397D1D" w:rsidR="00C4749A" w:rsidRPr="00180E2E" w:rsidRDefault="004E57C5" w:rsidP="00C4749A">
      <w:pPr>
        <w:pStyle w:val="ListParagraph"/>
        <w:numPr>
          <w:ilvl w:val="0"/>
          <w:numId w:val="2"/>
        </w:numPr>
        <w:ind w:left="0" w:firstLine="0"/>
        <w:rPr>
          <w:sz w:val="32"/>
          <w:szCs w:val="32"/>
        </w:rPr>
      </w:pPr>
      <w:proofErr w:type="gramStart"/>
      <w:r w:rsidRPr="00180E2E">
        <w:rPr>
          <w:sz w:val="32"/>
          <w:szCs w:val="32"/>
        </w:rPr>
        <w:t>This is why</w:t>
      </w:r>
      <w:proofErr w:type="gramEnd"/>
      <w:r w:rsidRPr="00180E2E">
        <w:rPr>
          <w:sz w:val="32"/>
          <w:szCs w:val="32"/>
        </w:rPr>
        <w:t xml:space="preserve"> we are not only attracting more investments, but also securing more high quality, cutting-edge</w:t>
      </w:r>
      <w:r w:rsidR="00732401">
        <w:rPr>
          <w:sz w:val="32"/>
          <w:szCs w:val="32"/>
        </w:rPr>
        <w:t>,</w:t>
      </w:r>
      <w:r w:rsidRPr="00180E2E">
        <w:rPr>
          <w:sz w:val="32"/>
          <w:szCs w:val="32"/>
        </w:rPr>
        <w:t xml:space="preserve"> and innovative projects. Singapore continues to be a strategic launch pad for businesses around the world looking to expand into new markets in the region.</w:t>
      </w:r>
    </w:p>
    <w:p w14:paraId="1B6CEC6D" w14:textId="77777777" w:rsidR="00C4749A" w:rsidRPr="00180E2E" w:rsidRDefault="00C4749A" w:rsidP="00C4749A">
      <w:pPr>
        <w:pStyle w:val="ListParagraph"/>
        <w:ind w:left="0"/>
        <w:rPr>
          <w:sz w:val="32"/>
          <w:szCs w:val="32"/>
        </w:rPr>
      </w:pPr>
    </w:p>
    <w:p w14:paraId="3CB6C8AC" w14:textId="6EC65460" w:rsidR="00982C91" w:rsidRDefault="00A54433" w:rsidP="00C4749A">
      <w:pPr>
        <w:pStyle w:val="ListParagraph"/>
        <w:numPr>
          <w:ilvl w:val="0"/>
          <w:numId w:val="2"/>
        </w:numPr>
        <w:ind w:left="0" w:firstLine="0"/>
        <w:rPr>
          <w:sz w:val="32"/>
          <w:szCs w:val="32"/>
        </w:rPr>
      </w:pPr>
      <w:r w:rsidRPr="00180E2E">
        <w:rPr>
          <w:sz w:val="32"/>
          <w:szCs w:val="32"/>
        </w:rPr>
        <w:lastRenderedPageBreak/>
        <w:t>For example, BioNTech, the company that</w:t>
      </w:r>
      <w:r w:rsidR="00227882" w:rsidRPr="00180E2E">
        <w:rPr>
          <w:sz w:val="32"/>
          <w:szCs w:val="32"/>
        </w:rPr>
        <w:t>,</w:t>
      </w:r>
      <w:r w:rsidRPr="00180E2E">
        <w:rPr>
          <w:sz w:val="32"/>
          <w:szCs w:val="32"/>
        </w:rPr>
        <w:t xml:space="preserve"> </w:t>
      </w:r>
      <w:r w:rsidR="005661F9" w:rsidRPr="00180E2E">
        <w:rPr>
          <w:sz w:val="32"/>
          <w:szCs w:val="32"/>
        </w:rPr>
        <w:t xml:space="preserve">together with </w:t>
      </w:r>
      <w:r w:rsidRPr="00180E2E">
        <w:rPr>
          <w:sz w:val="32"/>
          <w:szCs w:val="32"/>
        </w:rPr>
        <w:t>Pfizer</w:t>
      </w:r>
      <w:r w:rsidR="00227882" w:rsidRPr="00180E2E">
        <w:rPr>
          <w:sz w:val="32"/>
          <w:szCs w:val="32"/>
        </w:rPr>
        <w:t>,</w:t>
      </w:r>
      <w:r w:rsidRPr="00180E2E" w:rsidDel="00227882">
        <w:rPr>
          <w:sz w:val="32"/>
          <w:szCs w:val="32"/>
        </w:rPr>
        <w:t xml:space="preserve"> </w:t>
      </w:r>
      <w:r w:rsidR="005661F9" w:rsidRPr="00180E2E">
        <w:rPr>
          <w:sz w:val="32"/>
          <w:szCs w:val="32"/>
        </w:rPr>
        <w:t xml:space="preserve">developed the </w:t>
      </w:r>
      <w:r w:rsidRPr="00180E2E">
        <w:rPr>
          <w:sz w:val="32"/>
          <w:szCs w:val="32"/>
        </w:rPr>
        <w:t xml:space="preserve">mRNA </w:t>
      </w:r>
      <w:r w:rsidR="005661F9" w:rsidRPr="00180E2E">
        <w:rPr>
          <w:sz w:val="32"/>
          <w:szCs w:val="32"/>
        </w:rPr>
        <w:t>COVID-19</w:t>
      </w:r>
      <w:r w:rsidRPr="00180E2E">
        <w:rPr>
          <w:sz w:val="32"/>
          <w:szCs w:val="32"/>
        </w:rPr>
        <w:t xml:space="preserve"> vaccine, is establishing its regional headquarters for South</w:t>
      </w:r>
      <w:r w:rsidR="008B0F48" w:rsidRPr="00180E2E">
        <w:rPr>
          <w:sz w:val="32"/>
          <w:szCs w:val="32"/>
        </w:rPr>
        <w:t>e</w:t>
      </w:r>
      <w:r w:rsidRPr="00180E2E">
        <w:rPr>
          <w:sz w:val="32"/>
          <w:szCs w:val="32"/>
        </w:rPr>
        <w:t xml:space="preserve">ast Asia in Singapore. </w:t>
      </w:r>
    </w:p>
    <w:p w14:paraId="4B3D40DE" w14:textId="77777777" w:rsidR="00982C91" w:rsidRPr="00982C91" w:rsidRDefault="00982C91" w:rsidP="00982C91">
      <w:pPr>
        <w:pStyle w:val="ListParagraph"/>
        <w:rPr>
          <w:sz w:val="32"/>
          <w:szCs w:val="32"/>
        </w:rPr>
      </w:pPr>
    </w:p>
    <w:p w14:paraId="07EE66A9" w14:textId="26449689" w:rsidR="00261049" w:rsidRPr="00180E2E" w:rsidRDefault="00A54433" w:rsidP="00C4749A">
      <w:pPr>
        <w:pStyle w:val="ListParagraph"/>
        <w:numPr>
          <w:ilvl w:val="0"/>
          <w:numId w:val="2"/>
        </w:numPr>
        <w:ind w:left="0" w:firstLine="0"/>
        <w:rPr>
          <w:sz w:val="32"/>
          <w:szCs w:val="32"/>
        </w:rPr>
      </w:pPr>
      <w:r w:rsidRPr="00180E2E">
        <w:rPr>
          <w:sz w:val="32"/>
          <w:szCs w:val="32"/>
        </w:rPr>
        <w:t>BioNTech also plans to build a fully integrated mRNA manufacturing facility here</w:t>
      </w:r>
      <w:r w:rsidR="00D77EDD" w:rsidRPr="00180E2E">
        <w:rPr>
          <w:sz w:val="32"/>
          <w:szCs w:val="32"/>
        </w:rPr>
        <w:t xml:space="preserve">, which </w:t>
      </w:r>
      <w:r w:rsidR="00E90708" w:rsidRPr="00180E2E">
        <w:rPr>
          <w:sz w:val="32"/>
          <w:szCs w:val="32"/>
        </w:rPr>
        <w:t>will</w:t>
      </w:r>
      <w:r w:rsidR="00282D4E" w:rsidRPr="00180E2E">
        <w:rPr>
          <w:sz w:val="32"/>
          <w:szCs w:val="32"/>
        </w:rPr>
        <w:t xml:space="preserve"> be operational</w:t>
      </w:r>
      <w:r w:rsidR="00D77EDD" w:rsidRPr="00180E2E">
        <w:rPr>
          <w:sz w:val="32"/>
          <w:szCs w:val="32"/>
        </w:rPr>
        <w:t xml:space="preserve"> </w:t>
      </w:r>
      <w:r w:rsidR="00282D4E" w:rsidRPr="00180E2E">
        <w:rPr>
          <w:sz w:val="32"/>
          <w:szCs w:val="32"/>
        </w:rPr>
        <w:t xml:space="preserve">as early as </w:t>
      </w:r>
      <w:r w:rsidR="00D77EDD" w:rsidRPr="00180E2E">
        <w:rPr>
          <w:sz w:val="32"/>
          <w:szCs w:val="32"/>
        </w:rPr>
        <w:t xml:space="preserve">next year. </w:t>
      </w:r>
      <w:r w:rsidRPr="00180E2E">
        <w:rPr>
          <w:sz w:val="32"/>
          <w:szCs w:val="32"/>
        </w:rPr>
        <w:t>Th</w:t>
      </w:r>
      <w:r w:rsidR="00D77EDD" w:rsidRPr="00180E2E">
        <w:rPr>
          <w:sz w:val="32"/>
          <w:szCs w:val="32"/>
        </w:rPr>
        <w:t>e</w:t>
      </w:r>
      <w:r w:rsidRPr="00180E2E">
        <w:rPr>
          <w:sz w:val="32"/>
          <w:szCs w:val="32"/>
        </w:rPr>
        <w:t xml:space="preserve"> new facility</w:t>
      </w:r>
      <w:r w:rsidR="00D77EDD" w:rsidRPr="00180E2E">
        <w:rPr>
          <w:sz w:val="32"/>
          <w:szCs w:val="32"/>
        </w:rPr>
        <w:t xml:space="preserve"> </w:t>
      </w:r>
      <w:r w:rsidRPr="00180E2E">
        <w:rPr>
          <w:sz w:val="32"/>
          <w:szCs w:val="32"/>
        </w:rPr>
        <w:t xml:space="preserve">will boost BioNTech’s </w:t>
      </w:r>
      <w:r w:rsidR="005661F9" w:rsidRPr="00180E2E">
        <w:rPr>
          <w:sz w:val="32"/>
          <w:szCs w:val="32"/>
        </w:rPr>
        <w:t xml:space="preserve">regional and </w:t>
      </w:r>
      <w:r w:rsidRPr="00180E2E">
        <w:rPr>
          <w:sz w:val="32"/>
          <w:szCs w:val="32"/>
        </w:rPr>
        <w:t xml:space="preserve">global supply capacity for its growing pipeline of </w:t>
      </w:r>
      <w:r w:rsidR="00053084" w:rsidRPr="00180E2E">
        <w:rPr>
          <w:sz w:val="32"/>
          <w:szCs w:val="32"/>
        </w:rPr>
        <w:t xml:space="preserve">novel </w:t>
      </w:r>
      <w:r w:rsidRPr="00180E2E">
        <w:rPr>
          <w:sz w:val="32"/>
          <w:szCs w:val="32"/>
        </w:rPr>
        <w:t xml:space="preserve">mRNA-based </w:t>
      </w:r>
      <w:r w:rsidR="005661F9" w:rsidRPr="00180E2E">
        <w:rPr>
          <w:sz w:val="32"/>
          <w:szCs w:val="32"/>
        </w:rPr>
        <w:t>product</w:t>
      </w:r>
      <w:r w:rsidR="00282D4E" w:rsidRPr="00180E2E">
        <w:rPr>
          <w:sz w:val="32"/>
          <w:szCs w:val="32"/>
        </w:rPr>
        <w:t xml:space="preserve"> candidates</w:t>
      </w:r>
      <w:r w:rsidR="00C60595" w:rsidRPr="00180E2E">
        <w:rPr>
          <w:sz w:val="32"/>
          <w:szCs w:val="32"/>
        </w:rPr>
        <w:t xml:space="preserve">. </w:t>
      </w:r>
      <w:r w:rsidR="006E7459" w:rsidRPr="00C72843">
        <w:rPr>
          <w:rFonts w:eastAsia="Times New Roman" w:cstheme="minorHAnsi"/>
          <w:color w:val="000000"/>
          <w:sz w:val="32"/>
          <w:szCs w:val="32"/>
        </w:rPr>
        <w:t>(See Annex B</w:t>
      </w:r>
      <w:r w:rsidR="006E7459" w:rsidRPr="00C72843">
        <w:rPr>
          <w:rFonts w:eastAsia="Times New Roman" w:cstheme="minorHAnsi"/>
          <w:sz w:val="32"/>
          <w:szCs w:val="32"/>
        </w:rPr>
        <w:t>-1.</w:t>
      </w:r>
      <w:r w:rsidR="006E7459" w:rsidRPr="00C72843">
        <w:rPr>
          <w:rFonts w:eastAsia="Times New Roman" w:cstheme="minorHAnsi"/>
          <w:color w:val="000000"/>
          <w:sz w:val="32"/>
          <w:szCs w:val="32"/>
        </w:rPr>
        <w:t>)</w:t>
      </w:r>
    </w:p>
    <w:p w14:paraId="5FE504FC" w14:textId="77777777" w:rsidR="00261049" w:rsidRPr="00180E2E" w:rsidRDefault="00261049" w:rsidP="004040F6">
      <w:pPr>
        <w:pStyle w:val="ListParagraph"/>
        <w:rPr>
          <w:sz w:val="32"/>
          <w:szCs w:val="32"/>
        </w:rPr>
      </w:pPr>
    </w:p>
    <w:p w14:paraId="6FFD1C19" w14:textId="77777777" w:rsidR="00C4749A" w:rsidRPr="00180E2E" w:rsidRDefault="00C60595" w:rsidP="00C4749A">
      <w:pPr>
        <w:pStyle w:val="ListParagraph"/>
        <w:numPr>
          <w:ilvl w:val="0"/>
          <w:numId w:val="2"/>
        </w:numPr>
        <w:ind w:left="0" w:firstLine="0"/>
        <w:rPr>
          <w:sz w:val="32"/>
          <w:szCs w:val="32"/>
        </w:rPr>
      </w:pPr>
      <w:r w:rsidRPr="00180E2E">
        <w:rPr>
          <w:sz w:val="32"/>
          <w:szCs w:val="32"/>
        </w:rPr>
        <w:t xml:space="preserve">Together with other new investments and plans to build businesses and headquarter operations in Singapore, this will </w:t>
      </w:r>
      <w:r w:rsidR="00A54433" w:rsidRPr="00180E2E">
        <w:rPr>
          <w:sz w:val="32"/>
          <w:szCs w:val="32"/>
        </w:rPr>
        <w:t xml:space="preserve">create </w:t>
      </w:r>
      <w:r w:rsidR="002B6BF7" w:rsidRPr="00180E2E">
        <w:rPr>
          <w:sz w:val="32"/>
          <w:szCs w:val="32"/>
        </w:rPr>
        <w:t>many good</w:t>
      </w:r>
      <w:r w:rsidR="00A54433" w:rsidRPr="00180E2E">
        <w:rPr>
          <w:sz w:val="32"/>
          <w:szCs w:val="32"/>
        </w:rPr>
        <w:t xml:space="preserve"> jobs for Singaporeans.  </w:t>
      </w:r>
    </w:p>
    <w:p w14:paraId="5C2BE224" w14:textId="77777777" w:rsidR="00B91683" w:rsidRPr="00180E2E" w:rsidRDefault="00B91683" w:rsidP="00161748">
      <w:pPr>
        <w:pStyle w:val="ListParagraph"/>
        <w:ind w:left="0"/>
        <w:rPr>
          <w:sz w:val="32"/>
          <w:szCs w:val="32"/>
        </w:rPr>
      </w:pPr>
    </w:p>
    <w:p w14:paraId="1A8F710C" w14:textId="50EA5C49" w:rsidR="00B91683" w:rsidRPr="0001665D" w:rsidRDefault="00C70A8B" w:rsidP="00C4749A">
      <w:pPr>
        <w:pStyle w:val="ListParagraph"/>
        <w:numPr>
          <w:ilvl w:val="0"/>
          <w:numId w:val="2"/>
        </w:numPr>
        <w:ind w:left="0" w:firstLine="0"/>
        <w:rPr>
          <w:sz w:val="32"/>
          <w:szCs w:val="32"/>
        </w:rPr>
      </w:pPr>
      <w:r w:rsidRPr="0001665D">
        <w:rPr>
          <w:sz w:val="32"/>
          <w:szCs w:val="32"/>
        </w:rPr>
        <w:t>Our ability to</w:t>
      </w:r>
      <w:r w:rsidR="006D1634" w:rsidRPr="0001665D">
        <w:rPr>
          <w:sz w:val="32"/>
          <w:szCs w:val="32"/>
        </w:rPr>
        <w:t xml:space="preserve"> </w:t>
      </w:r>
      <w:r w:rsidR="00982C91" w:rsidRPr="0001665D">
        <w:rPr>
          <w:sz w:val="32"/>
          <w:szCs w:val="32"/>
        </w:rPr>
        <w:t xml:space="preserve">create jobs </w:t>
      </w:r>
      <w:r w:rsidR="005D402B">
        <w:rPr>
          <w:sz w:val="32"/>
          <w:szCs w:val="32"/>
        </w:rPr>
        <w:t>will depend o</w:t>
      </w:r>
      <w:r w:rsidR="003A399E">
        <w:rPr>
          <w:sz w:val="32"/>
          <w:szCs w:val="32"/>
        </w:rPr>
        <w:t xml:space="preserve">n how quickly we </w:t>
      </w:r>
      <w:r w:rsidR="005D402B">
        <w:rPr>
          <w:sz w:val="32"/>
          <w:szCs w:val="32"/>
        </w:rPr>
        <w:t>restructure and transform the economy</w:t>
      </w:r>
      <w:r w:rsidR="003A399E">
        <w:rPr>
          <w:sz w:val="32"/>
          <w:szCs w:val="32"/>
        </w:rPr>
        <w:t xml:space="preserve"> to take advantage of new opportunities</w:t>
      </w:r>
      <w:r w:rsidR="005D402B">
        <w:rPr>
          <w:sz w:val="32"/>
          <w:szCs w:val="32"/>
        </w:rPr>
        <w:t xml:space="preserve">. It </w:t>
      </w:r>
      <w:r w:rsidR="003A399E">
        <w:rPr>
          <w:sz w:val="32"/>
          <w:szCs w:val="32"/>
        </w:rPr>
        <w:t xml:space="preserve">will </w:t>
      </w:r>
      <w:r w:rsidRPr="0001665D">
        <w:rPr>
          <w:sz w:val="32"/>
          <w:szCs w:val="32"/>
        </w:rPr>
        <w:t xml:space="preserve">also depend on </w:t>
      </w:r>
      <w:r w:rsidR="003A399E">
        <w:rPr>
          <w:sz w:val="32"/>
          <w:szCs w:val="32"/>
        </w:rPr>
        <w:t xml:space="preserve">us </w:t>
      </w:r>
      <w:r w:rsidRPr="0001665D">
        <w:rPr>
          <w:sz w:val="32"/>
          <w:szCs w:val="32"/>
        </w:rPr>
        <w:t xml:space="preserve">getting our foreign worker policies right. </w:t>
      </w:r>
      <w:r w:rsidR="003A399E">
        <w:rPr>
          <w:sz w:val="32"/>
          <w:szCs w:val="32"/>
        </w:rPr>
        <w:t xml:space="preserve"> </w:t>
      </w:r>
      <w:r w:rsidRPr="0001665D">
        <w:rPr>
          <w:sz w:val="32"/>
          <w:szCs w:val="32"/>
        </w:rPr>
        <w:t xml:space="preserve">Even as we adjust </w:t>
      </w:r>
      <w:r w:rsidR="003A399E">
        <w:rPr>
          <w:sz w:val="32"/>
          <w:szCs w:val="32"/>
        </w:rPr>
        <w:t>these</w:t>
      </w:r>
      <w:r w:rsidRPr="0001665D">
        <w:rPr>
          <w:sz w:val="32"/>
          <w:szCs w:val="32"/>
        </w:rPr>
        <w:t xml:space="preserve"> policies, we </w:t>
      </w:r>
      <w:r w:rsidR="006D1634" w:rsidRPr="0001665D">
        <w:rPr>
          <w:sz w:val="32"/>
          <w:szCs w:val="32"/>
        </w:rPr>
        <w:t xml:space="preserve">must </w:t>
      </w:r>
      <w:r w:rsidRPr="0001665D">
        <w:rPr>
          <w:sz w:val="32"/>
          <w:szCs w:val="32"/>
        </w:rPr>
        <w:t>remain open</w:t>
      </w:r>
      <w:r w:rsidR="00C93320" w:rsidRPr="0001665D">
        <w:rPr>
          <w:sz w:val="32"/>
          <w:szCs w:val="32"/>
        </w:rPr>
        <w:t xml:space="preserve"> and </w:t>
      </w:r>
      <w:r w:rsidRPr="0001665D">
        <w:rPr>
          <w:sz w:val="32"/>
          <w:szCs w:val="32"/>
        </w:rPr>
        <w:t xml:space="preserve">welcoming </w:t>
      </w:r>
      <w:r w:rsidR="007074DD" w:rsidRPr="0001665D">
        <w:rPr>
          <w:sz w:val="32"/>
          <w:szCs w:val="32"/>
        </w:rPr>
        <w:t xml:space="preserve">to </w:t>
      </w:r>
      <w:r w:rsidRPr="0001665D">
        <w:rPr>
          <w:sz w:val="32"/>
          <w:szCs w:val="32"/>
        </w:rPr>
        <w:t>talent</w:t>
      </w:r>
      <w:r w:rsidR="00982C91" w:rsidRPr="0001665D">
        <w:rPr>
          <w:sz w:val="32"/>
          <w:szCs w:val="32"/>
        </w:rPr>
        <w:t xml:space="preserve"> from around the world</w:t>
      </w:r>
      <w:r w:rsidR="003100FB" w:rsidRPr="0001665D">
        <w:rPr>
          <w:sz w:val="32"/>
          <w:szCs w:val="32"/>
        </w:rPr>
        <w:t>.</w:t>
      </w:r>
      <w:r w:rsidR="00754719" w:rsidRPr="0001665D">
        <w:rPr>
          <w:sz w:val="32"/>
          <w:szCs w:val="32"/>
        </w:rPr>
        <w:t xml:space="preserve"> </w:t>
      </w:r>
    </w:p>
    <w:p w14:paraId="0BF09767" w14:textId="77777777" w:rsidR="00C4749A" w:rsidRPr="00180E2E" w:rsidRDefault="00C4749A" w:rsidP="00C4749A">
      <w:pPr>
        <w:pStyle w:val="ListParagraph"/>
        <w:ind w:left="0"/>
        <w:rPr>
          <w:sz w:val="32"/>
          <w:szCs w:val="32"/>
        </w:rPr>
      </w:pPr>
    </w:p>
    <w:p w14:paraId="27ED0D2E" w14:textId="5F2633EE" w:rsidR="00E029D6" w:rsidRPr="00180E2E" w:rsidRDefault="005D402B" w:rsidP="00C4749A">
      <w:pPr>
        <w:pStyle w:val="ListParagraph"/>
        <w:numPr>
          <w:ilvl w:val="0"/>
          <w:numId w:val="2"/>
        </w:numPr>
        <w:ind w:left="0" w:firstLine="0"/>
        <w:rPr>
          <w:sz w:val="32"/>
          <w:szCs w:val="32"/>
        </w:rPr>
      </w:pPr>
      <w:proofErr w:type="gramStart"/>
      <w:r>
        <w:rPr>
          <w:sz w:val="32"/>
          <w:szCs w:val="32"/>
        </w:rPr>
        <w:t>On the whole</w:t>
      </w:r>
      <w:proofErr w:type="gramEnd"/>
      <w:r>
        <w:rPr>
          <w:sz w:val="32"/>
          <w:szCs w:val="32"/>
        </w:rPr>
        <w:t>, we are making good progress.  Our productivity is increasing, enabling continued income</w:t>
      </w:r>
      <w:r w:rsidR="00A17234">
        <w:rPr>
          <w:sz w:val="32"/>
          <w:szCs w:val="32"/>
        </w:rPr>
        <w:t xml:space="preserve"> growth</w:t>
      </w:r>
      <w:r>
        <w:rPr>
          <w:sz w:val="32"/>
          <w:szCs w:val="32"/>
        </w:rPr>
        <w:t xml:space="preserve"> for our workers. W</w:t>
      </w:r>
      <w:r w:rsidR="0015211C" w:rsidRPr="00180E2E">
        <w:rPr>
          <w:sz w:val="32"/>
          <w:szCs w:val="32"/>
        </w:rPr>
        <w:t xml:space="preserve">e are </w:t>
      </w:r>
      <w:r w:rsidR="002D72D9" w:rsidRPr="00180E2E">
        <w:rPr>
          <w:sz w:val="32"/>
          <w:szCs w:val="32"/>
        </w:rPr>
        <w:t xml:space="preserve">advancing </w:t>
      </w:r>
      <w:r w:rsidR="0015211C" w:rsidRPr="00180E2E">
        <w:rPr>
          <w:sz w:val="32"/>
          <w:szCs w:val="32"/>
        </w:rPr>
        <w:t xml:space="preserve">as a Smart </w:t>
      </w:r>
      <w:r w:rsidR="00796C26" w:rsidRPr="00180E2E">
        <w:rPr>
          <w:sz w:val="32"/>
          <w:szCs w:val="32"/>
        </w:rPr>
        <w:t>C</w:t>
      </w:r>
      <w:r w:rsidR="0015211C" w:rsidRPr="00180E2E">
        <w:rPr>
          <w:sz w:val="32"/>
          <w:szCs w:val="32"/>
        </w:rPr>
        <w:t>ity</w:t>
      </w:r>
      <w:r w:rsidR="002D72D9" w:rsidRPr="00180E2E">
        <w:rPr>
          <w:sz w:val="32"/>
          <w:szCs w:val="32"/>
        </w:rPr>
        <w:t xml:space="preserve">, </w:t>
      </w:r>
      <w:r w:rsidR="00A17234">
        <w:rPr>
          <w:sz w:val="32"/>
          <w:szCs w:val="32"/>
        </w:rPr>
        <w:t xml:space="preserve">with </w:t>
      </w:r>
      <w:r w:rsidR="002D72D9" w:rsidRPr="00180E2E">
        <w:rPr>
          <w:sz w:val="32"/>
          <w:szCs w:val="32"/>
        </w:rPr>
        <w:t>o</w:t>
      </w:r>
      <w:r w:rsidR="0015211C" w:rsidRPr="00180E2E">
        <w:rPr>
          <w:sz w:val="32"/>
          <w:szCs w:val="32"/>
        </w:rPr>
        <w:t xml:space="preserve">ur </w:t>
      </w:r>
      <w:r w:rsidR="007406B2">
        <w:rPr>
          <w:sz w:val="32"/>
          <w:szCs w:val="32"/>
        </w:rPr>
        <w:t>world class</w:t>
      </w:r>
      <w:r w:rsidR="007406B2" w:rsidRPr="00180E2E">
        <w:rPr>
          <w:sz w:val="32"/>
          <w:szCs w:val="32"/>
        </w:rPr>
        <w:t xml:space="preserve"> </w:t>
      </w:r>
      <w:r w:rsidR="0015211C" w:rsidRPr="00180E2E">
        <w:rPr>
          <w:sz w:val="32"/>
          <w:szCs w:val="32"/>
        </w:rPr>
        <w:t xml:space="preserve">infrastructure and </w:t>
      </w:r>
      <w:proofErr w:type="gramStart"/>
      <w:r w:rsidR="0015211C" w:rsidRPr="00180E2E">
        <w:rPr>
          <w:sz w:val="32"/>
          <w:szCs w:val="32"/>
        </w:rPr>
        <w:t>digitally-enabled</w:t>
      </w:r>
      <w:proofErr w:type="gramEnd"/>
      <w:r w:rsidR="0015211C" w:rsidRPr="00180E2E">
        <w:rPr>
          <w:sz w:val="32"/>
          <w:szCs w:val="32"/>
        </w:rPr>
        <w:t xml:space="preserve"> workforce </w:t>
      </w:r>
      <w:r>
        <w:rPr>
          <w:sz w:val="32"/>
          <w:szCs w:val="32"/>
        </w:rPr>
        <w:t>a</w:t>
      </w:r>
      <w:r w:rsidR="00A17234">
        <w:rPr>
          <w:sz w:val="32"/>
          <w:szCs w:val="32"/>
        </w:rPr>
        <w:t>s our</w:t>
      </w:r>
      <w:r>
        <w:rPr>
          <w:sz w:val="32"/>
          <w:szCs w:val="32"/>
        </w:rPr>
        <w:t xml:space="preserve"> key competitive strengths.  </w:t>
      </w:r>
    </w:p>
    <w:p w14:paraId="16CA82CF" w14:textId="77777777" w:rsidR="00595207" w:rsidRPr="00180E2E" w:rsidRDefault="00595207" w:rsidP="00595207">
      <w:pPr>
        <w:pStyle w:val="ListParagraph"/>
        <w:ind w:left="0"/>
        <w:rPr>
          <w:sz w:val="32"/>
          <w:szCs w:val="32"/>
        </w:rPr>
      </w:pPr>
    </w:p>
    <w:p w14:paraId="6D51585E" w14:textId="77777777" w:rsidR="00C4749A" w:rsidRPr="00180E2E" w:rsidRDefault="004E57C5" w:rsidP="00C4749A">
      <w:pPr>
        <w:pStyle w:val="ListParagraph"/>
        <w:numPr>
          <w:ilvl w:val="0"/>
          <w:numId w:val="2"/>
        </w:numPr>
        <w:ind w:left="0" w:firstLine="0"/>
        <w:rPr>
          <w:sz w:val="32"/>
          <w:szCs w:val="32"/>
        </w:rPr>
      </w:pPr>
      <w:r w:rsidRPr="00180E2E">
        <w:rPr>
          <w:rFonts w:eastAsia="Times New Roman"/>
          <w:sz w:val="32"/>
          <w:szCs w:val="32"/>
        </w:rPr>
        <w:t xml:space="preserve">We </w:t>
      </w:r>
      <w:r w:rsidR="00796C26" w:rsidRPr="00180E2E">
        <w:rPr>
          <w:rFonts w:eastAsia="Times New Roman"/>
          <w:sz w:val="32"/>
          <w:szCs w:val="32"/>
        </w:rPr>
        <w:t>also</w:t>
      </w:r>
      <w:r w:rsidRPr="00180E2E">
        <w:rPr>
          <w:rFonts w:eastAsia="Times New Roman"/>
          <w:sz w:val="32"/>
          <w:szCs w:val="32"/>
        </w:rPr>
        <w:t xml:space="preserve"> have a more vibrant </w:t>
      </w:r>
      <w:r w:rsidR="00227882" w:rsidRPr="00180E2E">
        <w:rPr>
          <w:rFonts w:eastAsia="Times New Roman"/>
          <w:sz w:val="32"/>
          <w:szCs w:val="32"/>
        </w:rPr>
        <w:t xml:space="preserve">start-up and </w:t>
      </w:r>
      <w:r w:rsidRPr="00180E2E">
        <w:rPr>
          <w:rFonts w:eastAsia="Times New Roman"/>
          <w:sz w:val="32"/>
          <w:szCs w:val="32"/>
        </w:rPr>
        <w:t>innovation ecosystem.</w:t>
      </w:r>
      <w:r w:rsidR="00A54433" w:rsidRPr="00180E2E">
        <w:rPr>
          <w:rFonts w:eastAsia="Times New Roman"/>
          <w:sz w:val="32"/>
          <w:szCs w:val="32"/>
        </w:rPr>
        <w:t xml:space="preserve"> </w:t>
      </w:r>
      <w:r w:rsidRPr="00180E2E">
        <w:rPr>
          <w:rFonts w:eastAsia="Times New Roman"/>
          <w:sz w:val="32"/>
          <w:szCs w:val="32"/>
        </w:rPr>
        <w:t xml:space="preserve">Last year alone, </w:t>
      </w:r>
      <w:r w:rsidR="006A45E1" w:rsidRPr="00180E2E">
        <w:rPr>
          <w:rFonts w:eastAsia="Times New Roman"/>
          <w:sz w:val="32"/>
          <w:szCs w:val="32"/>
        </w:rPr>
        <w:t>eleven</w:t>
      </w:r>
      <w:r w:rsidR="00B613CE" w:rsidRPr="00180E2E">
        <w:rPr>
          <w:rFonts w:eastAsia="Times New Roman"/>
          <w:sz w:val="32"/>
          <w:szCs w:val="32"/>
        </w:rPr>
        <w:t xml:space="preserve"> </w:t>
      </w:r>
      <w:r w:rsidRPr="00180E2E">
        <w:rPr>
          <w:rFonts w:eastAsia="Times New Roman"/>
          <w:sz w:val="32"/>
          <w:szCs w:val="32"/>
        </w:rPr>
        <w:t>Singapore</w:t>
      </w:r>
      <w:r w:rsidR="00B613CE" w:rsidRPr="00180E2E">
        <w:rPr>
          <w:rFonts w:eastAsia="Times New Roman"/>
          <w:sz w:val="32"/>
          <w:szCs w:val="32"/>
        </w:rPr>
        <w:t>-based</w:t>
      </w:r>
      <w:r w:rsidRPr="00180E2E">
        <w:rPr>
          <w:rFonts w:eastAsia="Times New Roman"/>
          <w:sz w:val="32"/>
          <w:szCs w:val="32"/>
        </w:rPr>
        <w:t xml:space="preserve"> start-ups achieved unicorn status –</w:t>
      </w:r>
      <w:r w:rsidR="00BC46E7">
        <w:rPr>
          <w:rFonts w:eastAsia="Times New Roman"/>
          <w:sz w:val="32"/>
          <w:szCs w:val="32"/>
        </w:rPr>
        <w:t xml:space="preserve"> </w:t>
      </w:r>
      <w:r w:rsidRPr="00180E2E">
        <w:rPr>
          <w:rFonts w:cstheme="minorHAnsi"/>
          <w:sz w:val="32"/>
          <w:szCs w:val="32"/>
        </w:rPr>
        <w:t xml:space="preserve">no mean feat for a small city-state. These and other technology firms create </w:t>
      </w:r>
      <w:r w:rsidR="002B6BF7" w:rsidRPr="00180E2E">
        <w:rPr>
          <w:rFonts w:cstheme="minorHAnsi"/>
          <w:sz w:val="32"/>
          <w:szCs w:val="32"/>
        </w:rPr>
        <w:t>many</w:t>
      </w:r>
      <w:r w:rsidRPr="00180E2E">
        <w:rPr>
          <w:rFonts w:cstheme="minorHAnsi"/>
          <w:sz w:val="32"/>
          <w:szCs w:val="32"/>
        </w:rPr>
        <w:t xml:space="preserve"> </w:t>
      </w:r>
      <w:proofErr w:type="gramStart"/>
      <w:r w:rsidRPr="00180E2E">
        <w:rPr>
          <w:rFonts w:cstheme="minorHAnsi"/>
          <w:sz w:val="32"/>
          <w:szCs w:val="32"/>
        </w:rPr>
        <w:t>highly</w:t>
      </w:r>
      <w:r w:rsidR="002B6BF7" w:rsidRPr="00180E2E">
        <w:rPr>
          <w:rFonts w:cstheme="minorHAnsi"/>
          <w:sz w:val="32"/>
          <w:szCs w:val="32"/>
        </w:rPr>
        <w:t>-</w:t>
      </w:r>
      <w:r w:rsidRPr="00180E2E">
        <w:rPr>
          <w:rFonts w:cstheme="minorHAnsi"/>
          <w:sz w:val="32"/>
          <w:szCs w:val="32"/>
        </w:rPr>
        <w:t>skilled</w:t>
      </w:r>
      <w:proofErr w:type="gramEnd"/>
      <w:r w:rsidRPr="00180E2E">
        <w:rPr>
          <w:rFonts w:cstheme="minorHAnsi"/>
          <w:sz w:val="32"/>
          <w:szCs w:val="32"/>
        </w:rPr>
        <w:t xml:space="preserve"> jobs and opportunities for Singaporeans. </w:t>
      </w:r>
    </w:p>
    <w:p w14:paraId="64B8026F" w14:textId="77777777" w:rsidR="00C4749A" w:rsidRPr="00180E2E" w:rsidRDefault="00C4749A" w:rsidP="00C4749A">
      <w:pPr>
        <w:pStyle w:val="ListParagraph"/>
        <w:ind w:left="0"/>
        <w:rPr>
          <w:sz w:val="32"/>
          <w:szCs w:val="32"/>
        </w:rPr>
      </w:pPr>
    </w:p>
    <w:p w14:paraId="024258EF" w14:textId="3D0FB82F" w:rsidR="00C4749A" w:rsidRPr="00180E2E" w:rsidRDefault="005338CF" w:rsidP="00C4749A">
      <w:pPr>
        <w:pStyle w:val="ListParagraph"/>
        <w:numPr>
          <w:ilvl w:val="0"/>
          <w:numId w:val="2"/>
        </w:numPr>
        <w:ind w:left="0" w:firstLine="0"/>
        <w:rPr>
          <w:sz w:val="32"/>
          <w:szCs w:val="32"/>
        </w:rPr>
      </w:pPr>
      <w:proofErr w:type="gramStart"/>
      <w:r>
        <w:rPr>
          <w:sz w:val="32"/>
          <w:szCs w:val="32"/>
        </w:rPr>
        <w:t>So</w:t>
      </w:r>
      <w:proofErr w:type="gramEnd"/>
      <w:r>
        <w:rPr>
          <w:sz w:val="32"/>
          <w:szCs w:val="32"/>
        </w:rPr>
        <w:t xml:space="preserve"> o</w:t>
      </w:r>
      <w:r w:rsidR="00E42690" w:rsidRPr="00180E2E">
        <w:rPr>
          <w:sz w:val="32"/>
          <w:szCs w:val="32"/>
        </w:rPr>
        <w:t xml:space="preserve">ur </w:t>
      </w:r>
      <w:r w:rsidR="00C60595" w:rsidRPr="00180E2E">
        <w:rPr>
          <w:sz w:val="32"/>
          <w:szCs w:val="32"/>
        </w:rPr>
        <w:t xml:space="preserve">economic </w:t>
      </w:r>
      <w:r w:rsidR="00E42690" w:rsidRPr="00180E2E">
        <w:rPr>
          <w:sz w:val="32"/>
          <w:szCs w:val="32"/>
        </w:rPr>
        <w:t xml:space="preserve">prospects are good. </w:t>
      </w:r>
      <w:r w:rsidR="004E57C5" w:rsidRPr="00180E2E">
        <w:rPr>
          <w:sz w:val="32"/>
          <w:szCs w:val="32"/>
        </w:rPr>
        <w:t xml:space="preserve">But we will have to contend with new external </w:t>
      </w:r>
      <w:proofErr w:type="gramStart"/>
      <w:r w:rsidR="004E57C5" w:rsidRPr="00180E2E">
        <w:rPr>
          <w:sz w:val="32"/>
          <w:szCs w:val="32"/>
        </w:rPr>
        <w:t>challenges</w:t>
      </w:r>
      <w:r w:rsidR="00D005CD" w:rsidRPr="00180E2E">
        <w:rPr>
          <w:sz w:val="32"/>
          <w:szCs w:val="32"/>
        </w:rPr>
        <w:t>,</w:t>
      </w:r>
      <w:r w:rsidR="00251453">
        <w:rPr>
          <w:sz w:val="32"/>
          <w:szCs w:val="32"/>
        </w:rPr>
        <w:t xml:space="preserve"> </w:t>
      </w:r>
      <w:r w:rsidR="00D005CD" w:rsidRPr="00180E2E">
        <w:rPr>
          <w:sz w:val="32"/>
          <w:szCs w:val="32"/>
        </w:rPr>
        <w:t>and</w:t>
      </w:r>
      <w:proofErr w:type="gramEnd"/>
      <w:r w:rsidR="00D005CD" w:rsidRPr="00180E2E">
        <w:rPr>
          <w:sz w:val="32"/>
          <w:szCs w:val="32"/>
        </w:rPr>
        <w:t xml:space="preserve"> adapt quickly to a new environment. </w:t>
      </w:r>
    </w:p>
    <w:p w14:paraId="465A7EEC" w14:textId="77777777" w:rsidR="00C4749A" w:rsidRPr="00180E2E" w:rsidRDefault="00C4749A" w:rsidP="00C4749A">
      <w:pPr>
        <w:pStyle w:val="ListParagraph"/>
        <w:ind w:left="0"/>
        <w:rPr>
          <w:sz w:val="32"/>
          <w:szCs w:val="32"/>
        </w:rPr>
      </w:pPr>
    </w:p>
    <w:p w14:paraId="18C40320" w14:textId="77777777" w:rsidR="008B2ED6" w:rsidRPr="00180E2E" w:rsidRDefault="003C44AD" w:rsidP="008B2ED6">
      <w:pPr>
        <w:pStyle w:val="ListParagraph"/>
        <w:numPr>
          <w:ilvl w:val="0"/>
          <w:numId w:val="2"/>
        </w:numPr>
        <w:ind w:left="0" w:firstLine="0"/>
        <w:rPr>
          <w:sz w:val="32"/>
          <w:szCs w:val="32"/>
        </w:rPr>
      </w:pPr>
      <w:r w:rsidRPr="00180E2E">
        <w:rPr>
          <w:sz w:val="32"/>
          <w:szCs w:val="32"/>
        </w:rPr>
        <w:t xml:space="preserve">We </w:t>
      </w:r>
      <w:r w:rsidR="00C60595" w:rsidRPr="00180E2E">
        <w:rPr>
          <w:sz w:val="32"/>
          <w:szCs w:val="32"/>
        </w:rPr>
        <w:t>have</w:t>
      </w:r>
      <w:r w:rsidRPr="00180E2E">
        <w:rPr>
          <w:sz w:val="32"/>
          <w:szCs w:val="32"/>
        </w:rPr>
        <w:t xml:space="preserve"> enter</w:t>
      </w:r>
      <w:r w:rsidR="00C60595" w:rsidRPr="00180E2E">
        <w:rPr>
          <w:sz w:val="32"/>
          <w:szCs w:val="32"/>
        </w:rPr>
        <w:t>ed</w:t>
      </w:r>
      <w:r w:rsidRPr="00180E2E">
        <w:rPr>
          <w:sz w:val="32"/>
          <w:szCs w:val="32"/>
        </w:rPr>
        <w:t xml:space="preserve"> a new era </w:t>
      </w:r>
      <w:r w:rsidR="00C60595" w:rsidRPr="00180E2E">
        <w:rPr>
          <w:sz w:val="32"/>
          <w:szCs w:val="32"/>
        </w:rPr>
        <w:t>of</w:t>
      </w:r>
      <w:r w:rsidRPr="00180E2E">
        <w:rPr>
          <w:sz w:val="32"/>
          <w:szCs w:val="32"/>
        </w:rPr>
        <w:t xml:space="preserve"> greater contestation for influence between countries and blocs, which may </w:t>
      </w:r>
      <w:r w:rsidR="00C60595" w:rsidRPr="00180E2E">
        <w:rPr>
          <w:sz w:val="32"/>
          <w:szCs w:val="32"/>
        </w:rPr>
        <w:t>erode</w:t>
      </w:r>
      <w:r w:rsidRPr="00180E2E">
        <w:rPr>
          <w:sz w:val="32"/>
          <w:szCs w:val="32"/>
        </w:rPr>
        <w:t xml:space="preserve"> the rules-based multilateral system that has been </w:t>
      </w:r>
      <w:r w:rsidR="00084968" w:rsidRPr="00180E2E">
        <w:rPr>
          <w:sz w:val="32"/>
          <w:szCs w:val="32"/>
        </w:rPr>
        <w:t xml:space="preserve">so </w:t>
      </w:r>
      <w:r w:rsidRPr="00180E2E">
        <w:rPr>
          <w:sz w:val="32"/>
          <w:szCs w:val="32"/>
        </w:rPr>
        <w:t>crucial to Singapore’s success</w:t>
      </w:r>
      <w:r w:rsidR="00A2573B" w:rsidRPr="00180E2E">
        <w:rPr>
          <w:sz w:val="32"/>
          <w:szCs w:val="32"/>
        </w:rPr>
        <w:t>.</w:t>
      </w:r>
      <w:r w:rsidRPr="00180E2E">
        <w:rPr>
          <w:sz w:val="32"/>
          <w:szCs w:val="32"/>
        </w:rPr>
        <w:t xml:space="preserve"> </w:t>
      </w:r>
      <w:r w:rsidR="00C723BF" w:rsidRPr="00180E2E">
        <w:rPr>
          <w:sz w:val="32"/>
          <w:szCs w:val="32"/>
        </w:rPr>
        <w:t xml:space="preserve"> </w:t>
      </w:r>
      <w:r w:rsidR="00C60595" w:rsidRPr="00180E2E">
        <w:rPr>
          <w:sz w:val="32"/>
          <w:szCs w:val="32"/>
        </w:rPr>
        <w:t xml:space="preserve">In particular, rivalry between the two great powers – US and China – has </w:t>
      </w:r>
      <w:proofErr w:type="gramStart"/>
      <w:r w:rsidR="00C60595" w:rsidRPr="00180E2E">
        <w:rPr>
          <w:sz w:val="32"/>
          <w:szCs w:val="32"/>
        </w:rPr>
        <w:t>intensified, and</w:t>
      </w:r>
      <w:proofErr w:type="gramEnd"/>
      <w:r w:rsidR="00C60595" w:rsidRPr="00180E2E">
        <w:rPr>
          <w:sz w:val="32"/>
          <w:szCs w:val="32"/>
        </w:rPr>
        <w:t xml:space="preserve"> will impact the world for the rest of the decade and more.   </w:t>
      </w:r>
    </w:p>
    <w:p w14:paraId="32B88F82" w14:textId="77777777" w:rsidR="008B2ED6" w:rsidRPr="00180E2E" w:rsidRDefault="008B2ED6" w:rsidP="008B2ED6">
      <w:pPr>
        <w:pStyle w:val="ListParagraph"/>
        <w:ind w:left="0"/>
        <w:rPr>
          <w:sz w:val="32"/>
          <w:szCs w:val="32"/>
        </w:rPr>
      </w:pPr>
    </w:p>
    <w:p w14:paraId="6D66407F" w14:textId="77777777" w:rsidR="008B2ED6" w:rsidRPr="00180E2E" w:rsidRDefault="00993772" w:rsidP="008B2ED6">
      <w:pPr>
        <w:pStyle w:val="ListParagraph"/>
        <w:numPr>
          <w:ilvl w:val="0"/>
          <w:numId w:val="2"/>
        </w:numPr>
        <w:ind w:left="0" w:firstLine="0"/>
        <w:rPr>
          <w:sz w:val="32"/>
          <w:szCs w:val="32"/>
        </w:rPr>
      </w:pPr>
      <w:r w:rsidRPr="00180E2E">
        <w:rPr>
          <w:sz w:val="32"/>
          <w:szCs w:val="32"/>
        </w:rPr>
        <w:t xml:space="preserve">The pandemic has </w:t>
      </w:r>
      <w:r w:rsidR="00622466" w:rsidRPr="00180E2E">
        <w:rPr>
          <w:sz w:val="32"/>
          <w:szCs w:val="32"/>
        </w:rPr>
        <w:t xml:space="preserve">also </w:t>
      </w:r>
      <w:r w:rsidRPr="00180E2E">
        <w:rPr>
          <w:sz w:val="32"/>
          <w:szCs w:val="32"/>
        </w:rPr>
        <w:t xml:space="preserve">turbocharged the </w:t>
      </w:r>
      <w:r w:rsidR="00D005CD" w:rsidRPr="00180E2E">
        <w:rPr>
          <w:sz w:val="32"/>
          <w:szCs w:val="32"/>
        </w:rPr>
        <w:t>move to a digital future</w:t>
      </w:r>
      <w:r w:rsidRPr="00180E2E">
        <w:rPr>
          <w:sz w:val="32"/>
          <w:szCs w:val="32"/>
        </w:rPr>
        <w:t xml:space="preserve">. </w:t>
      </w:r>
      <w:r w:rsidR="005D402B">
        <w:rPr>
          <w:sz w:val="32"/>
          <w:szCs w:val="32"/>
        </w:rPr>
        <w:t xml:space="preserve"> </w:t>
      </w:r>
      <w:r w:rsidR="00D005CD" w:rsidRPr="00180E2E">
        <w:rPr>
          <w:sz w:val="32"/>
          <w:szCs w:val="32"/>
        </w:rPr>
        <w:t>Every time a task moves to the digital realm, it becomes easier to use software to automate and optimise it</w:t>
      </w:r>
      <w:r w:rsidR="008B0F48" w:rsidRPr="00180E2E">
        <w:rPr>
          <w:sz w:val="32"/>
          <w:szCs w:val="32"/>
        </w:rPr>
        <w:t>.</w:t>
      </w:r>
      <w:r w:rsidR="00D005CD" w:rsidRPr="00180E2E">
        <w:rPr>
          <w:sz w:val="32"/>
          <w:szCs w:val="32"/>
        </w:rPr>
        <w:t xml:space="preserve"> </w:t>
      </w:r>
      <w:r w:rsidR="008B0F48" w:rsidRPr="00180E2E">
        <w:rPr>
          <w:sz w:val="32"/>
          <w:szCs w:val="32"/>
        </w:rPr>
        <w:t>Such n</w:t>
      </w:r>
      <w:r w:rsidR="00D005CD" w:rsidRPr="00180E2E">
        <w:rPr>
          <w:sz w:val="32"/>
          <w:szCs w:val="32"/>
        </w:rPr>
        <w:t>ew digital t</w:t>
      </w:r>
      <w:r w:rsidR="00B37719" w:rsidRPr="00180E2E">
        <w:rPr>
          <w:sz w:val="32"/>
          <w:szCs w:val="32"/>
        </w:rPr>
        <w:t>echnolog</w:t>
      </w:r>
      <w:r w:rsidR="00D005CD" w:rsidRPr="00180E2E">
        <w:rPr>
          <w:sz w:val="32"/>
          <w:szCs w:val="32"/>
        </w:rPr>
        <w:t xml:space="preserve">ies will </w:t>
      </w:r>
      <w:r w:rsidR="00B37719" w:rsidRPr="00180E2E">
        <w:rPr>
          <w:sz w:val="32"/>
          <w:szCs w:val="32"/>
        </w:rPr>
        <w:t xml:space="preserve">disrupt and reshape </w:t>
      </w:r>
      <w:proofErr w:type="gramStart"/>
      <w:r w:rsidR="00B37719" w:rsidRPr="00180E2E">
        <w:rPr>
          <w:sz w:val="32"/>
          <w:szCs w:val="32"/>
        </w:rPr>
        <w:t>businesses, and</w:t>
      </w:r>
      <w:proofErr w:type="gramEnd"/>
      <w:r w:rsidR="00B37719" w:rsidRPr="00180E2E">
        <w:rPr>
          <w:sz w:val="32"/>
          <w:szCs w:val="32"/>
        </w:rPr>
        <w:t xml:space="preserve"> impact a wide range of jobs</w:t>
      </w:r>
      <w:r w:rsidR="00D005CD" w:rsidRPr="00180E2E">
        <w:rPr>
          <w:sz w:val="32"/>
          <w:szCs w:val="32"/>
        </w:rPr>
        <w:t xml:space="preserve"> </w:t>
      </w:r>
      <w:r w:rsidR="008B0F48" w:rsidRPr="00180E2E">
        <w:rPr>
          <w:sz w:val="32"/>
          <w:szCs w:val="32"/>
        </w:rPr>
        <w:t>across all sectors of the economy.</w:t>
      </w:r>
      <w:r w:rsidR="00B37719" w:rsidRPr="00180E2E">
        <w:rPr>
          <w:sz w:val="32"/>
          <w:szCs w:val="32"/>
        </w:rPr>
        <w:t xml:space="preserve"> </w:t>
      </w:r>
    </w:p>
    <w:p w14:paraId="06C532EA" w14:textId="77777777" w:rsidR="008B2ED6" w:rsidRPr="00180E2E" w:rsidRDefault="008B2ED6" w:rsidP="008B2ED6">
      <w:pPr>
        <w:pStyle w:val="ListParagraph"/>
        <w:ind w:left="0"/>
        <w:rPr>
          <w:sz w:val="32"/>
          <w:szCs w:val="32"/>
        </w:rPr>
      </w:pPr>
    </w:p>
    <w:p w14:paraId="563EE857" w14:textId="2CEBF040" w:rsidR="008B2ED6" w:rsidRPr="00180E2E" w:rsidRDefault="002447B2" w:rsidP="008B2ED6">
      <w:pPr>
        <w:pStyle w:val="ListParagraph"/>
        <w:numPr>
          <w:ilvl w:val="0"/>
          <w:numId w:val="2"/>
        </w:numPr>
        <w:ind w:left="0" w:firstLine="0"/>
        <w:rPr>
          <w:sz w:val="32"/>
          <w:szCs w:val="32"/>
        </w:rPr>
      </w:pPr>
      <w:r w:rsidRPr="00180E2E">
        <w:rPr>
          <w:sz w:val="32"/>
          <w:szCs w:val="32"/>
        </w:rPr>
        <w:lastRenderedPageBreak/>
        <w:t xml:space="preserve">Our local businesses, especially those </w:t>
      </w:r>
      <w:r w:rsidR="00D161DA" w:rsidRPr="00180E2E">
        <w:rPr>
          <w:sz w:val="32"/>
          <w:szCs w:val="32"/>
        </w:rPr>
        <w:t xml:space="preserve">that </w:t>
      </w:r>
      <w:r w:rsidRPr="00180E2E">
        <w:rPr>
          <w:sz w:val="32"/>
          <w:szCs w:val="32"/>
        </w:rPr>
        <w:t>are digitally savvy, will be able to take advantage of the rich opportunities</w:t>
      </w:r>
      <w:r w:rsidR="00AE25E9" w:rsidRPr="00180E2E">
        <w:rPr>
          <w:sz w:val="32"/>
          <w:szCs w:val="32"/>
        </w:rPr>
        <w:t xml:space="preserve"> on offer,</w:t>
      </w:r>
      <w:r w:rsidRPr="00180E2E">
        <w:rPr>
          <w:sz w:val="32"/>
          <w:szCs w:val="32"/>
        </w:rPr>
        <w:t xml:space="preserve"> </w:t>
      </w:r>
      <w:r w:rsidR="002F31FB">
        <w:rPr>
          <w:sz w:val="32"/>
          <w:szCs w:val="32"/>
        </w:rPr>
        <w:t xml:space="preserve">and </w:t>
      </w:r>
      <w:r w:rsidRPr="00180E2E">
        <w:rPr>
          <w:sz w:val="32"/>
          <w:szCs w:val="32"/>
        </w:rPr>
        <w:t xml:space="preserve">transcend our geographical limitations. </w:t>
      </w:r>
      <w:r w:rsidR="00982C91">
        <w:rPr>
          <w:sz w:val="32"/>
          <w:szCs w:val="32"/>
        </w:rPr>
        <w:t xml:space="preserve"> </w:t>
      </w:r>
      <w:r w:rsidR="00261049" w:rsidRPr="00180E2E">
        <w:rPr>
          <w:sz w:val="32"/>
          <w:szCs w:val="32"/>
        </w:rPr>
        <w:t xml:space="preserve">But </w:t>
      </w:r>
      <w:r w:rsidRPr="00180E2E">
        <w:rPr>
          <w:sz w:val="32"/>
          <w:szCs w:val="32"/>
        </w:rPr>
        <w:t xml:space="preserve">this cuts both ways, as it </w:t>
      </w:r>
      <w:r w:rsidR="00B37719" w:rsidRPr="00180E2E">
        <w:rPr>
          <w:sz w:val="32"/>
          <w:szCs w:val="32"/>
        </w:rPr>
        <w:t>will</w:t>
      </w:r>
      <w:r w:rsidR="00D005CD" w:rsidRPr="00180E2E">
        <w:rPr>
          <w:sz w:val="32"/>
          <w:szCs w:val="32"/>
        </w:rPr>
        <w:t xml:space="preserve"> also</w:t>
      </w:r>
      <w:r w:rsidR="00B37719" w:rsidRPr="00180E2E">
        <w:rPr>
          <w:sz w:val="32"/>
          <w:szCs w:val="32"/>
        </w:rPr>
        <w:t xml:space="preserve"> </w:t>
      </w:r>
      <w:r w:rsidR="0096416D" w:rsidRPr="00180E2E">
        <w:rPr>
          <w:sz w:val="32"/>
          <w:szCs w:val="32"/>
        </w:rPr>
        <w:t>be</w:t>
      </w:r>
      <w:r w:rsidR="00B37719" w:rsidRPr="00180E2E">
        <w:rPr>
          <w:sz w:val="32"/>
          <w:szCs w:val="32"/>
        </w:rPr>
        <w:t xml:space="preserve"> possible for </w:t>
      </w:r>
      <w:r w:rsidR="00D005CD" w:rsidRPr="00180E2E">
        <w:rPr>
          <w:sz w:val="32"/>
          <w:szCs w:val="32"/>
        </w:rPr>
        <w:t>MNCs to</w:t>
      </w:r>
      <w:r w:rsidR="00B37719" w:rsidRPr="00180E2E">
        <w:rPr>
          <w:sz w:val="32"/>
          <w:szCs w:val="32"/>
        </w:rPr>
        <w:t xml:space="preserve"> “</w:t>
      </w:r>
      <w:proofErr w:type="spellStart"/>
      <w:r w:rsidR="00B37719" w:rsidRPr="00180E2E">
        <w:rPr>
          <w:sz w:val="32"/>
          <w:szCs w:val="32"/>
        </w:rPr>
        <w:t>reshore</w:t>
      </w:r>
      <w:proofErr w:type="spellEnd"/>
      <w:r w:rsidR="00B37719" w:rsidRPr="00180E2E">
        <w:rPr>
          <w:sz w:val="32"/>
          <w:szCs w:val="32"/>
        </w:rPr>
        <w:t xml:space="preserve">” </w:t>
      </w:r>
      <w:r w:rsidR="002B6BF7" w:rsidRPr="00180E2E">
        <w:rPr>
          <w:sz w:val="32"/>
          <w:szCs w:val="32"/>
        </w:rPr>
        <w:t xml:space="preserve">more </w:t>
      </w:r>
      <w:r w:rsidR="00BC7A09" w:rsidRPr="00180E2E">
        <w:rPr>
          <w:sz w:val="32"/>
          <w:szCs w:val="32"/>
        </w:rPr>
        <w:t xml:space="preserve">functions </w:t>
      </w:r>
      <w:r w:rsidR="002B6BF7" w:rsidRPr="00180E2E">
        <w:rPr>
          <w:sz w:val="32"/>
          <w:szCs w:val="32"/>
        </w:rPr>
        <w:t>to</w:t>
      </w:r>
      <w:r w:rsidR="00D005CD" w:rsidRPr="00180E2E">
        <w:rPr>
          <w:sz w:val="32"/>
          <w:szCs w:val="32"/>
        </w:rPr>
        <w:t xml:space="preserve"> their home countries, as they seek to simplify and localise their supply chains. </w:t>
      </w:r>
    </w:p>
    <w:p w14:paraId="46642753" w14:textId="77777777" w:rsidR="008B2ED6" w:rsidRPr="00180E2E" w:rsidRDefault="008B2ED6" w:rsidP="008B2ED6">
      <w:pPr>
        <w:pStyle w:val="ListParagraph"/>
        <w:ind w:left="0"/>
        <w:rPr>
          <w:sz w:val="32"/>
          <w:szCs w:val="32"/>
        </w:rPr>
      </w:pPr>
    </w:p>
    <w:p w14:paraId="0B456D34" w14:textId="77777777" w:rsidR="008B2ED6" w:rsidRPr="00180E2E" w:rsidRDefault="00622466" w:rsidP="008B2ED6">
      <w:pPr>
        <w:pStyle w:val="ListParagraph"/>
        <w:numPr>
          <w:ilvl w:val="0"/>
          <w:numId w:val="2"/>
        </w:numPr>
        <w:ind w:left="0" w:firstLine="0"/>
        <w:rPr>
          <w:sz w:val="32"/>
          <w:szCs w:val="32"/>
        </w:rPr>
      </w:pPr>
      <w:r w:rsidRPr="00180E2E">
        <w:rPr>
          <w:sz w:val="32"/>
          <w:szCs w:val="32"/>
        </w:rPr>
        <w:t xml:space="preserve">In short, </w:t>
      </w:r>
      <w:r w:rsidR="007B6CEC" w:rsidRPr="00180E2E">
        <w:rPr>
          <w:sz w:val="32"/>
          <w:szCs w:val="32"/>
        </w:rPr>
        <w:t xml:space="preserve">we </w:t>
      </w:r>
      <w:r w:rsidR="006107E9" w:rsidRPr="00180E2E">
        <w:rPr>
          <w:sz w:val="32"/>
          <w:szCs w:val="32"/>
        </w:rPr>
        <w:t xml:space="preserve">are entering </w:t>
      </w:r>
      <w:r w:rsidR="007B6CEC" w:rsidRPr="00180E2E">
        <w:rPr>
          <w:sz w:val="32"/>
          <w:szCs w:val="32"/>
        </w:rPr>
        <w:t xml:space="preserve">a future where </w:t>
      </w:r>
      <w:r w:rsidR="00682B3A" w:rsidRPr="00180E2E">
        <w:rPr>
          <w:sz w:val="32"/>
          <w:szCs w:val="32"/>
        </w:rPr>
        <w:t>conditions</w:t>
      </w:r>
      <w:r w:rsidR="007B6CEC" w:rsidRPr="00180E2E">
        <w:rPr>
          <w:sz w:val="32"/>
          <w:szCs w:val="32"/>
        </w:rPr>
        <w:t xml:space="preserve"> are</w:t>
      </w:r>
      <w:r w:rsidR="00682B3A" w:rsidRPr="00180E2E">
        <w:rPr>
          <w:sz w:val="32"/>
          <w:szCs w:val="32"/>
        </w:rPr>
        <w:t xml:space="preserve"> more volatile, </w:t>
      </w:r>
      <w:r w:rsidR="00C60595" w:rsidRPr="00180E2E">
        <w:rPr>
          <w:sz w:val="32"/>
          <w:szCs w:val="32"/>
        </w:rPr>
        <w:t xml:space="preserve">the global environment more unpredictable, </w:t>
      </w:r>
      <w:r w:rsidR="00682B3A" w:rsidRPr="00180E2E">
        <w:rPr>
          <w:sz w:val="32"/>
          <w:szCs w:val="32"/>
        </w:rPr>
        <w:t xml:space="preserve">and change </w:t>
      </w:r>
      <w:r w:rsidR="006136BC" w:rsidRPr="00180E2E">
        <w:rPr>
          <w:sz w:val="32"/>
          <w:szCs w:val="32"/>
        </w:rPr>
        <w:t xml:space="preserve">more fast-paced </w:t>
      </w:r>
      <w:r w:rsidR="00682B3A" w:rsidRPr="00180E2E">
        <w:rPr>
          <w:sz w:val="32"/>
          <w:szCs w:val="32"/>
        </w:rPr>
        <w:t>than ever.</w:t>
      </w:r>
      <w:r w:rsidR="00DE5177" w:rsidRPr="00180E2E">
        <w:rPr>
          <w:sz w:val="32"/>
          <w:szCs w:val="32"/>
        </w:rPr>
        <w:t xml:space="preserve"> </w:t>
      </w:r>
      <w:bookmarkEnd w:id="7"/>
      <w:r w:rsidR="006D1634">
        <w:rPr>
          <w:sz w:val="32"/>
          <w:szCs w:val="32"/>
        </w:rPr>
        <w:t xml:space="preserve"> </w:t>
      </w:r>
      <w:r w:rsidR="00D77EDD" w:rsidRPr="00180E2E">
        <w:rPr>
          <w:sz w:val="32"/>
          <w:szCs w:val="32"/>
        </w:rPr>
        <w:t xml:space="preserve">We can </w:t>
      </w:r>
      <w:r w:rsidR="00C60595" w:rsidRPr="00180E2E">
        <w:rPr>
          <w:sz w:val="32"/>
          <w:szCs w:val="32"/>
        </w:rPr>
        <w:t xml:space="preserve">and must </w:t>
      </w:r>
      <w:r w:rsidR="00D77EDD" w:rsidRPr="00180E2E">
        <w:rPr>
          <w:sz w:val="32"/>
          <w:szCs w:val="32"/>
        </w:rPr>
        <w:t>adjust</w:t>
      </w:r>
      <w:r w:rsidR="00C60595" w:rsidRPr="00180E2E">
        <w:rPr>
          <w:sz w:val="32"/>
          <w:szCs w:val="32"/>
        </w:rPr>
        <w:t>,</w:t>
      </w:r>
      <w:r w:rsidR="00D77EDD" w:rsidRPr="00180E2E">
        <w:rPr>
          <w:sz w:val="32"/>
          <w:szCs w:val="32"/>
        </w:rPr>
        <w:t xml:space="preserve"> and </w:t>
      </w:r>
      <w:r w:rsidR="00C60595" w:rsidRPr="00180E2E">
        <w:rPr>
          <w:sz w:val="32"/>
          <w:szCs w:val="32"/>
        </w:rPr>
        <w:t xml:space="preserve">still </w:t>
      </w:r>
      <w:r w:rsidR="008B0F48" w:rsidRPr="00180E2E">
        <w:rPr>
          <w:sz w:val="32"/>
          <w:szCs w:val="32"/>
        </w:rPr>
        <w:t xml:space="preserve">excel </w:t>
      </w:r>
      <w:r w:rsidR="002B6BF7" w:rsidRPr="00180E2E">
        <w:rPr>
          <w:sz w:val="32"/>
          <w:szCs w:val="32"/>
        </w:rPr>
        <w:t xml:space="preserve">in this </w:t>
      </w:r>
      <w:r w:rsidR="008B0F48" w:rsidRPr="00180E2E">
        <w:rPr>
          <w:sz w:val="32"/>
          <w:szCs w:val="32"/>
        </w:rPr>
        <w:t xml:space="preserve">new </w:t>
      </w:r>
      <w:r w:rsidR="002B6BF7" w:rsidRPr="00180E2E">
        <w:rPr>
          <w:sz w:val="32"/>
          <w:szCs w:val="32"/>
        </w:rPr>
        <w:t>environment</w:t>
      </w:r>
      <w:r w:rsidR="00084968" w:rsidRPr="00180E2E">
        <w:rPr>
          <w:sz w:val="32"/>
          <w:szCs w:val="32"/>
        </w:rPr>
        <w:t xml:space="preserve">. </w:t>
      </w:r>
      <w:r w:rsidR="00C60595" w:rsidRPr="00180E2E">
        <w:rPr>
          <w:sz w:val="32"/>
          <w:szCs w:val="32"/>
        </w:rPr>
        <w:t xml:space="preserve"> </w:t>
      </w:r>
    </w:p>
    <w:p w14:paraId="017B1366" w14:textId="77777777" w:rsidR="008B2ED6" w:rsidRPr="00180E2E" w:rsidRDefault="008B2ED6" w:rsidP="008B2ED6">
      <w:pPr>
        <w:pStyle w:val="ListParagraph"/>
        <w:ind w:left="0"/>
        <w:rPr>
          <w:sz w:val="32"/>
          <w:szCs w:val="32"/>
        </w:rPr>
      </w:pPr>
    </w:p>
    <w:p w14:paraId="69A3E9AC" w14:textId="77777777" w:rsidR="00982C91" w:rsidRDefault="00BE63CC" w:rsidP="000954C7">
      <w:pPr>
        <w:pStyle w:val="ListParagraph"/>
        <w:numPr>
          <w:ilvl w:val="0"/>
          <w:numId w:val="2"/>
        </w:numPr>
        <w:ind w:left="0" w:firstLine="0"/>
        <w:rPr>
          <w:sz w:val="32"/>
          <w:szCs w:val="32"/>
        </w:rPr>
      </w:pPr>
      <w:r w:rsidRPr="00180E2E">
        <w:rPr>
          <w:sz w:val="32"/>
          <w:szCs w:val="32"/>
        </w:rPr>
        <w:t xml:space="preserve">Our enterprises </w:t>
      </w:r>
      <w:r w:rsidR="00AD59DC" w:rsidRPr="00180E2E">
        <w:rPr>
          <w:sz w:val="32"/>
          <w:szCs w:val="32"/>
        </w:rPr>
        <w:t>and work</w:t>
      </w:r>
      <w:r w:rsidR="00C70787" w:rsidRPr="00180E2E">
        <w:rPr>
          <w:sz w:val="32"/>
          <w:szCs w:val="32"/>
        </w:rPr>
        <w:t xml:space="preserve">ers </w:t>
      </w:r>
      <w:r w:rsidRPr="00180E2E">
        <w:rPr>
          <w:sz w:val="32"/>
          <w:szCs w:val="32"/>
        </w:rPr>
        <w:t xml:space="preserve">will need to accelerate their transformation </w:t>
      </w:r>
      <w:r w:rsidR="00703E4E" w:rsidRPr="00180E2E">
        <w:rPr>
          <w:sz w:val="32"/>
          <w:szCs w:val="32"/>
        </w:rPr>
        <w:t xml:space="preserve">and develop new capabilities </w:t>
      </w:r>
      <w:r w:rsidRPr="00180E2E">
        <w:rPr>
          <w:sz w:val="32"/>
          <w:szCs w:val="32"/>
        </w:rPr>
        <w:t xml:space="preserve">to stay ahead of the </w:t>
      </w:r>
      <w:proofErr w:type="gramStart"/>
      <w:r w:rsidRPr="00180E2E">
        <w:rPr>
          <w:sz w:val="32"/>
          <w:szCs w:val="32"/>
        </w:rPr>
        <w:t>competition, and</w:t>
      </w:r>
      <w:proofErr w:type="gramEnd"/>
      <w:r w:rsidRPr="00180E2E">
        <w:rPr>
          <w:sz w:val="32"/>
          <w:szCs w:val="32"/>
        </w:rPr>
        <w:t xml:space="preserve"> look for opportunities</w:t>
      </w:r>
      <w:r w:rsidR="007E4A34" w:rsidRPr="00180E2E">
        <w:rPr>
          <w:sz w:val="32"/>
          <w:szCs w:val="32"/>
        </w:rPr>
        <w:t xml:space="preserve"> </w:t>
      </w:r>
      <w:r w:rsidR="00E11623" w:rsidRPr="00180E2E">
        <w:rPr>
          <w:sz w:val="32"/>
          <w:szCs w:val="32"/>
        </w:rPr>
        <w:t xml:space="preserve">beyond our shores and </w:t>
      </w:r>
      <w:r w:rsidR="007E4A34" w:rsidRPr="00180E2E">
        <w:rPr>
          <w:sz w:val="32"/>
          <w:szCs w:val="32"/>
        </w:rPr>
        <w:t>in new areas.</w:t>
      </w:r>
      <w:r w:rsidRPr="00180E2E">
        <w:rPr>
          <w:sz w:val="32"/>
          <w:szCs w:val="32"/>
        </w:rPr>
        <w:t xml:space="preserve"> </w:t>
      </w:r>
    </w:p>
    <w:p w14:paraId="50485F79" w14:textId="77777777" w:rsidR="00982C91" w:rsidRPr="0001665D" w:rsidRDefault="00982C91" w:rsidP="0001665D">
      <w:pPr>
        <w:pStyle w:val="ListParagraph"/>
        <w:rPr>
          <w:sz w:val="32"/>
          <w:szCs w:val="32"/>
        </w:rPr>
      </w:pPr>
    </w:p>
    <w:p w14:paraId="03839128" w14:textId="77777777" w:rsidR="00A1783B" w:rsidRPr="00180E2E" w:rsidRDefault="0096416D" w:rsidP="000954C7">
      <w:pPr>
        <w:pStyle w:val="ListParagraph"/>
        <w:numPr>
          <w:ilvl w:val="0"/>
          <w:numId w:val="2"/>
        </w:numPr>
        <w:ind w:left="0" w:firstLine="0"/>
        <w:rPr>
          <w:sz w:val="32"/>
          <w:szCs w:val="32"/>
        </w:rPr>
      </w:pPr>
      <w:r w:rsidRPr="00180E2E">
        <w:rPr>
          <w:sz w:val="32"/>
          <w:szCs w:val="32"/>
        </w:rPr>
        <w:t>But t</w:t>
      </w:r>
      <w:r w:rsidR="002B6BF7" w:rsidRPr="00180E2E">
        <w:rPr>
          <w:sz w:val="32"/>
          <w:szCs w:val="32"/>
        </w:rPr>
        <w:t>here will</w:t>
      </w:r>
      <w:r w:rsidR="00084968" w:rsidRPr="00180E2E">
        <w:rPr>
          <w:sz w:val="32"/>
          <w:szCs w:val="32"/>
        </w:rPr>
        <w:t xml:space="preserve"> </w:t>
      </w:r>
      <w:r w:rsidR="00D77EDD" w:rsidRPr="00180E2E">
        <w:rPr>
          <w:sz w:val="32"/>
          <w:szCs w:val="32"/>
        </w:rPr>
        <w:t xml:space="preserve">be </w:t>
      </w:r>
      <w:r w:rsidR="00FF7221" w:rsidRPr="00180E2E">
        <w:rPr>
          <w:sz w:val="32"/>
          <w:szCs w:val="32"/>
        </w:rPr>
        <w:t>segments of our society who</w:t>
      </w:r>
      <w:r w:rsidR="00656A88" w:rsidRPr="00180E2E">
        <w:rPr>
          <w:sz w:val="32"/>
          <w:szCs w:val="32"/>
        </w:rPr>
        <w:t xml:space="preserve"> </w:t>
      </w:r>
      <w:r w:rsidR="00C60595" w:rsidRPr="00180E2E">
        <w:rPr>
          <w:sz w:val="32"/>
          <w:szCs w:val="32"/>
        </w:rPr>
        <w:t>are displaced</w:t>
      </w:r>
      <w:r w:rsidR="00FF7221" w:rsidRPr="00180E2E">
        <w:rPr>
          <w:sz w:val="32"/>
          <w:szCs w:val="32"/>
        </w:rPr>
        <w:t xml:space="preserve">. </w:t>
      </w:r>
      <w:r w:rsidR="00C60595" w:rsidRPr="00180E2E">
        <w:rPr>
          <w:sz w:val="32"/>
          <w:szCs w:val="32"/>
        </w:rPr>
        <w:t>T</w:t>
      </w:r>
      <w:r w:rsidR="00FF7221" w:rsidRPr="00180E2E">
        <w:rPr>
          <w:sz w:val="32"/>
          <w:szCs w:val="32"/>
        </w:rPr>
        <w:t xml:space="preserve">he </w:t>
      </w:r>
      <w:r w:rsidR="00656A88" w:rsidRPr="00180E2E">
        <w:rPr>
          <w:sz w:val="32"/>
          <w:szCs w:val="32"/>
        </w:rPr>
        <w:t>fast pace of change</w:t>
      </w:r>
      <w:r w:rsidR="00FF7221" w:rsidRPr="00180E2E">
        <w:rPr>
          <w:sz w:val="32"/>
          <w:szCs w:val="32"/>
        </w:rPr>
        <w:t xml:space="preserve"> </w:t>
      </w:r>
      <w:r w:rsidR="00C60595" w:rsidRPr="00180E2E">
        <w:rPr>
          <w:sz w:val="32"/>
          <w:szCs w:val="32"/>
        </w:rPr>
        <w:t xml:space="preserve">can also </w:t>
      </w:r>
      <w:r w:rsidR="00FF7221" w:rsidRPr="00180E2E">
        <w:rPr>
          <w:sz w:val="32"/>
          <w:szCs w:val="32"/>
        </w:rPr>
        <w:t>give rise to a greater sense of anxiety and insecurity about the future.</w:t>
      </w:r>
    </w:p>
    <w:p w14:paraId="69646A18" w14:textId="77777777" w:rsidR="00A1783B" w:rsidRPr="00180E2E" w:rsidRDefault="00A1783B" w:rsidP="00A1783B">
      <w:pPr>
        <w:pStyle w:val="ListParagraph"/>
        <w:ind w:left="0"/>
        <w:rPr>
          <w:sz w:val="32"/>
          <w:szCs w:val="32"/>
        </w:rPr>
      </w:pPr>
    </w:p>
    <w:p w14:paraId="4C470E42" w14:textId="77777777" w:rsidR="00A1783B" w:rsidRPr="00180E2E" w:rsidRDefault="00FF7221" w:rsidP="00A1783B">
      <w:pPr>
        <w:pStyle w:val="ListParagraph"/>
        <w:numPr>
          <w:ilvl w:val="0"/>
          <w:numId w:val="2"/>
        </w:numPr>
        <w:ind w:left="0" w:firstLine="0"/>
        <w:rPr>
          <w:sz w:val="32"/>
          <w:szCs w:val="32"/>
        </w:rPr>
      </w:pPr>
      <w:r w:rsidRPr="00180E2E">
        <w:rPr>
          <w:sz w:val="32"/>
          <w:szCs w:val="32"/>
        </w:rPr>
        <w:t>It is not the first time we have faced such concerns. When we emerged from the G</w:t>
      </w:r>
      <w:r w:rsidR="00783665" w:rsidRPr="00180E2E">
        <w:rPr>
          <w:sz w:val="32"/>
          <w:szCs w:val="32"/>
        </w:rPr>
        <w:t>lobal</w:t>
      </w:r>
      <w:r w:rsidRPr="00180E2E">
        <w:rPr>
          <w:sz w:val="32"/>
          <w:szCs w:val="32"/>
        </w:rPr>
        <w:t xml:space="preserve"> Financial Crisis of 200</w:t>
      </w:r>
      <w:r w:rsidR="00C60595" w:rsidRPr="00180E2E">
        <w:rPr>
          <w:sz w:val="32"/>
          <w:szCs w:val="32"/>
        </w:rPr>
        <w:t>9</w:t>
      </w:r>
      <w:r w:rsidRPr="00180E2E">
        <w:rPr>
          <w:sz w:val="32"/>
          <w:szCs w:val="32"/>
        </w:rPr>
        <w:t xml:space="preserve">, </w:t>
      </w:r>
      <w:r w:rsidR="00C60595" w:rsidRPr="00180E2E">
        <w:rPr>
          <w:sz w:val="32"/>
          <w:szCs w:val="32"/>
        </w:rPr>
        <w:t xml:space="preserve">and began restructuring our economy in earnest, </w:t>
      </w:r>
      <w:r w:rsidRPr="00180E2E">
        <w:rPr>
          <w:sz w:val="32"/>
          <w:szCs w:val="32"/>
        </w:rPr>
        <w:t xml:space="preserve">we were keenly aware of those </w:t>
      </w:r>
      <w:r w:rsidRPr="00180E2E">
        <w:rPr>
          <w:sz w:val="32"/>
          <w:szCs w:val="32"/>
        </w:rPr>
        <w:lastRenderedPageBreak/>
        <w:t xml:space="preserve">who </w:t>
      </w:r>
      <w:r w:rsidR="00B91683" w:rsidRPr="00180E2E">
        <w:rPr>
          <w:sz w:val="32"/>
          <w:szCs w:val="32"/>
        </w:rPr>
        <w:t xml:space="preserve">could </w:t>
      </w:r>
      <w:r w:rsidRPr="00180E2E">
        <w:rPr>
          <w:sz w:val="32"/>
          <w:szCs w:val="32"/>
        </w:rPr>
        <w:t xml:space="preserve">be left behind. </w:t>
      </w:r>
      <w:proofErr w:type="gramStart"/>
      <w:r w:rsidRPr="00180E2E">
        <w:rPr>
          <w:sz w:val="32"/>
          <w:szCs w:val="32"/>
        </w:rPr>
        <w:t>So</w:t>
      </w:r>
      <w:proofErr w:type="gramEnd"/>
      <w:r w:rsidRPr="00180E2E">
        <w:rPr>
          <w:sz w:val="32"/>
          <w:szCs w:val="32"/>
        </w:rPr>
        <w:t xml:space="preserve"> we stepped up efforts to </w:t>
      </w:r>
      <w:r w:rsidR="00C60595" w:rsidRPr="00180E2E">
        <w:rPr>
          <w:sz w:val="32"/>
          <w:szCs w:val="32"/>
        </w:rPr>
        <w:t xml:space="preserve">reskill and upskill our workers, and to </w:t>
      </w:r>
      <w:r w:rsidRPr="00180E2E">
        <w:rPr>
          <w:sz w:val="32"/>
          <w:szCs w:val="32"/>
        </w:rPr>
        <w:t xml:space="preserve">strengthen our social security system. </w:t>
      </w:r>
    </w:p>
    <w:p w14:paraId="5CFAD743" w14:textId="77777777" w:rsidR="00A1783B" w:rsidRPr="00180E2E" w:rsidRDefault="00A1783B" w:rsidP="00A1783B">
      <w:pPr>
        <w:pStyle w:val="ListParagraph"/>
        <w:ind w:left="0"/>
        <w:rPr>
          <w:sz w:val="32"/>
          <w:szCs w:val="32"/>
        </w:rPr>
      </w:pPr>
    </w:p>
    <w:p w14:paraId="1E2104A7" w14:textId="13C03087" w:rsidR="00A1783B" w:rsidRPr="00F12995" w:rsidRDefault="00FF7221" w:rsidP="00982C91">
      <w:pPr>
        <w:pStyle w:val="ListParagraph"/>
        <w:numPr>
          <w:ilvl w:val="0"/>
          <w:numId w:val="2"/>
        </w:numPr>
        <w:ind w:left="0" w:firstLine="0"/>
        <w:rPr>
          <w:sz w:val="32"/>
          <w:szCs w:val="32"/>
        </w:rPr>
      </w:pPr>
      <w:r w:rsidRPr="00180E2E">
        <w:rPr>
          <w:sz w:val="32"/>
          <w:szCs w:val="32"/>
        </w:rPr>
        <w:t xml:space="preserve">We </w:t>
      </w:r>
      <w:r w:rsidR="00C60595" w:rsidRPr="00180E2E">
        <w:rPr>
          <w:sz w:val="32"/>
          <w:szCs w:val="32"/>
        </w:rPr>
        <w:t>enhanced</w:t>
      </w:r>
      <w:r w:rsidRPr="00180E2E">
        <w:rPr>
          <w:sz w:val="32"/>
          <w:szCs w:val="32"/>
        </w:rPr>
        <w:t xml:space="preserve"> Workfare and </w:t>
      </w:r>
      <w:r w:rsidR="009F73CB" w:rsidRPr="00180E2E">
        <w:rPr>
          <w:sz w:val="32"/>
          <w:szCs w:val="32"/>
        </w:rPr>
        <w:t xml:space="preserve">launched the </w:t>
      </w:r>
      <w:r w:rsidRPr="00180E2E">
        <w:rPr>
          <w:sz w:val="32"/>
          <w:szCs w:val="32"/>
        </w:rPr>
        <w:t xml:space="preserve">Progressive Wage </w:t>
      </w:r>
      <w:r w:rsidR="009F73CB" w:rsidRPr="00180E2E">
        <w:rPr>
          <w:sz w:val="32"/>
          <w:szCs w:val="32"/>
        </w:rPr>
        <w:t xml:space="preserve">Model </w:t>
      </w:r>
      <w:r w:rsidRPr="00180E2E">
        <w:rPr>
          <w:sz w:val="32"/>
          <w:szCs w:val="32"/>
        </w:rPr>
        <w:t>to uplift the incomes of lower-wage workers</w:t>
      </w:r>
      <w:r w:rsidR="002D72D9" w:rsidRPr="00180E2E">
        <w:rPr>
          <w:sz w:val="32"/>
          <w:szCs w:val="32"/>
        </w:rPr>
        <w:t xml:space="preserve">. </w:t>
      </w:r>
      <w:r w:rsidR="006D1634">
        <w:rPr>
          <w:sz w:val="32"/>
          <w:szCs w:val="32"/>
        </w:rPr>
        <w:t xml:space="preserve"> </w:t>
      </w:r>
      <w:r w:rsidR="002D72D9" w:rsidRPr="00180E2E">
        <w:rPr>
          <w:sz w:val="32"/>
          <w:szCs w:val="32"/>
        </w:rPr>
        <w:t xml:space="preserve">We </w:t>
      </w:r>
      <w:r w:rsidR="00C60595" w:rsidRPr="00180E2E">
        <w:rPr>
          <w:sz w:val="32"/>
          <w:szCs w:val="32"/>
        </w:rPr>
        <w:t>introduced Silver Support</w:t>
      </w:r>
      <w:r w:rsidR="00C60595" w:rsidRPr="00180E2E" w:rsidDel="001634AD">
        <w:rPr>
          <w:sz w:val="32"/>
          <w:szCs w:val="32"/>
        </w:rPr>
        <w:t xml:space="preserve"> </w:t>
      </w:r>
      <w:r w:rsidR="00C60595" w:rsidRPr="00180E2E">
        <w:rPr>
          <w:sz w:val="32"/>
          <w:szCs w:val="32"/>
        </w:rPr>
        <w:t>to supplement the retirement income of seniors who had low incomes in their working years</w:t>
      </w:r>
      <w:r w:rsidR="002D72D9" w:rsidRPr="00180E2E">
        <w:rPr>
          <w:sz w:val="32"/>
          <w:szCs w:val="32"/>
        </w:rPr>
        <w:t xml:space="preserve">. </w:t>
      </w:r>
      <w:r w:rsidR="002F31FB">
        <w:rPr>
          <w:sz w:val="32"/>
          <w:szCs w:val="32"/>
        </w:rPr>
        <w:t>W</w:t>
      </w:r>
      <w:r w:rsidR="002D72D9" w:rsidRPr="00180E2E">
        <w:rPr>
          <w:sz w:val="32"/>
          <w:szCs w:val="32"/>
        </w:rPr>
        <w:t xml:space="preserve">e </w:t>
      </w:r>
      <w:r w:rsidR="00C60595" w:rsidRPr="00180E2E">
        <w:rPr>
          <w:sz w:val="32"/>
          <w:szCs w:val="32"/>
        </w:rPr>
        <w:t xml:space="preserve">implemented </w:t>
      </w:r>
      <w:r w:rsidRPr="00180E2E">
        <w:rPr>
          <w:sz w:val="32"/>
          <w:szCs w:val="32"/>
        </w:rPr>
        <w:t>MediShield Life to provide universal and lifelong protection</w:t>
      </w:r>
      <w:r w:rsidR="006F0686" w:rsidRPr="00180E2E">
        <w:rPr>
          <w:sz w:val="32"/>
          <w:szCs w:val="32"/>
        </w:rPr>
        <w:t>s</w:t>
      </w:r>
      <w:r w:rsidRPr="00180E2E">
        <w:rPr>
          <w:sz w:val="32"/>
          <w:szCs w:val="32"/>
        </w:rPr>
        <w:t xml:space="preserve"> against large hospital bills</w:t>
      </w:r>
      <w:r w:rsidR="00C60595" w:rsidRPr="00180E2E">
        <w:rPr>
          <w:sz w:val="32"/>
          <w:szCs w:val="32"/>
        </w:rPr>
        <w:t xml:space="preserve">. </w:t>
      </w:r>
      <w:r w:rsidR="006D1634">
        <w:rPr>
          <w:sz w:val="32"/>
          <w:szCs w:val="32"/>
        </w:rPr>
        <w:t xml:space="preserve"> </w:t>
      </w:r>
      <w:r w:rsidRPr="00982C91">
        <w:rPr>
          <w:sz w:val="32"/>
          <w:szCs w:val="32"/>
        </w:rPr>
        <w:t xml:space="preserve">Today, these policies have become vital pillars of our social </w:t>
      </w:r>
      <w:r w:rsidR="005077E3" w:rsidRPr="00F12995">
        <w:rPr>
          <w:sz w:val="32"/>
          <w:szCs w:val="32"/>
        </w:rPr>
        <w:t>security system.</w:t>
      </w:r>
    </w:p>
    <w:p w14:paraId="73BC2FF0" w14:textId="77777777" w:rsidR="00A1783B" w:rsidRPr="00180E2E" w:rsidRDefault="00A1783B" w:rsidP="00A1783B">
      <w:pPr>
        <w:pStyle w:val="ListParagraph"/>
        <w:ind w:left="0"/>
        <w:rPr>
          <w:sz w:val="32"/>
          <w:szCs w:val="32"/>
        </w:rPr>
      </w:pPr>
    </w:p>
    <w:p w14:paraId="15881003" w14:textId="73F35061" w:rsidR="00A1783B" w:rsidRPr="00F607DF" w:rsidRDefault="00BC46E7" w:rsidP="00982C91">
      <w:pPr>
        <w:pStyle w:val="ListParagraph"/>
        <w:numPr>
          <w:ilvl w:val="0"/>
          <w:numId w:val="2"/>
        </w:numPr>
        <w:ind w:left="0" w:firstLine="0"/>
        <w:rPr>
          <w:sz w:val="32"/>
          <w:szCs w:val="32"/>
        </w:rPr>
      </w:pPr>
      <w:r>
        <w:rPr>
          <w:sz w:val="32"/>
          <w:szCs w:val="32"/>
        </w:rPr>
        <w:t>And t</w:t>
      </w:r>
      <w:r w:rsidR="00682B3A" w:rsidRPr="00180E2E">
        <w:rPr>
          <w:sz w:val="32"/>
          <w:szCs w:val="32"/>
        </w:rPr>
        <w:t xml:space="preserve">hese efforts have made our growth more inclusive. </w:t>
      </w:r>
      <w:r w:rsidR="00865458" w:rsidRPr="00180E2E">
        <w:rPr>
          <w:sz w:val="32"/>
          <w:szCs w:val="32"/>
        </w:rPr>
        <w:t>Real incomes of our local workers at the 20</w:t>
      </w:r>
      <w:r w:rsidR="00865458" w:rsidRPr="00180E2E">
        <w:rPr>
          <w:sz w:val="32"/>
          <w:szCs w:val="32"/>
          <w:vertAlign w:val="superscript"/>
        </w:rPr>
        <w:t>th</w:t>
      </w:r>
      <w:r w:rsidR="00865458" w:rsidRPr="00180E2E">
        <w:rPr>
          <w:sz w:val="32"/>
          <w:szCs w:val="32"/>
        </w:rPr>
        <w:t xml:space="preserve"> percentile have risen by almost 40% between 2009 and 2019, faster than that of the median worker</w:t>
      </w:r>
      <w:r w:rsidR="00682B3A" w:rsidRPr="00180E2E">
        <w:rPr>
          <w:sz w:val="32"/>
          <w:szCs w:val="32"/>
        </w:rPr>
        <w:t>.</w:t>
      </w:r>
      <w:r w:rsidR="00C60595" w:rsidRPr="00180E2E">
        <w:rPr>
          <w:sz w:val="32"/>
          <w:szCs w:val="32"/>
        </w:rPr>
        <w:t xml:space="preserve"> </w:t>
      </w:r>
      <w:r w:rsidR="00B91683" w:rsidRPr="00180E2E">
        <w:rPr>
          <w:sz w:val="32"/>
          <w:szCs w:val="32"/>
        </w:rPr>
        <w:t>Lower</w:t>
      </w:r>
      <w:r w:rsidR="007B3EDA">
        <w:rPr>
          <w:sz w:val="32"/>
          <w:szCs w:val="32"/>
        </w:rPr>
        <w:t>-</w:t>
      </w:r>
      <w:r w:rsidR="00B91683" w:rsidRPr="00180E2E">
        <w:rPr>
          <w:sz w:val="32"/>
          <w:szCs w:val="32"/>
        </w:rPr>
        <w:t>income workers</w:t>
      </w:r>
      <w:r w:rsidR="00C60595" w:rsidRPr="00180E2E">
        <w:rPr>
          <w:sz w:val="32"/>
          <w:szCs w:val="32"/>
        </w:rPr>
        <w:t xml:space="preserve"> have also benefited from</w:t>
      </w:r>
      <w:r w:rsidR="00682B3A" w:rsidRPr="00180E2E">
        <w:rPr>
          <w:sz w:val="32"/>
          <w:szCs w:val="32"/>
        </w:rPr>
        <w:t xml:space="preserve"> </w:t>
      </w:r>
      <w:r w:rsidR="002A5BF5">
        <w:rPr>
          <w:sz w:val="32"/>
          <w:szCs w:val="32"/>
        </w:rPr>
        <w:t xml:space="preserve">our </w:t>
      </w:r>
      <w:r w:rsidR="00682B3A" w:rsidRPr="00180E2E">
        <w:rPr>
          <w:sz w:val="32"/>
          <w:szCs w:val="32"/>
        </w:rPr>
        <w:t xml:space="preserve">highly progressive system of taxes and transfers. </w:t>
      </w:r>
      <w:r w:rsidR="00C60595" w:rsidRPr="00982C91">
        <w:rPr>
          <w:sz w:val="32"/>
          <w:szCs w:val="32"/>
        </w:rPr>
        <w:t>I</w:t>
      </w:r>
      <w:r w:rsidR="00682B3A" w:rsidRPr="00F12995">
        <w:rPr>
          <w:sz w:val="32"/>
          <w:szCs w:val="32"/>
        </w:rPr>
        <w:t>nequality after taxes and transfers as measured by the Gini coefficient has stead</w:t>
      </w:r>
      <w:r w:rsidR="00D613A4" w:rsidRPr="00CF3573">
        <w:rPr>
          <w:sz w:val="32"/>
          <w:szCs w:val="32"/>
        </w:rPr>
        <w:t>il</w:t>
      </w:r>
      <w:r w:rsidR="00682B3A" w:rsidRPr="00CF3573">
        <w:rPr>
          <w:sz w:val="32"/>
          <w:szCs w:val="32"/>
        </w:rPr>
        <w:t xml:space="preserve">y </w:t>
      </w:r>
      <w:r w:rsidR="00D613A4" w:rsidRPr="00CF3573">
        <w:rPr>
          <w:sz w:val="32"/>
          <w:szCs w:val="32"/>
        </w:rPr>
        <w:t xml:space="preserve">improved </w:t>
      </w:r>
      <w:r w:rsidR="00C60595" w:rsidRPr="00F607DF">
        <w:rPr>
          <w:sz w:val="32"/>
          <w:szCs w:val="32"/>
        </w:rPr>
        <w:t xml:space="preserve">over the last decade.  </w:t>
      </w:r>
    </w:p>
    <w:p w14:paraId="1FDB0674" w14:textId="77777777" w:rsidR="00A1783B" w:rsidRPr="00180E2E" w:rsidRDefault="00A1783B" w:rsidP="00A1783B">
      <w:pPr>
        <w:pStyle w:val="ListParagraph"/>
        <w:ind w:left="0"/>
        <w:rPr>
          <w:sz w:val="32"/>
          <w:szCs w:val="32"/>
        </w:rPr>
      </w:pPr>
    </w:p>
    <w:p w14:paraId="30934EEF" w14:textId="77777777" w:rsidR="00E029D6" w:rsidRPr="00180E2E" w:rsidRDefault="00682B3A" w:rsidP="00A1783B">
      <w:pPr>
        <w:pStyle w:val="ListParagraph"/>
        <w:numPr>
          <w:ilvl w:val="0"/>
          <w:numId w:val="2"/>
        </w:numPr>
        <w:ind w:left="0" w:firstLine="0"/>
        <w:rPr>
          <w:sz w:val="32"/>
          <w:szCs w:val="32"/>
        </w:rPr>
      </w:pPr>
      <w:r w:rsidRPr="00180E2E">
        <w:rPr>
          <w:sz w:val="32"/>
          <w:szCs w:val="32"/>
        </w:rPr>
        <w:t xml:space="preserve">But </w:t>
      </w:r>
      <w:r w:rsidR="00104951" w:rsidRPr="00180E2E">
        <w:rPr>
          <w:sz w:val="32"/>
          <w:szCs w:val="32"/>
        </w:rPr>
        <w:t>w</w:t>
      </w:r>
      <w:r w:rsidR="007B0074" w:rsidRPr="00180E2E">
        <w:rPr>
          <w:sz w:val="32"/>
          <w:szCs w:val="32"/>
        </w:rPr>
        <w:t>e cannot stop here</w:t>
      </w:r>
      <w:r w:rsidR="00C60595" w:rsidRPr="00180E2E">
        <w:rPr>
          <w:sz w:val="32"/>
          <w:szCs w:val="32"/>
        </w:rPr>
        <w:t xml:space="preserve"> in our efforts to strengthen our social compact</w:t>
      </w:r>
      <w:r w:rsidR="005077E3" w:rsidRPr="00180E2E">
        <w:rPr>
          <w:sz w:val="32"/>
          <w:szCs w:val="32"/>
        </w:rPr>
        <w:t xml:space="preserve">. </w:t>
      </w:r>
      <w:r w:rsidR="007B0074" w:rsidRPr="00180E2E">
        <w:rPr>
          <w:sz w:val="32"/>
          <w:szCs w:val="32"/>
        </w:rPr>
        <w:t xml:space="preserve">We must continue to </w:t>
      </w:r>
      <w:r w:rsidR="00656A88" w:rsidRPr="00180E2E">
        <w:rPr>
          <w:sz w:val="32"/>
          <w:szCs w:val="32"/>
        </w:rPr>
        <w:t>do more in a post-pandemic</w:t>
      </w:r>
      <w:r w:rsidR="002B6BF7" w:rsidRPr="00180E2E">
        <w:rPr>
          <w:sz w:val="32"/>
          <w:szCs w:val="32"/>
        </w:rPr>
        <w:t xml:space="preserve"> future</w:t>
      </w:r>
      <w:r w:rsidR="00656A88" w:rsidRPr="00180E2E">
        <w:rPr>
          <w:sz w:val="32"/>
          <w:szCs w:val="32"/>
        </w:rPr>
        <w:t xml:space="preserve">, where </w:t>
      </w:r>
      <w:r w:rsidR="007B0074" w:rsidRPr="00180E2E">
        <w:rPr>
          <w:rFonts w:cstheme="minorHAnsi"/>
          <w:sz w:val="32"/>
          <w:szCs w:val="32"/>
        </w:rPr>
        <w:t>our workers and firms will be exposed to more competition</w:t>
      </w:r>
      <w:r w:rsidR="00656A88" w:rsidRPr="00180E2E">
        <w:rPr>
          <w:rFonts w:cstheme="minorHAnsi"/>
          <w:sz w:val="32"/>
          <w:szCs w:val="32"/>
        </w:rPr>
        <w:t xml:space="preserve">, and where there will be </w:t>
      </w:r>
      <w:r w:rsidR="006136BC" w:rsidRPr="00180E2E">
        <w:rPr>
          <w:rFonts w:cstheme="minorHAnsi"/>
          <w:sz w:val="32"/>
          <w:szCs w:val="32"/>
        </w:rPr>
        <w:t xml:space="preserve">greater </w:t>
      </w:r>
      <w:r w:rsidR="00AB2493" w:rsidRPr="00180E2E">
        <w:rPr>
          <w:rFonts w:cstheme="minorHAnsi"/>
          <w:sz w:val="32"/>
          <w:szCs w:val="32"/>
        </w:rPr>
        <w:t xml:space="preserve">churn for </w:t>
      </w:r>
      <w:r w:rsidR="007B0074" w:rsidRPr="00180E2E">
        <w:rPr>
          <w:rFonts w:cstheme="minorHAnsi"/>
          <w:sz w:val="32"/>
          <w:szCs w:val="32"/>
        </w:rPr>
        <w:t>our businesses and livelihoods</w:t>
      </w:r>
      <w:r w:rsidR="002B6BF7" w:rsidRPr="00180E2E">
        <w:rPr>
          <w:rFonts w:cstheme="minorHAnsi"/>
          <w:sz w:val="32"/>
          <w:szCs w:val="32"/>
        </w:rPr>
        <w:t>.</w:t>
      </w:r>
      <w:r w:rsidR="007B0074" w:rsidRPr="00180E2E">
        <w:rPr>
          <w:rFonts w:cstheme="minorHAnsi"/>
          <w:sz w:val="32"/>
          <w:szCs w:val="32"/>
        </w:rPr>
        <w:t xml:space="preserve"> </w:t>
      </w:r>
    </w:p>
    <w:p w14:paraId="1E47E28B" w14:textId="77777777" w:rsidR="00E029D6" w:rsidRPr="00180E2E" w:rsidRDefault="00E029D6" w:rsidP="004040F6">
      <w:pPr>
        <w:pStyle w:val="ListParagraph"/>
        <w:rPr>
          <w:rFonts w:cstheme="minorHAnsi"/>
          <w:sz w:val="32"/>
          <w:szCs w:val="32"/>
        </w:rPr>
      </w:pPr>
    </w:p>
    <w:p w14:paraId="46CABF6B" w14:textId="011E767B" w:rsidR="00A1783B" w:rsidRPr="00180E2E" w:rsidRDefault="00982C91" w:rsidP="00A1783B">
      <w:pPr>
        <w:pStyle w:val="ListParagraph"/>
        <w:numPr>
          <w:ilvl w:val="0"/>
          <w:numId w:val="2"/>
        </w:numPr>
        <w:ind w:left="0" w:firstLine="0"/>
        <w:rPr>
          <w:sz w:val="32"/>
          <w:szCs w:val="32"/>
        </w:rPr>
      </w:pPr>
      <w:r>
        <w:rPr>
          <w:rFonts w:cstheme="minorHAnsi"/>
          <w:sz w:val="32"/>
          <w:szCs w:val="32"/>
        </w:rPr>
        <w:t>In the coming years, w</w:t>
      </w:r>
      <w:r w:rsidR="009441A9" w:rsidRPr="00180E2E">
        <w:rPr>
          <w:rFonts w:cstheme="minorHAnsi"/>
          <w:sz w:val="32"/>
          <w:szCs w:val="32"/>
        </w:rPr>
        <w:t>e expect a</w:t>
      </w:r>
      <w:r w:rsidR="007B0074" w:rsidRPr="00180E2E">
        <w:rPr>
          <w:rFonts w:cstheme="minorHAnsi"/>
          <w:sz w:val="32"/>
          <w:szCs w:val="32"/>
        </w:rPr>
        <w:t>n increasing sh</w:t>
      </w:r>
      <w:r w:rsidR="00C60595" w:rsidRPr="00180E2E">
        <w:rPr>
          <w:rFonts w:cstheme="minorHAnsi"/>
          <w:sz w:val="32"/>
          <w:szCs w:val="32"/>
        </w:rPr>
        <w:t>ift in market rewards towards those with the highest skills and who are best able to take advantage of</w:t>
      </w:r>
      <w:r w:rsidR="00A17234">
        <w:rPr>
          <w:rFonts w:cstheme="minorHAnsi"/>
          <w:sz w:val="32"/>
          <w:szCs w:val="32"/>
        </w:rPr>
        <w:t xml:space="preserve"> new technologies</w:t>
      </w:r>
      <w:r w:rsidR="00C60595" w:rsidRPr="00180E2E">
        <w:rPr>
          <w:rFonts w:cstheme="minorHAnsi"/>
          <w:sz w:val="32"/>
          <w:szCs w:val="32"/>
        </w:rPr>
        <w:t xml:space="preserve">. </w:t>
      </w:r>
      <w:r>
        <w:rPr>
          <w:rFonts w:cstheme="minorHAnsi"/>
          <w:sz w:val="32"/>
          <w:szCs w:val="32"/>
        </w:rPr>
        <w:t xml:space="preserve"> </w:t>
      </w:r>
      <w:r w:rsidR="00656A88" w:rsidRPr="00180E2E">
        <w:rPr>
          <w:rFonts w:cstheme="minorHAnsi"/>
          <w:sz w:val="32"/>
          <w:szCs w:val="32"/>
        </w:rPr>
        <w:t>This will</w:t>
      </w:r>
      <w:r w:rsidR="007B0074" w:rsidRPr="00180E2E">
        <w:rPr>
          <w:rFonts w:cstheme="minorHAnsi"/>
          <w:sz w:val="32"/>
          <w:szCs w:val="32"/>
        </w:rPr>
        <w:t xml:space="preserve"> </w:t>
      </w:r>
      <w:r w:rsidR="00A17234">
        <w:rPr>
          <w:rFonts w:cstheme="minorHAnsi"/>
          <w:sz w:val="32"/>
          <w:szCs w:val="32"/>
        </w:rPr>
        <w:t xml:space="preserve">make it harder </w:t>
      </w:r>
      <w:r w:rsidR="00C60595" w:rsidRPr="00180E2E">
        <w:rPr>
          <w:rFonts w:cstheme="minorHAnsi"/>
          <w:sz w:val="32"/>
          <w:szCs w:val="32"/>
        </w:rPr>
        <w:t xml:space="preserve">to </w:t>
      </w:r>
      <w:r w:rsidR="00B91683" w:rsidRPr="00180E2E">
        <w:rPr>
          <w:rFonts w:cstheme="minorHAnsi"/>
          <w:sz w:val="32"/>
          <w:szCs w:val="32"/>
        </w:rPr>
        <w:t xml:space="preserve">keep our </w:t>
      </w:r>
      <w:r w:rsidR="00654416" w:rsidRPr="00180E2E">
        <w:rPr>
          <w:rFonts w:cstheme="minorHAnsi"/>
          <w:sz w:val="32"/>
          <w:szCs w:val="32"/>
        </w:rPr>
        <w:t xml:space="preserve">growth inclusive and to </w:t>
      </w:r>
      <w:r w:rsidR="007B0074" w:rsidRPr="00180E2E">
        <w:rPr>
          <w:sz w:val="32"/>
          <w:szCs w:val="32"/>
        </w:rPr>
        <w:t>hold our society</w:t>
      </w:r>
      <w:r w:rsidR="00654416" w:rsidRPr="00180E2E">
        <w:rPr>
          <w:sz w:val="32"/>
          <w:szCs w:val="32"/>
        </w:rPr>
        <w:t xml:space="preserve"> tightly</w:t>
      </w:r>
      <w:r w:rsidR="007B0074" w:rsidRPr="00180E2E">
        <w:rPr>
          <w:sz w:val="32"/>
          <w:szCs w:val="32"/>
        </w:rPr>
        <w:t xml:space="preserve"> together. </w:t>
      </w:r>
    </w:p>
    <w:p w14:paraId="6B1E4C4D" w14:textId="77777777" w:rsidR="00A1783B" w:rsidRPr="00180E2E" w:rsidRDefault="00A1783B" w:rsidP="00A1783B">
      <w:pPr>
        <w:pStyle w:val="ListParagraph"/>
        <w:ind w:left="0"/>
        <w:rPr>
          <w:sz w:val="32"/>
          <w:szCs w:val="32"/>
        </w:rPr>
      </w:pPr>
    </w:p>
    <w:p w14:paraId="04621D6A" w14:textId="77777777" w:rsidR="00A1783B" w:rsidRPr="00180E2E" w:rsidRDefault="00656A88" w:rsidP="00A1783B">
      <w:pPr>
        <w:pStyle w:val="ListParagraph"/>
        <w:numPr>
          <w:ilvl w:val="0"/>
          <w:numId w:val="2"/>
        </w:numPr>
        <w:ind w:left="0" w:firstLine="0"/>
        <w:rPr>
          <w:rFonts w:cstheme="minorHAnsi"/>
          <w:sz w:val="32"/>
          <w:szCs w:val="32"/>
          <w:lang w:eastAsia="en-SG"/>
        </w:rPr>
      </w:pPr>
      <w:r w:rsidRPr="00180E2E">
        <w:rPr>
          <w:sz w:val="32"/>
          <w:szCs w:val="32"/>
        </w:rPr>
        <w:t>Besides the</w:t>
      </w:r>
      <w:r w:rsidR="00654416" w:rsidRPr="00180E2E">
        <w:rPr>
          <w:sz w:val="32"/>
          <w:szCs w:val="32"/>
        </w:rPr>
        <w:t>se</w:t>
      </w:r>
      <w:r w:rsidRPr="00180E2E">
        <w:rPr>
          <w:sz w:val="32"/>
          <w:szCs w:val="32"/>
        </w:rPr>
        <w:t xml:space="preserve"> </w:t>
      </w:r>
      <w:r w:rsidR="00D77EDD" w:rsidRPr="00180E2E">
        <w:rPr>
          <w:sz w:val="32"/>
          <w:szCs w:val="32"/>
        </w:rPr>
        <w:t>growing economic and employment-related risk</w:t>
      </w:r>
      <w:r w:rsidR="007C56BD" w:rsidRPr="00180E2E">
        <w:rPr>
          <w:sz w:val="32"/>
          <w:szCs w:val="32"/>
        </w:rPr>
        <w:t>s</w:t>
      </w:r>
      <w:r w:rsidRPr="00180E2E">
        <w:rPr>
          <w:sz w:val="32"/>
          <w:szCs w:val="32"/>
        </w:rPr>
        <w:t xml:space="preserve">, there are other forces on the horizon that </w:t>
      </w:r>
      <w:r w:rsidR="00654416" w:rsidRPr="00180E2E">
        <w:rPr>
          <w:sz w:val="32"/>
          <w:szCs w:val="32"/>
        </w:rPr>
        <w:t>raise the stakes in our efforts to preserve</w:t>
      </w:r>
      <w:r w:rsidRPr="00180E2E">
        <w:rPr>
          <w:sz w:val="32"/>
          <w:szCs w:val="32"/>
        </w:rPr>
        <w:t xml:space="preserve"> social </w:t>
      </w:r>
      <w:proofErr w:type="gramStart"/>
      <w:r w:rsidR="00D77EDD" w:rsidRPr="00180E2E">
        <w:rPr>
          <w:sz w:val="32"/>
          <w:szCs w:val="32"/>
        </w:rPr>
        <w:t>solidarity</w:t>
      </w:r>
      <w:r w:rsidR="00804D67" w:rsidRPr="00180E2E">
        <w:rPr>
          <w:sz w:val="32"/>
          <w:szCs w:val="32"/>
        </w:rPr>
        <w:t xml:space="preserve">, </w:t>
      </w:r>
      <w:r w:rsidR="007B6CEC" w:rsidRPr="00180E2E">
        <w:rPr>
          <w:sz w:val="32"/>
          <w:szCs w:val="32"/>
        </w:rPr>
        <w:t>and</w:t>
      </w:r>
      <w:proofErr w:type="gramEnd"/>
      <w:r w:rsidR="007B6CEC" w:rsidRPr="00180E2E">
        <w:rPr>
          <w:sz w:val="32"/>
          <w:szCs w:val="32"/>
        </w:rPr>
        <w:t xml:space="preserve"> will</w:t>
      </w:r>
      <w:r w:rsidR="00804D67" w:rsidRPr="00180E2E">
        <w:rPr>
          <w:sz w:val="32"/>
          <w:szCs w:val="32"/>
        </w:rPr>
        <w:t xml:space="preserve"> </w:t>
      </w:r>
      <w:r w:rsidR="00C05521" w:rsidRPr="00180E2E">
        <w:rPr>
          <w:sz w:val="32"/>
          <w:szCs w:val="32"/>
        </w:rPr>
        <w:t>also</w:t>
      </w:r>
      <w:r w:rsidR="00804D67" w:rsidRPr="00180E2E">
        <w:rPr>
          <w:sz w:val="32"/>
          <w:szCs w:val="32"/>
        </w:rPr>
        <w:t xml:space="preserve"> have </w:t>
      </w:r>
      <w:r w:rsidR="00654416" w:rsidRPr="00180E2E">
        <w:rPr>
          <w:rFonts w:cstheme="minorHAnsi"/>
          <w:sz w:val="32"/>
          <w:szCs w:val="32"/>
          <w:lang w:eastAsia="en-SG"/>
        </w:rPr>
        <w:t>significant</w:t>
      </w:r>
      <w:r w:rsidR="00804D67" w:rsidRPr="00180E2E">
        <w:rPr>
          <w:rFonts w:cstheme="minorHAnsi"/>
          <w:sz w:val="32"/>
          <w:szCs w:val="32"/>
          <w:lang w:eastAsia="en-SG"/>
        </w:rPr>
        <w:t xml:space="preserve"> implications for </w:t>
      </w:r>
      <w:r w:rsidR="00C05521" w:rsidRPr="00180E2E">
        <w:rPr>
          <w:rFonts w:cstheme="minorHAnsi"/>
          <w:sz w:val="32"/>
          <w:szCs w:val="32"/>
          <w:lang w:eastAsia="en-SG"/>
        </w:rPr>
        <w:t>our future generations</w:t>
      </w:r>
      <w:r w:rsidR="00804D67" w:rsidRPr="00180E2E">
        <w:rPr>
          <w:rFonts w:cstheme="minorHAnsi"/>
          <w:sz w:val="32"/>
          <w:szCs w:val="32"/>
          <w:lang w:eastAsia="en-SG"/>
        </w:rPr>
        <w:t>.</w:t>
      </w:r>
    </w:p>
    <w:p w14:paraId="430F0D4D" w14:textId="77777777" w:rsidR="00A1783B" w:rsidRPr="00180E2E" w:rsidRDefault="00A1783B" w:rsidP="00A1783B">
      <w:pPr>
        <w:pStyle w:val="ListParagraph"/>
        <w:ind w:left="0"/>
        <w:rPr>
          <w:rFonts w:cstheme="minorHAnsi"/>
          <w:sz w:val="32"/>
          <w:szCs w:val="32"/>
          <w:lang w:eastAsia="en-SG"/>
        </w:rPr>
      </w:pPr>
    </w:p>
    <w:p w14:paraId="337E19BE" w14:textId="6A126F80" w:rsidR="00A1783B" w:rsidRPr="00180E2E" w:rsidRDefault="00656A88" w:rsidP="00A1783B">
      <w:pPr>
        <w:pStyle w:val="ListParagraph"/>
        <w:numPr>
          <w:ilvl w:val="0"/>
          <w:numId w:val="2"/>
        </w:numPr>
        <w:ind w:left="0" w:firstLine="0"/>
        <w:rPr>
          <w:rFonts w:cstheme="minorHAnsi"/>
          <w:sz w:val="32"/>
          <w:szCs w:val="32"/>
          <w:lang w:eastAsia="en-SG"/>
        </w:rPr>
      </w:pPr>
      <w:r w:rsidRPr="00180E2E">
        <w:rPr>
          <w:rFonts w:cstheme="minorHAnsi"/>
          <w:sz w:val="32"/>
          <w:szCs w:val="32"/>
          <w:lang w:eastAsia="en-SG"/>
        </w:rPr>
        <w:t>We are now one of the fastest ageing countries. In 2010, 9% of our population were aged 65 and above. Last year, this became 1</w:t>
      </w:r>
      <w:r w:rsidR="00773B80">
        <w:rPr>
          <w:rFonts w:cstheme="minorHAnsi"/>
          <w:sz w:val="32"/>
          <w:szCs w:val="32"/>
          <w:lang w:eastAsia="en-SG"/>
        </w:rPr>
        <w:t>6</w:t>
      </w:r>
      <w:r w:rsidRPr="00180E2E">
        <w:rPr>
          <w:rFonts w:cstheme="minorHAnsi"/>
          <w:sz w:val="32"/>
          <w:szCs w:val="32"/>
          <w:lang w:eastAsia="en-SG"/>
        </w:rPr>
        <w:t xml:space="preserve">%. By 2030, we expect Singapore to </w:t>
      </w:r>
      <w:r w:rsidR="00654416" w:rsidRPr="00180E2E">
        <w:rPr>
          <w:rFonts w:cstheme="minorHAnsi"/>
          <w:sz w:val="32"/>
          <w:szCs w:val="32"/>
          <w:lang w:eastAsia="en-SG"/>
        </w:rPr>
        <w:t>become like</w:t>
      </w:r>
      <w:r w:rsidRPr="00180E2E">
        <w:rPr>
          <w:rFonts w:cstheme="minorHAnsi"/>
          <w:sz w:val="32"/>
          <w:szCs w:val="32"/>
          <w:lang w:eastAsia="en-SG"/>
        </w:rPr>
        <w:t xml:space="preserve"> Japan and some European countries </w:t>
      </w:r>
      <w:r w:rsidR="00654416" w:rsidRPr="00180E2E">
        <w:rPr>
          <w:rFonts w:cstheme="minorHAnsi"/>
          <w:sz w:val="32"/>
          <w:szCs w:val="32"/>
          <w:lang w:eastAsia="en-SG"/>
        </w:rPr>
        <w:t xml:space="preserve">today </w:t>
      </w:r>
      <w:r w:rsidRPr="00180E2E">
        <w:rPr>
          <w:rFonts w:cstheme="minorHAnsi"/>
          <w:sz w:val="32"/>
          <w:szCs w:val="32"/>
          <w:lang w:eastAsia="en-SG"/>
        </w:rPr>
        <w:t xml:space="preserve">– where </w:t>
      </w:r>
      <w:r w:rsidR="007A088E">
        <w:rPr>
          <w:rFonts w:cstheme="minorHAnsi"/>
          <w:sz w:val="32"/>
          <w:szCs w:val="32"/>
          <w:lang w:eastAsia="en-SG"/>
        </w:rPr>
        <w:t xml:space="preserve">about </w:t>
      </w:r>
      <w:r w:rsidR="00654416" w:rsidRPr="00180E2E">
        <w:rPr>
          <w:rFonts w:cstheme="minorHAnsi"/>
          <w:sz w:val="32"/>
          <w:szCs w:val="32"/>
          <w:lang w:eastAsia="en-SG"/>
        </w:rPr>
        <w:t xml:space="preserve">one in four </w:t>
      </w:r>
      <w:r w:rsidR="007B3EDA">
        <w:rPr>
          <w:rFonts w:cstheme="minorHAnsi"/>
          <w:sz w:val="32"/>
          <w:szCs w:val="32"/>
          <w:lang w:eastAsia="en-SG"/>
        </w:rPr>
        <w:t xml:space="preserve">or 25% of </w:t>
      </w:r>
      <w:r w:rsidRPr="00180E2E">
        <w:rPr>
          <w:rFonts w:cstheme="minorHAnsi"/>
          <w:sz w:val="32"/>
          <w:szCs w:val="32"/>
          <w:lang w:eastAsia="en-SG"/>
        </w:rPr>
        <w:t>Singaporeans will be 65 and above</w:t>
      </w:r>
      <w:r w:rsidR="00D11E7C" w:rsidRPr="00180E2E">
        <w:rPr>
          <w:rFonts w:cstheme="minorHAnsi"/>
          <w:sz w:val="32"/>
          <w:szCs w:val="32"/>
          <w:lang w:eastAsia="en-SG"/>
        </w:rPr>
        <w:t>.</w:t>
      </w:r>
    </w:p>
    <w:p w14:paraId="07AE4E8A" w14:textId="77777777" w:rsidR="00A1783B" w:rsidRPr="00180E2E" w:rsidRDefault="00A1783B" w:rsidP="00A1783B">
      <w:pPr>
        <w:pStyle w:val="ListParagraph"/>
        <w:ind w:left="0"/>
        <w:rPr>
          <w:rFonts w:cstheme="minorHAnsi"/>
          <w:sz w:val="32"/>
          <w:szCs w:val="32"/>
          <w:lang w:eastAsia="en-SG"/>
        </w:rPr>
      </w:pPr>
    </w:p>
    <w:p w14:paraId="4507C6AB" w14:textId="77777777" w:rsidR="00A1783B" w:rsidRPr="00180E2E" w:rsidRDefault="00A735B4" w:rsidP="0042104C">
      <w:pPr>
        <w:pStyle w:val="ListParagraph"/>
        <w:numPr>
          <w:ilvl w:val="0"/>
          <w:numId w:val="2"/>
        </w:numPr>
        <w:ind w:left="0" w:firstLine="0"/>
        <w:rPr>
          <w:sz w:val="32"/>
          <w:szCs w:val="32"/>
        </w:rPr>
      </w:pPr>
      <w:r w:rsidRPr="00180E2E">
        <w:rPr>
          <w:rFonts w:cstheme="minorHAnsi"/>
          <w:sz w:val="32"/>
          <w:szCs w:val="32"/>
          <w:lang w:eastAsia="en-SG"/>
        </w:rPr>
        <w:t>A</w:t>
      </w:r>
      <w:r w:rsidR="00656A88" w:rsidRPr="00180E2E">
        <w:rPr>
          <w:rFonts w:cstheme="minorHAnsi"/>
          <w:sz w:val="32"/>
          <w:szCs w:val="32"/>
          <w:lang w:eastAsia="en-SG"/>
        </w:rPr>
        <w:t>geing will</w:t>
      </w:r>
      <w:r w:rsidR="00D11E7C" w:rsidRPr="00180E2E">
        <w:rPr>
          <w:rFonts w:cstheme="minorHAnsi"/>
          <w:sz w:val="32"/>
          <w:szCs w:val="32"/>
          <w:lang w:eastAsia="en-SG"/>
        </w:rPr>
        <w:t xml:space="preserve"> </w:t>
      </w:r>
      <w:r w:rsidR="00804D67" w:rsidRPr="00180E2E">
        <w:rPr>
          <w:rFonts w:cstheme="minorHAnsi"/>
          <w:sz w:val="32"/>
          <w:szCs w:val="32"/>
          <w:lang w:eastAsia="en-SG"/>
        </w:rPr>
        <w:t>mean an inexorable rise in demand for healthcare</w:t>
      </w:r>
      <w:r w:rsidR="00654416" w:rsidRPr="00180E2E">
        <w:rPr>
          <w:rFonts w:cstheme="minorHAnsi"/>
          <w:sz w:val="32"/>
          <w:szCs w:val="32"/>
          <w:lang w:eastAsia="en-SG"/>
        </w:rPr>
        <w:t xml:space="preserve"> and social care</w:t>
      </w:r>
      <w:r w:rsidR="00804D67" w:rsidRPr="00180E2E">
        <w:rPr>
          <w:rFonts w:cstheme="minorHAnsi"/>
          <w:sz w:val="32"/>
          <w:szCs w:val="32"/>
          <w:lang w:eastAsia="en-SG"/>
        </w:rPr>
        <w:t xml:space="preserve">. </w:t>
      </w:r>
      <w:r w:rsidR="00A17234">
        <w:rPr>
          <w:rFonts w:cstheme="minorHAnsi"/>
          <w:sz w:val="32"/>
          <w:szCs w:val="32"/>
          <w:lang w:eastAsia="en-SG"/>
        </w:rPr>
        <w:t xml:space="preserve"> </w:t>
      </w:r>
      <w:r w:rsidR="002C1C56" w:rsidRPr="00180E2E">
        <w:rPr>
          <w:rFonts w:cstheme="minorHAnsi"/>
          <w:sz w:val="32"/>
          <w:szCs w:val="32"/>
          <w:lang w:eastAsia="en-SG"/>
        </w:rPr>
        <w:t xml:space="preserve">At the same time, </w:t>
      </w:r>
      <w:r w:rsidRPr="00180E2E">
        <w:rPr>
          <w:rFonts w:cstheme="minorHAnsi"/>
          <w:sz w:val="32"/>
          <w:szCs w:val="32"/>
          <w:lang w:eastAsia="en-SG"/>
        </w:rPr>
        <w:t xml:space="preserve">our means to provide </w:t>
      </w:r>
      <w:r w:rsidR="00C05521" w:rsidRPr="00180E2E">
        <w:rPr>
          <w:rFonts w:cstheme="minorHAnsi"/>
          <w:sz w:val="32"/>
          <w:szCs w:val="32"/>
          <w:lang w:eastAsia="en-SG"/>
        </w:rPr>
        <w:t xml:space="preserve">for </w:t>
      </w:r>
      <w:r w:rsidRPr="00180E2E">
        <w:rPr>
          <w:rFonts w:cstheme="minorHAnsi"/>
          <w:sz w:val="32"/>
          <w:szCs w:val="32"/>
          <w:lang w:eastAsia="en-SG"/>
        </w:rPr>
        <w:t xml:space="preserve">this will come under strain, as </w:t>
      </w:r>
      <w:r w:rsidR="002C1C56" w:rsidRPr="00180E2E">
        <w:rPr>
          <w:rFonts w:cstheme="minorHAnsi"/>
          <w:sz w:val="32"/>
          <w:szCs w:val="32"/>
          <w:lang w:eastAsia="en-SG"/>
        </w:rPr>
        <w:t xml:space="preserve">the ratio of our working population to </w:t>
      </w:r>
      <w:r w:rsidR="00FE6A40" w:rsidRPr="00180E2E">
        <w:rPr>
          <w:rFonts w:cstheme="minorHAnsi"/>
          <w:sz w:val="32"/>
          <w:szCs w:val="32"/>
          <w:lang w:eastAsia="en-SG"/>
        </w:rPr>
        <w:t xml:space="preserve">aged </w:t>
      </w:r>
      <w:r w:rsidR="002C1C56" w:rsidRPr="00180E2E">
        <w:rPr>
          <w:rFonts w:cstheme="minorHAnsi"/>
          <w:sz w:val="32"/>
          <w:szCs w:val="32"/>
          <w:lang w:eastAsia="en-SG"/>
        </w:rPr>
        <w:t xml:space="preserve">dependents </w:t>
      </w:r>
      <w:r w:rsidRPr="00180E2E">
        <w:rPr>
          <w:rFonts w:cstheme="minorHAnsi"/>
          <w:sz w:val="32"/>
          <w:szCs w:val="32"/>
          <w:lang w:eastAsia="en-SG"/>
        </w:rPr>
        <w:t>d</w:t>
      </w:r>
      <w:r w:rsidR="002C1C56" w:rsidRPr="00180E2E">
        <w:rPr>
          <w:rFonts w:cstheme="minorHAnsi"/>
          <w:sz w:val="32"/>
          <w:szCs w:val="32"/>
          <w:lang w:eastAsia="en-SG"/>
        </w:rPr>
        <w:t>ecrease</w:t>
      </w:r>
      <w:r w:rsidRPr="00180E2E">
        <w:rPr>
          <w:rFonts w:cstheme="minorHAnsi"/>
          <w:sz w:val="32"/>
          <w:szCs w:val="32"/>
          <w:lang w:eastAsia="en-SG"/>
        </w:rPr>
        <w:t>s</w:t>
      </w:r>
      <w:r w:rsidR="002C1C56" w:rsidRPr="00180E2E">
        <w:rPr>
          <w:rFonts w:cstheme="minorHAnsi"/>
          <w:sz w:val="32"/>
          <w:szCs w:val="32"/>
          <w:lang w:eastAsia="en-SG"/>
        </w:rPr>
        <w:t xml:space="preserve">. </w:t>
      </w:r>
      <w:r w:rsidR="00BC46E7">
        <w:rPr>
          <w:rFonts w:cstheme="minorHAnsi"/>
          <w:sz w:val="32"/>
          <w:szCs w:val="32"/>
          <w:lang w:eastAsia="en-SG"/>
        </w:rPr>
        <w:t xml:space="preserve"> </w:t>
      </w:r>
      <w:r w:rsidR="00682D78" w:rsidRPr="00180E2E">
        <w:rPr>
          <w:rFonts w:cstheme="minorHAnsi"/>
          <w:sz w:val="32"/>
          <w:szCs w:val="32"/>
          <w:lang w:eastAsia="en-SG"/>
        </w:rPr>
        <w:t xml:space="preserve">We must </w:t>
      </w:r>
      <w:r w:rsidRPr="00180E2E">
        <w:rPr>
          <w:rFonts w:cstheme="minorHAnsi"/>
          <w:sz w:val="32"/>
          <w:szCs w:val="32"/>
          <w:lang w:eastAsia="en-SG"/>
        </w:rPr>
        <w:t xml:space="preserve">therefore </w:t>
      </w:r>
      <w:proofErr w:type="gramStart"/>
      <w:r w:rsidRPr="00180E2E">
        <w:rPr>
          <w:rFonts w:cstheme="minorHAnsi"/>
          <w:sz w:val="32"/>
          <w:szCs w:val="32"/>
          <w:lang w:eastAsia="en-SG"/>
        </w:rPr>
        <w:t>plan ahead</w:t>
      </w:r>
      <w:proofErr w:type="gramEnd"/>
      <w:r w:rsidRPr="00180E2E">
        <w:rPr>
          <w:rFonts w:cstheme="minorHAnsi"/>
          <w:sz w:val="32"/>
          <w:szCs w:val="32"/>
          <w:lang w:eastAsia="en-SG"/>
        </w:rPr>
        <w:t xml:space="preserve"> to ensure we will have the </w:t>
      </w:r>
      <w:r w:rsidR="00682D78" w:rsidRPr="00180E2E">
        <w:rPr>
          <w:rFonts w:cstheme="minorHAnsi"/>
          <w:sz w:val="32"/>
          <w:szCs w:val="32"/>
          <w:lang w:eastAsia="en-SG"/>
        </w:rPr>
        <w:t>resources</w:t>
      </w:r>
      <w:r w:rsidR="002B6BF7" w:rsidRPr="00180E2E">
        <w:rPr>
          <w:rFonts w:cstheme="minorHAnsi"/>
          <w:sz w:val="32"/>
          <w:szCs w:val="32"/>
          <w:lang w:eastAsia="en-SG"/>
        </w:rPr>
        <w:t xml:space="preserve"> </w:t>
      </w:r>
      <w:r w:rsidR="00BC54F6" w:rsidRPr="00180E2E">
        <w:rPr>
          <w:rFonts w:cstheme="minorHAnsi"/>
          <w:sz w:val="32"/>
          <w:szCs w:val="32"/>
          <w:lang w:eastAsia="en-SG"/>
        </w:rPr>
        <w:t>needed</w:t>
      </w:r>
      <w:r w:rsidR="002B6BF7" w:rsidRPr="00180E2E">
        <w:rPr>
          <w:rFonts w:cstheme="minorHAnsi"/>
          <w:sz w:val="32"/>
          <w:szCs w:val="32"/>
          <w:lang w:eastAsia="en-SG"/>
        </w:rPr>
        <w:t xml:space="preserve"> </w:t>
      </w:r>
      <w:r w:rsidR="00682D78" w:rsidRPr="00180E2E">
        <w:rPr>
          <w:rFonts w:cstheme="minorHAnsi"/>
          <w:sz w:val="32"/>
          <w:szCs w:val="32"/>
          <w:lang w:eastAsia="en-SG"/>
        </w:rPr>
        <w:t xml:space="preserve">to </w:t>
      </w:r>
      <w:r w:rsidR="00A14374" w:rsidRPr="00180E2E">
        <w:rPr>
          <w:rFonts w:cstheme="minorHAnsi"/>
          <w:sz w:val="32"/>
          <w:szCs w:val="32"/>
          <w:lang w:eastAsia="en-SG"/>
        </w:rPr>
        <w:t xml:space="preserve">look after more </w:t>
      </w:r>
      <w:r w:rsidR="00BE15CF" w:rsidRPr="00180E2E">
        <w:rPr>
          <w:rFonts w:cstheme="minorHAnsi"/>
          <w:sz w:val="32"/>
          <w:szCs w:val="32"/>
          <w:lang w:eastAsia="en-SG"/>
        </w:rPr>
        <w:t>seniors</w:t>
      </w:r>
      <w:r w:rsidR="007C182B" w:rsidRPr="00180E2E">
        <w:rPr>
          <w:rFonts w:cstheme="minorHAnsi"/>
          <w:sz w:val="32"/>
          <w:szCs w:val="32"/>
          <w:lang w:eastAsia="en-SG"/>
        </w:rPr>
        <w:t xml:space="preserve">.  </w:t>
      </w:r>
    </w:p>
    <w:p w14:paraId="565D7359" w14:textId="77777777" w:rsidR="00A1783B" w:rsidRPr="00180E2E" w:rsidRDefault="00A1783B" w:rsidP="00A1783B">
      <w:pPr>
        <w:pStyle w:val="ListParagraph"/>
        <w:ind w:left="0"/>
        <w:rPr>
          <w:sz w:val="32"/>
          <w:szCs w:val="32"/>
        </w:rPr>
      </w:pPr>
    </w:p>
    <w:p w14:paraId="5A1F0661" w14:textId="6DCAC23A" w:rsidR="00A1783B" w:rsidRPr="00F607DF" w:rsidRDefault="00AB4164" w:rsidP="00982C91">
      <w:pPr>
        <w:pStyle w:val="ListParagraph"/>
        <w:numPr>
          <w:ilvl w:val="0"/>
          <w:numId w:val="2"/>
        </w:numPr>
        <w:ind w:left="0" w:firstLine="0"/>
        <w:rPr>
          <w:rFonts w:cstheme="minorHAnsi"/>
          <w:sz w:val="32"/>
          <w:szCs w:val="32"/>
          <w:lang w:eastAsia="en-SG"/>
        </w:rPr>
      </w:pPr>
      <w:bookmarkStart w:id="17" w:name="_Hlk95692472"/>
      <w:r w:rsidRPr="00982C91">
        <w:rPr>
          <w:sz w:val="32"/>
          <w:szCs w:val="32"/>
        </w:rPr>
        <w:lastRenderedPageBreak/>
        <w:t xml:space="preserve">We must also take decisive steps </w:t>
      </w:r>
      <w:r w:rsidR="00E029D6" w:rsidRPr="00982C91">
        <w:rPr>
          <w:sz w:val="32"/>
          <w:szCs w:val="32"/>
        </w:rPr>
        <w:t>to join the global effort in</w:t>
      </w:r>
      <w:r w:rsidRPr="00F12995">
        <w:rPr>
          <w:sz w:val="32"/>
          <w:szCs w:val="32"/>
        </w:rPr>
        <w:t xml:space="preserve"> </w:t>
      </w:r>
      <w:r w:rsidR="003A399E">
        <w:rPr>
          <w:sz w:val="32"/>
          <w:szCs w:val="32"/>
        </w:rPr>
        <w:t xml:space="preserve">tackling </w:t>
      </w:r>
      <w:r w:rsidRPr="00CF3573">
        <w:rPr>
          <w:sz w:val="32"/>
          <w:szCs w:val="32"/>
        </w:rPr>
        <w:t>c</w:t>
      </w:r>
      <w:r w:rsidR="00682B3A" w:rsidRPr="00CF3573">
        <w:rPr>
          <w:sz w:val="32"/>
          <w:szCs w:val="32"/>
        </w:rPr>
        <w:t>limate change</w:t>
      </w:r>
      <w:r w:rsidRPr="00CF3573">
        <w:rPr>
          <w:sz w:val="32"/>
          <w:szCs w:val="32"/>
        </w:rPr>
        <w:t xml:space="preserve">. If the world is unable to </w:t>
      </w:r>
      <w:r w:rsidR="00804D67" w:rsidRPr="00F607DF">
        <w:rPr>
          <w:sz w:val="32"/>
          <w:szCs w:val="32"/>
        </w:rPr>
        <w:t xml:space="preserve">cut emissions sufficiently </w:t>
      </w:r>
      <w:r w:rsidR="00A735B4" w:rsidRPr="00F607DF">
        <w:rPr>
          <w:sz w:val="32"/>
          <w:szCs w:val="32"/>
        </w:rPr>
        <w:t xml:space="preserve">in time </w:t>
      </w:r>
      <w:r w:rsidR="00611C8D" w:rsidRPr="00F607DF">
        <w:rPr>
          <w:sz w:val="32"/>
          <w:szCs w:val="32"/>
        </w:rPr>
        <w:t>and temperatures rise beyond a certain level, we</w:t>
      </w:r>
      <w:r w:rsidR="002564AE">
        <w:rPr>
          <w:sz w:val="32"/>
          <w:szCs w:val="32"/>
        </w:rPr>
        <w:t xml:space="preserve"> </w:t>
      </w:r>
      <w:r w:rsidR="00611C8D" w:rsidRPr="00F607DF">
        <w:rPr>
          <w:sz w:val="32"/>
          <w:szCs w:val="32"/>
        </w:rPr>
        <w:t xml:space="preserve">risk </w:t>
      </w:r>
      <w:r w:rsidR="002564AE">
        <w:rPr>
          <w:sz w:val="32"/>
          <w:szCs w:val="32"/>
        </w:rPr>
        <w:t xml:space="preserve">extreme </w:t>
      </w:r>
      <w:r w:rsidR="00611C8D" w:rsidRPr="00F607DF">
        <w:rPr>
          <w:sz w:val="32"/>
          <w:szCs w:val="32"/>
        </w:rPr>
        <w:t>flooding and weather events</w:t>
      </w:r>
      <w:r w:rsidR="00A17234">
        <w:rPr>
          <w:sz w:val="32"/>
          <w:szCs w:val="32"/>
        </w:rPr>
        <w:t xml:space="preserve">. This </w:t>
      </w:r>
      <w:r w:rsidR="008B0F48" w:rsidRPr="00F607DF">
        <w:rPr>
          <w:sz w:val="32"/>
          <w:szCs w:val="32"/>
        </w:rPr>
        <w:t>could result in</w:t>
      </w:r>
      <w:r w:rsidR="00611C8D" w:rsidRPr="00F607DF">
        <w:rPr>
          <w:sz w:val="32"/>
          <w:szCs w:val="32"/>
        </w:rPr>
        <w:t xml:space="preserve"> food and water stress for </w:t>
      </w:r>
      <w:r w:rsidR="00654416" w:rsidRPr="00F607DF">
        <w:rPr>
          <w:sz w:val="32"/>
          <w:szCs w:val="32"/>
        </w:rPr>
        <w:t xml:space="preserve">hundreds of </w:t>
      </w:r>
      <w:r w:rsidR="00611C8D" w:rsidRPr="00F607DF">
        <w:rPr>
          <w:sz w:val="32"/>
          <w:szCs w:val="32"/>
        </w:rPr>
        <w:t xml:space="preserve">millions of people around the world. </w:t>
      </w:r>
      <w:r w:rsidR="00A17234">
        <w:rPr>
          <w:sz w:val="32"/>
          <w:szCs w:val="32"/>
        </w:rPr>
        <w:t xml:space="preserve"> </w:t>
      </w:r>
      <w:r w:rsidR="00FE4AE3" w:rsidRPr="00F607DF">
        <w:rPr>
          <w:sz w:val="32"/>
          <w:szCs w:val="32"/>
        </w:rPr>
        <w:t>Island nations</w:t>
      </w:r>
      <w:r w:rsidRPr="00F607DF">
        <w:rPr>
          <w:sz w:val="32"/>
          <w:szCs w:val="32"/>
        </w:rPr>
        <w:t xml:space="preserve"> like Singapore will </w:t>
      </w:r>
      <w:r w:rsidR="00C351F4" w:rsidRPr="00F607DF">
        <w:rPr>
          <w:sz w:val="32"/>
          <w:szCs w:val="32"/>
        </w:rPr>
        <w:t xml:space="preserve">be </w:t>
      </w:r>
      <w:r w:rsidR="00A735B4" w:rsidRPr="00F607DF">
        <w:rPr>
          <w:sz w:val="32"/>
          <w:szCs w:val="32"/>
        </w:rPr>
        <w:t xml:space="preserve">especially </w:t>
      </w:r>
      <w:r w:rsidRPr="00F607DF">
        <w:rPr>
          <w:sz w:val="32"/>
          <w:szCs w:val="32"/>
        </w:rPr>
        <w:t xml:space="preserve">threatened. </w:t>
      </w:r>
    </w:p>
    <w:p w14:paraId="7344AA66" w14:textId="77777777" w:rsidR="00A1783B" w:rsidRPr="00180E2E" w:rsidRDefault="00A1783B" w:rsidP="00A1783B">
      <w:pPr>
        <w:pStyle w:val="ListParagraph"/>
        <w:ind w:left="0"/>
        <w:rPr>
          <w:rFonts w:cstheme="minorHAnsi"/>
          <w:sz w:val="32"/>
          <w:szCs w:val="32"/>
          <w:lang w:eastAsia="en-SG"/>
        </w:rPr>
      </w:pPr>
    </w:p>
    <w:p w14:paraId="2C4A123A" w14:textId="2505F88D" w:rsidR="00BD54C4" w:rsidRPr="00F607DF" w:rsidRDefault="00007DBD" w:rsidP="00982C91">
      <w:pPr>
        <w:pStyle w:val="ListParagraph"/>
        <w:numPr>
          <w:ilvl w:val="0"/>
          <w:numId w:val="2"/>
        </w:numPr>
        <w:ind w:left="0" w:firstLine="0"/>
        <w:rPr>
          <w:rFonts w:cstheme="minorHAnsi"/>
          <w:sz w:val="32"/>
          <w:szCs w:val="32"/>
          <w:lang w:eastAsia="en-SG"/>
        </w:rPr>
      </w:pPr>
      <w:r w:rsidRPr="00180E2E">
        <w:rPr>
          <w:rFonts w:cstheme="minorHAnsi"/>
          <w:sz w:val="32"/>
          <w:szCs w:val="32"/>
          <w:lang w:eastAsia="en-SG"/>
        </w:rPr>
        <w:t xml:space="preserve">Moving to net zero emissions </w:t>
      </w:r>
      <w:r w:rsidR="00804D67" w:rsidRPr="00180E2E">
        <w:rPr>
          <w:rFonts w:cstheme="minorHAnsi"/>
          <w:sz w:val="32"/>
          <w:szCs w:val="32"/>
          <w:lang w:eastAsia="en-SG"/>
        </w:rPr>
        <w:t xml:space="preserve">will be a </w:t>
      </w:r>
      <w:r w:rsidR="00E3186C" w:rsidRPr="00180E2E">
        <w:rPr>
          <w:rFonts w:cstheme="minorHAnsi"/>
          <w:sz w:val="32"/>
          <w:szCs w:val="32"/>
          <w:lang w:eastAsia="en-SG"/>
        </w:rPr>
        <w:t xml:space="preserve">very </w:t>
      </w:r>
      <w:r w:rsidR="00804D67" w:rsidRPr="00180E2E">
        <w:rPr>
          <w:rFonts w:cstheme="minorHAnsi"/>
          <w:sz w:val="32"/>
          <w:szCs w:val="32"/>
          <w:lang w:eastAsia="en-SG"/>
        </w:rPr>
        <w:t>costly affair for Singapore</w:t>
      </w:r>
      <w:r w:rsidR="00654416" w:rsidRPr="00180E2E">
        <w:rPr>
          <w:rFonts w:cstheme="minorHAnsi"/>
          <w:sz w:val="32"/>
          <w:szCs w:val="32"/>
          <w:lang w:eastAsia="en-SG"/>
        </w:rPr>
        <w:t>, a buil</w:t>
      </w:r>
      <w:r w:rsidR="00AC33E0" w:rsidRPr="00180E2E">
        <w:rPr>
          <w:rFonts w:cstheme="minorHAnsi"/>
          <w:sz w:val="32"/>
          <w:szCs w:val="32"/>
          <w:lang w:eastAsia="en-SG"/>
        </w:rPr>
        <w:t>t</w:t>
      </w:r>
      <w:r w:rsidR="00654416" w:rsidRPr="00180E2E">
        <w:rPr>
          <w:rFonts w:cstheme="minorHAnsi"/>
          <w:sz w:val="32"/>
          <w:szCs w:val="32"/>
          <w:lang w:eastAsia="en-SG"/>
        </w:rPr>
        <w:t>-up city-state with very limited scope to tap on renewable energies</w:t>
      </w:r>
      <w:r w:rsidR="00804D67" w:rsidRPr="00180E2E">
        <w:rPr>
          <w:rFonts w:cstheme="minorHAnsi"/>
          <w:sz w:val="32"/>
          <w:szCs w:val="32"/>
          <w:lang w:eastAsia="en-SG"/>
        </w:rPr>
        <w:t xml:space="preserve">. </w:t>
      </w:r>
      <w:r w:rsidR="00A17234">
        <w:rPr>
          <w:rFonts w:cstheme="minorHAnsi"/>
          <w:sz w:val="32"/>
          <w:szCs w:val="32"/>
          <w:lang w:eastAsia="en-SG"/>
        </w:rPr>
        <w:t xml:space="preserve"> </w:t>
      </w:r>
      <w:r w:rsidR="00804D67" w:rsidRPr="00180E2E">
        <w:rPr>
          <w:rFonts w:cstheme="minorHAnsi"/>
          <w:sz w:val="32"/>
          <w:szCs w:val="32"/>
          <w:lang w:eastAsia="en-SG"/>
        </w:rPr>
        <w:t xml:space="preserve">But it is a cost we cannot afford to skimp on, for it </w:t>
      </w:r>
      <w:r w:rsidR="002A1055" w:rsidRPr="00180E2E">
        <w:rPr>
          <w:rFonts w:cstheme="minorHAnsi"/>
          <w:sz w:val="32"/>
          <w:szCs w:val="32"/>
          <w:lang w:eastAsia="en-SG"/>
        </w:rPr>
        <w:t xml:space="preserve">is existential. </w:t>
      </w:r>
      <w:r w:rsidR="002F31FB">
        <w:rPr>
          <w:rFonts w:cstheme="minorHAnsi"/>
          <w:sz w:val="32"/>
          <w:szCs w:val="32"/>
          <w:lang w:eastAsia="en-SG"/>
        </w:rPr>
        <w:t xml:space="preserve"> </w:t>
      </w:r>
      <w:r w:rsidR="002A1055" w:rsidRPr="00180E2E">
        <w:rPr>
          <w:rFonts w:cstheme="minorHAnsi"/>
          <w:sz w:val="32"/>
          <w:szCs w:val="32"/>
          <w:lang w:eastAsia="en-SG"/>
        </w:rPr>
        <w:t xml:space="preserve">It </w:t>
      </w:r>
      <w:r w:rsidR="00804D67" w:rsidRPr="00180E2E">
        <w:rPr>
          <w:rFonts w:cstheme="minorHAnsi"/>
          <w:sz w:val="32"/>
          <w:szCs w:val="32"/>
          <w:lang w:eastAsia="en-SG"/>
        </w:rPr>
        <w:t xml:space="preserve">affects our very survival, and the Singapore that our children will live in. </w:t>
      </w:r>
      <w:r w:rsidR="00A17234">
        <w:rPr>
          <w:rFonts w:cstheme="minorHAnsi"/>
          <w:sz w:val="32"/>
          <w:szCs w:val="32"/>
          <w:lang w:eastAsia="en-SG"/>
        </w:rPr>
        <w:t xml:space="preserve"> </w:t>
      </w:r>
      <w:proofErr w:type="gramStart"/>
      <w:r w:rsidR="00E3186C" w:rsidRPr="00982C91">
        <w:rPr>
          <w:rFonts w:cstheme="minorHAnsi"/>
          <w:sz w:val="32"/>
          <w:szCs w:val="32"/>
          <w:lang w:eastAsia="en-SG"/>
        </w:rPr>
        <w:t>So</w:t>
      </w:r>
      <w:proofErr w:type="gramEnd"/>
      <w:r w:rsidR="00E3186C" w:rsidRPr="00982C91">
        <w:rPr>
          <w:rFonts w:cstheme="minorHAnsi"/>
          <w:sz w:val="32"/>
          <w:szCs w:val="32"/>
          <w:lang w:eastAsia="en-SG"/>
        </w:rPr>
        <w:t xml:space="preserve"> we </w:t>
      </w:r>
      <w:r w:rsidR="00611C8D" w:rsidRPr="00F12995">
        <w:rPr>
          <w:rFonts w:cstheme="minorHAnsi"/>
          <w:sz w:val="32"/>
          <w:szCs w:val="32"/>
          <w:lang w:eastAsia="en-SG"/>
        </w:rPr>
        <w:t>must</w:t>
      </w:r>
      <w:r w:rsidR="00E3186C" w:rsidRPr="00F12995">
        <w:rPr>
          <w:rFonts w:cstheme="minorHAnsi"/>
          <w:sz w:val="32"/>
          <w:szCs w:val="32"/>
          <w:lang w:eastAsia="en-SG"/>
        </w:rPr>
        <w:t xml:space="preserve"> take actions now to </w:t>
      </w:r>
      <w:r w:rsidR="00611C8D" w:rsidRPr="00CF3573">
        <w:rPr>
          <w:rFonts w:cstheme="minorHAnsi"/>
          <w:sz w:val="32"/>
          <w:szCs w:val="32"/>
          <w:lang w:eastAsia="en-SG"/>
        </w:rPr>
        <w:t xml:space="preserve">progressively </w:t>
      </w:r>
      <w:r w:rsidR="00E3186C" w:rsidRPr="00CF3573">
        <w:rPr>
          <w:rFonts w:cstheme="minorHAnsi"/>
          <w:sz w:val="32"/>
          <w:szCs w:val="32"/>
          <w:lang w:eastAsia="en-SG"/>
        </w:rPr>
        <w:t>decarbonise our economy</w:t>
      </w:r>
      <w:r w:rsidR="00654416" w:rsidRPr="00CF3573">
        <w:rPr>
          <w:rFonts w:cstheme="minorHAnsi"/>
          <w:sz w:val="32"/>
          <w:szCs w:val="32"/>
          <w:lang w:eastAsia="en-SG"/>
        </w:rPr>
        <w:t xml:space="preserve"> </w:t>
      </w:r>
      <w:r w:rsidR="00E3186C" w:rsidRPr="00CF3573">
        <w:rPr>
          <w:rFonts w:cstheme="minorHAnsi"/>
          <w:sz w:val="32"/>
          <w:szCs w:val="32"/>
          <w:lang w:eastAsia="en-SG"/>
        </w:rPr>
        <w:t xml:space="preserve">and </w:t>
      </w:r>
      <w:r w:rsidR="00654416" w:rsidRPr="00F607DF">
        <w:rPr>
          <w:rFonts w:cstheme="minorHAnsi"/>
          <w:sz w:val="32"/>
          <w:szCs w:val="32"/>
          <w:lang w:eastAsia="en-SG"/>
        </w:rPr>
        <w:t xml:space="preserve">change </w:t>
      </w:r>
      <w:r w:rsidR="00804D67" w:rsidRPr="00F607DF">
        <w:rPr>
          <w:rFonts w:cstheme="minorHAnsi"/>
          <w:sz w:val="32"/>
          <w:szCs w:val="32"/>
          <w:lang w:eastAsia="en-SG"/>
        </w:rPr>
        <w:t>our way of life</w:t>
      </w:r>
      <w:r w:rsidR="00611C8D" w:rsidRPr="00F607DF">
        <w:rPr>
          <w:sz w:val="32"/>
          <w:szCs w:val="32"/>
        </w:rPr>
        <w:t>.</w:t>
      </w:r>
    </w:p>
    <w:bookmarkEnd w:id="17"/>
    <w:p w14:paraId="30AA089F" w14:textId="77777777" w:rsidR="00BD54C4" w:rsidRPr="00180E2E" w:rsidRDefault="00BD54C4" w:rsidP="00BD54C4">
      <w:pPr>
        <w:pStyle w:val="ListParagraph"/>
        <w:ind w:left="0"/>
        <w:rPr>
          <w:rFonts w:cstheme="minorHAnsi"/>
          <w:sz w:val="32"/>
          <w:szCs w:val="32"/>
          <w:lang w:eastAsia="en-SG"/>
        </w:rPr>
      </w:pPr>
    </w:p>
    <w:p w14:paraId="06199588" w14:textId="578A12F5" w:rsidR="00E029D6" w:rsidRPr="00180E2E" w:rsidRDefault="00C70787" w:rsidP="00BD54C4">
      <w:pPr>
        <w:pStyle w:val="ListParagraph"/>
        <w:numPr>
          <w:ilvl w:val="0"/>
          <w:numId w:val="2"/>
        </w:numPr>
        <w:ind w:left="0" w:firstLine="0"/>
        <w:rPr>
          <w:rFonts w:cstheme="minorHAnsi"/>
          <w:sz w:val="32"/>
          <w:szCs w:val="32"/>
        </w:rPr>
      </w:pPr>
      <w:r w:rsidRPr="00180E2E">
        <w:rPr>
          <w:sz w:val="32"/>
          <w:szCs w:val="32"/>
        </w:rPr>
        <w:t>T</w:t>
      </w:r>
      <w:r w:rsidR="00D63080" w:rsidRPr="00180E2E">
        <w:rPr>
          <w:sz w:val="32"/>
          <w:szCs w:val="32"/>
        </w:rPr>
        <w:t xml:space="preserve">he </w:t>
      </w:r>
      <w:r w:rsidR="006E0320" w:rsidRPr="00180E2E">
        <w:rPr>
          <w:sz w:val="32"/>
          <w:szCs w:val="32"/>
        </w:rPr>
        <w:t>changes</w:t>
      </w:r>
      <w:r w:rsidR="00D63080" w:rsidRPr="00180E2E">
        <w:rPr>
          <w:sz w:val="32"/>
          <w:szCs w:val="32"/>
        </w:rPr>
        <w:t xml:space="preserve"> brought about by the pandemic,</w:t>
      </w:r>
      <w:r w:rsidR="007B6CEC" w:rsidRPr="00180E2E">
        <w:rPr>
          <w:sz w:val="32"/>
          <w:szCs w:val="32"/>
        </w:rPr>
        <w:t xml:space="preserve"> </w:t>
      </w:r>
      <w:r w:rsidR="00D63080" w:rsidRPr="00180E2E">
        <w:rPr>
          <w:sz w:val="32"/>
          <w:szCs w:val="32"/>
        </w:rPr>
        <w:t>rising geopolitical contestation</w:t>
      </w:r>
      <w:r w:rsidR="007B6CEC" w:rsidRPr="00180E2E">
        <w:rPr>
          <w:sz w:val="32"/>
          <w:szCs w:val="32"/>
        </w:rPr>
        <w:t xml:space="preserve">, </w:t>
      </w:r>
      <w:r w:rsidR="00D63080" w:rsidRPr="00180E2E">
        <w:rPr>
          <w:sz w:val="32"/>
          <w:szCs w:val="32"/>
        </w:rPr>
        <w:t>climate change</w:t>
      </w:r>
      <w:r w:rsidR="007B6CEC" w:rsidRPr="00180E2E">
        <w:rPr>
          <w:sz w:val="32"/>
          <w:szCs w:val="32"/>
        </w:rPr>
        <w:t xml:space="preserve">, as well as domestic issues like our </w:t>
      </w:r>
      <w:r w:rsidR="006107E9" w:rsidRPr="00180E2E">
        <w:rPr>
          <w:sz w:val="32"/>
          <w:szCs w:val="32"/>
        </w:rPr>
        <w:t xml:space="preserve">rapidly </w:t>
      </w:r>
      <w:r w:rsidR="007B6CEC" w:rsidRPr="00180E2E">
        <w:rPr>
          <w:sz w:val="32"/>
          <w:szCs w:val="32"/>
        </w:rPr>
        <w:t>ageing society</w:t>
      </w:r>
      <w:r w:rsidR="00D63080" w:rsidRPr="00180E2E">
        <w:rPr>
          <w:sz w:val="32"/>
          <w:szCs w:val="32"/>
        </w:rPr>
        <w:t xml:space="preserve"> – these </w:t>
      </w:r>
      <w:r w:rsidR="005356F9" w:rsidRPr="00180E2E">
        <w:rPr>
          <w:sz w:val="32"/>
          <w:szCs w:val="32"/>
        </w:rPr>
        <w:t>are</w:t>
      </w:r>
      <w:r w:rsidR="00D63080" w:rsidRPr="00180E2E">
        <w:rPr>
          <w:sz w:val="32"/>
          <w:szCs w:val="32"/>
        </w:rPr>
        <w:t xml:space="preserve"> the defining challenges of our time</w:t>
      </w:r>
      <w:r w:rsidRPr="00180E2E">
        <w:rPr>
          <w:sz w:val="32"/>
          <w:szCs w:val="32"/>
        </w:rPr>
        <w:t xml:space="preserve">. </w:t>
      </w:r>
      <w:r w:rsidR="002619A9" w:rsidRPr="00180E2E">
        <w:rPr>
          <w:sz w:val="32"/>
          <w:szCs w:val="32"/>
        </w:rPr>
        <w:t>The</w:t>
      </w:r>
      <w:r w:rsidR="007B6CEC" w:rsidRPr="00180E2E">
        <w:rPr>
          <w:sz w:val="32"/>
          <w:szCs w:val="32"/>
        </w:rPr>
        <w:t xml:space="preserve">y </w:t>
      </w:r>
      <w:r w:rsidR="002619A9" w:rsidRPr="00180E2E">
        <w:rPr>
          <w:sz w:val="32"/>
          <w:szCs w:val="32"/>
        </w:rPr>
        <w:t>call for robust policy responses</w:t>
      </w:r>
      <w:r w:rsidR="00542518" w:rsidRPr="00180E2E">
        <w:rPr>
          <w:sz w:val="32"/>
          <w:szCs w:val="32"/>
        </w:rPr>
        <w:t xml:space="preserve"> </w:t>
      </w:r>
      <w:r w:rsidR="004B3FC0" w:rsidRPr="00180E2E">
        <w:rPr>
          <w:sz w:val="32"/>
          <w:szCs w:val="32"/>
        </w:rPr>
        <w:t>to</w:t>
      </w:r>
      <w:r w:rsidR="008A5D69" w:rsidRPr="00180E2E">
        <w:rPr>
          <w:sz w:val="32"/>
          <w:szCs w:val="32"/>
        </w:rPr>
        <w:t xml:space="preserve"> reinforce</w:t>
      </w:r>
      <w:r w:rsidR="004B3FC0" w:rsidRPr="00180E2E">
        <w:rPr>
          <w:sz w:val="32"/>
          <w:szCs w:val="32"/>
        </w:rPr>
        <w:t xml:space="preserve"> our resilience</w:t>
      </w:r>
      <w:r w:rsidR="00A17234">
        <w:rPr>
          <w:sz w:val="32"/>
          <w:szCs w:val="32"/>
        </w:rPr>
        <w:t xml:space="preserve"> and </w:t>
      </w:r>
      <w:r w:rsidR="004B3FC0" w:rsidRPr="00180E2E">
        <w:rPr>
          <w:sz w:val="32"/>
          <w:szCs w:val="32"/>
        </w:rPr>
        <w:t>retool our capabilities</w:t>
      </w:r>
      <w:r w:rsidR="003A399E">
        <w:rPr>
          <w:sz w:val="32"/>
          <w:szCs w:val="32"/>
        </w:rPr>
        <w:t xml:space="preserve"> for the future</w:t>
      </w:r>
      <w:r w:rsidR="00A17234">
        <w:rPr>
          <w:sz w:val="32"/>
          <w:szCs w:val="32"/>
        </w:rPr>
        <w:t xml:space="preserve">.  </w:t>
      </w:r>
    </w:p>
    <w:p w14:paraId="1E8A26C0" w14:textId="77777777" w:rsidR="00E029D6" w:rsidRPr="00180E2E" w:rsidRDefault="00E029D6" w:rsidP="00261049">
      <w:pPr>
        <w:pStyle w:val="ListParagraph"/>
        <w:rPr>
          <w:sz w:val="32"/>
          <w:szCs w:val="32"/>
        </w:rPr>
      </w:pPr>
    </w:p>
    <w:p w14:paraId="34FD4AE6" w14:textId="76705132" w:rsidR="00BD54C4" w:rsidRPr="00180E2E" w:rsidRDefault="008A330A" w:rsidP="00BD54C4">
      <w:pPr>
        <w:pStyle w:val="ListParagraph"/>
        <w:numPr>
          <w:ilvl w:val="0"/>
          <w:numId w:val="2"/>
        </w:numPr>
        <w:ind w:left="0" w:firstLine="0"/>
        <w:rPr>
          <w:rFonts w:cstheme="minorHAnsi"/>
          <w:sz w:val="32"/>
          <w:szCs w:val="32"/>
        </w:rPr>
      </w:pPr>
      <w:r>
        <w:rPr>
          <w:sz w:val="32"/>
          <w:szCs w:val="32"/>
        </w:rPr>
        <w:t>More</w:t>
      </w:r>
      <w:r w:rsidRPr="00180E2E">
        <w:rPr>
          <w:sz w:val="32"/>
          <w:szCs w:val="32"/>
        </w:rPr>
        <w:t xml:space="preserve"> </w:t>
      </w:r>
      <w:r w:rsidR="006E0320" w:rsidRPr="00180E2E">
        <w:rPr>
          <w:sz w:val="32"/>
          <w:szCs w:val="32"/>
        </w:rPr>
        <w:t>importantly,</w:t>
      </w:r>
      <w:r w:rsidR="00D63080" w:rsidRPr="00180E2E">
        <w:rPr>
          <w:sz w:val="32"/>
          <w:szCs w:val="32"/>
        </w:rPr>
        <w:t xml:space="preserve"> </w:t>
      </w:r>
      <w:r w:rsidR="006E0320" w:rsidRPr="00180E2E">
        <w:rPr>
          <w:sz w:val="32"/>
          <w:szCs w:val="32"/>
        </w:rPr>
        <w:t>t</w:t>
      </w:r>
      <w:r w:rsidR="00D77EDD" w:rsidRPr="00180E2E">
        <w:rPr>
          <w:sz w:val="32"/>
          <w:szCs w:val="32"/>
        </w:rPr>
        <w:t xml:space="preserve">o overcome these major </w:t>
      </w:r>
      <w:r w:rsidR="00611C8D" w:rsidRPr="00180E2E">
        <w:rPr>
          <w:sz w:val="32"/>
          <w:szCs w:val="32"/>
        </w:rPr>
        <w:t xml:space="preserve">tests and trials, we must continue to stand </w:t>
      </w:r>
      <w:proofErr w:type="gramStart"/>
      <w:r w:rsidR="00611C8D" w:rsidRPr="00180E2E">
        <w:rPr>
          <w:sz w:val="32"/>
          <w:szCs w:val="32"/>
        </w:rPr>
        <w:t>united as one</w:t>
      </w:r>
      <w:proofErr w:type="gramEnd"/>
      <w:r w:rsidR="00611C8D" w:rsidRPr="00180E2E">
        <w:rPr>
          <w:sz w:val="32"/>
          <w:szCs w:val="32"/>
        </w:rPr>
        <w:t xml:space="preserve">. </w:t>
      </w:r>
      <w:proofErr w:type="gramStart"/>
      <w:r w:rsidR="00611C8D" w:rsidRPr="00180E2E">
        <w:rPr>
          <w:sz w:val="32"/>
          <w:szCs w:val="32"/>
        </w:rPr>
        <w:t>This is why</w:t>
      </w:r>
      <w:proofErr w:type="gramEnd"/>
      <w:r w:rsidR="00611C8D" w:rsidRPr="00180E2E">
        <w:rPr>
          <w:sz w:val="32"/>
          <w:szCs w:val="32"/>
        </w:rPr>
        <w:t xml:space="preserve"> it is </w:t>
      </w:r>
      <w:r w:rsidR="00BF5C9B" w:rsidRPr="00180E2E">
        <w:rPr>
          <w:sz w:val="32"/>
          <w:szCs w:val="32"/>
        </w:rPr>
        <w:t xml:space="preserve">more important than ever to </w:t>
      </w:r>
      <w:r w:rsidR="00BF5C9B" w:rsidRPr="00180E2E">
        <w:rPr>
          <w:bCs/>
          <w:sz w:val="32"/>
          <w:szCs w:val="32"/>
        </w:rPr>
        <w:t>renew and strengthen our social compact</w:t>
      </w:r>
      <w:r w:rsidR="00BC54F6" w:rsidRPr="00180E2E">
        <w:rPr>
          <w:bCs/>
          <w:sz w:val="32"/>
          <w:szCs w:val="32"/>
        </w:rPr>
        <w:t>, and to reaffirm our values and what we stand for as a nation</w:t>
      </w:r>
      <w:r w:rsidR="00682B3A" w:rsidRPr="00180E2E">
        <w:rPr>
          <w:bCs/>
          <w:sz w:val="32"/>
          <w:szCs w:val="32"/>
        </w:rPr>
        <w:t>.</w:t>
      </w:r>
      <w:r w:rsidR="00682B3A" w:rsidRPr="00180E2E">
        <w:rPr>
          <w:sz w:val="32"/>
          <w:szCs w:val="32"/>
        </w:rPr>
        <w:t xml:space="preserve"> </w:t>
      </w:r>
    </w:p>
    <w:p w14:paraId="742F2767" w14:textId="77777777" w:rsidR="00D94C26" w:rsidRPr="00180E2E" w:rsidRDefault="00D94C26" w:rsidP="000954C7">
      <w:pPr>
        <w:pStyle w:val="ListParagraph"/>
        <w:rPr>
          <w:rFonts w:cstheme="minorHAnsi"/>
          <w:sz w:val="32"/>
          <w:szCs w:val="32"/>
        </w:rPr>
      </w:pPr>
    </w:p>
    <w:p w14:paraId="5007900E" w14:textId="77777777" w:rsidR="00A029C0" w:rsidRPr="00180E2E" w:rsidRDefault="00A029C0" w:rsidP="00D94C26">
      <w:pPr>
        <w:pStyle w:val="ListParagraph"/>
        <w:numPr>
          <w:ilvl w:val="0"/>
          <w:numId w:val="2"/>
        </w:numPr>
        <w:ind w:left="0" w:firstLine="0"/>
        <w:rPr>
          <w:rFonts w:cstheme="minorHAnsi"/>
          <w:sz w:val="32"/>
          <w:szCs w:val="32"/>
          <w:lang w:eastAsia="en-SG"/>
        </w:rPr>
      </w:pPr>
      <w:r w:rsidRPr="00180E2E">
        <w:rPr>
          <w:rFonts w:cstheme="minorHAnsi"/>
          <w:sz w:val="32"/>
          <w:szCs w:val="32"/>
        </w:rPr>
        <w:t xml:space="preserve">Our </w:t>
      </w:r>
      <w:r w:rsidR="002A1055" w:rsidRPr="00180E2E">
        <w:rPr>
          <w:rFonts w:cstheme="minorHAnsi"/>
          <w:sz w:val="32"/>
          <w:szCs w:val="32"/>
        </w:rPr>
        <w:t xml:space="preserve">existing </w:t>
      </w:r>
      <w:r w:rsidRPr="00180E2E">
        <w:rPr>
          <w:rFonts w:cstheme="minorHAnsi"/>
          <w:sz w:val="32"/>
          <w:szCs w:val="32"/>
        </w:rPr>
        <w:t xml:space="preserve">social compact has been shaped by our history, beginning as a young and vulnerable nation thrust into independence. </w:t>
      </w:r>
      <w:r w:rsidR="006D1634">
        <w:rPr>
          <w:rFonts w:cstheme="minorHAnsi"/>
          <w:sz w:val="32"/>
          <w:szCs w:val="32"/>
        </w:rPr>
        <w:t xml:space="preserve"> </w:t>
      </w:r>
      <w:r w:rsidRPr="00180E2E">
        <w:rPr>
          <w:rFonts w:cstheme="minorHAnsi"/>
          <w:sz w:val="32"/>
          <w:szCs w:val="32"/>
        </w:rPr>
        <w:t xml:space="preserve">We start and </w:t>
      </w:r>
      <w:r w:rsidR="002A1055" w:rsidRPr="00180E2E">
        <w:rPr>
          <w:rFonts w:cstheme="minorHAnsi"/>
          <w:sz w:val="32"/>
          <w:szCs w:val="32"/>
        </w:rPr>
        <w:t xml:space="preserve">maintain </w:t>
      </w:r>
      <w:r w:rsidRPr="00180E2E">
        <w:rPr>
          <w:rFonts w:cstheme="minorHAnsi"/>
          <w:sz w:val="32"/>
          <w:szCs w:val="32"/>
        </w:rPr>
        <w:t xml:space="preserve">the </w:t>
      </w:r>
      <w:r w:rsidR="002A1055" w:rsidRPr="00180E2E">
        <w:rPr>
          <w:rFonts w:cstheme="minorHAnsi"/>
          <w:sz w:val="32"/>
          <w:szCs w:val="32"/>
        </w:rPr>
        <w:t xml:space="preserve">basic </w:t>
      </w:r>
      <w:r w:rsidRPr="00180E2E">
        <w:rPr>
          <w:rFonts w:cstheme="minorHAnsi"/>
          <w:sz w:val="32"/>
          <w:szCs w:val="32"/>
        </w:rPr>
        <w:t xml:space="preserve">premise that no one owes us a living, and that we are responsible for our own defence and survival.  </w:t>
      </w:r>
    </w:p>
    <w:p w14:paraId="4D2E49D1" w14:textId="77777777" w:rsidR="00A029C0" w:rsidRPr="00180E2E" w:rsidRDefault="00A029C0" w:rsidP="000954C7">
      <w:pPr>
        <w:pStyle w:val="ListParagraph"/>
        <w:rPr>
          <w:rFonts w:cstheme="minorHAnsi"/>
          <w:sz w:val="32"/>
          <w:szCs w:val="32"/>
        </w:rPr>
      </w:pPr>
    </w:p>
    <w:p w14:paraId="03D2C3E0" w14:textId="71BAF6FE" w:rsidR="00895CE4" w:rsidRPr="00180E2E" w:rsidRDefault="003A399E" w:rsidP="00895CE4">
      <w:pPr>
        <w:pStyle w:val="ListParagraph"/>
        <w:numPr>
          <w:ilvl w:val="0"/>
          <w:numId w:val="2"/>
        </w:numPr>
        <w:ind w:left="0" w:firstLine="0"/>
        <w:rPr>
          <w:rFonts w:cstheme="minorHAnsi"/>
          <w:sz w:val="32"/>
          <w:szCs w:val="32"/>
          <w:lang w:eastAsia="en-SG"/>
        </w:rPr>
      </w:pPr>
      <w:r>
        <w:rPr>
          <w:rFonts w:cstheme="minorHAnsi"/>
          <w:sz w:val="32"/>
          <w:szCs w:val="32"/>
        </w:rPr>
        <w:t xml:space="preserve">The </w:t>
      </w:r>
      <w:r w:rsidR="00E029D6" w:rsidRPr="00180E2E">
        <w:rPr>
          <w:rFonts w:cstheme="minorHAnsi"/>
          <w:sz w:val="32"/>
          <w:szCs w:val="32"/>
        </w:rPr>
        <w:t xml:space="preserve">pillars underpinning our social compact </w:t>
      </w:r>
      <w:r w:rsidR="00895CE4" w:rsidRPr="00180E2E">
        <w:rPr>
          <w:rFonts w:cstheme="minorHAnsi"/>
          <w:sz w:val="32"/>
          <w:szCs w:val="32"/>
        </w:rPr>
        <w:t>– the individual, community groups, businesses</w:t>
      </w:r>
      <w:r w:rsidR="00943117">
        <w:rPr>
          <w:rFonts w:cstheme="minorHAnsi"/>
          <w:sz w:val="32"/>
          <w:szCs w:val="32"/>
        </w:rPr>
        <w:t>,</w:t>
      </w:r>
      <w:r w:rsidR="00895CE4" w:rsidRPr="00180E2E">
        <w:rPr>
          <w:rFonts w:cstheme="minorHAnsi"/>
          <w:sz w:val="32"/>
          <w:szCs w:val="32"/>
        </w:rPr>
        <w:t xml:space="preserve"> and the state</w:t>
      </w:r>
      <w:r>
        <w:rPr>
          <w:rFonts w:cstheme="minorHAnsi"/>
          <w:sz w:val="32"/>
          <w:szCs w:val="32"/>
        </w:rPr>
        <w:t xml:space="preserve"> – </w:t>
      </w:r>
      <w:r w:rsidR="002F31FB">
        <w:rPr>
          <w:rFonts w:cstheme="minorHAnsi"/>
          <w:sz w:val="32"/>
          <w:szCs w:val="32"/>
        </w:rPr>
        <w:t>all</w:t>
      </w:r>
      <w:r>
        <w:rPr>
          <w:rFonts w:cstheme="minorHAnsi"/>
          <w:sz w:val="32"/>
          <w:szCs w:val="32"/>
        </w:rPr>
        <w:t xml:space="preserve"> </w:t>
      </w:r>
      <w:r w:rsidR="00895CE4" w:rsidRPr="00180E2E">
        <w:rPr>
          <w:rFonts w:cstheme="minorHAnsi"/>
          <w:sz w:val="32"/>
          <w:szCs w:val="32"/>
        </w:rPr>
        <w:t>play a role, complement</w:t>
      </w:r>
      <w:r>
        <w:rPr>
          <w:rFonts w:cstheme="minorHAnsi"/>
          <w:sz w:val="32"/>
          <w:szCs w:val="32"/>
        </w:rPr>
        <w:t>ing</w:t>
      </w:r>
      <w:r w:rsidR="00895CE4" w:rsidRPr="00180E2E">
        <w:rPr>
          <w:rFonts w:cstheme="minorHAnsi"/>
          <w:sz w:val="32"/>
          <w:szCs w:val="32"/>
        </w:rPr>
        <w:t xml:space="preserve"> one another, and contribut</w:t>
      </w:r>
      <w:r>
        <w:rPr>
          <w:rFonts w:cstheme="minorHAnsi"/>
          <w:sz w:val="32"/>
          <w:szCs w:val="32"/>
        </w:rPr>
        <w:t>ing</w:t>
      </w:r>
      <w:r w:rsidR="00895CE4" w:rsidRPr="00180E2E">
        <w:rPr>
          <w:rFonts w:cstheme="minorHAnsi"/>
          <w:sz w:val="32"/>
          <w:szCs w:val="32"/>
        </w:rPr>
        <w:t xml:space="preserve"> to a system of mutual support.  </w:t>
      </w:r>
    </w:p>
    <w:p w14:paraId="47B11FE6" w14:textId="77777777" w:rsidR="00895CE4" w:rsidRPr="00180E2E" w:rsidRDefault="00895CE4" w:rsidP="000954C7">
      <w:pPr>
        <w:pStyle w:val="ListParagraph"/>
        <w:rPr>
          <w:rFonts w:cstheme="minorHAnsi"/>
          <w:sz w:val="32"/>
          <w:szCs w:val="32"/>
        </w:rPr>
      </w:pPr>
    </w:p>
    <w:p w14:paraId="712184E2" w14:textId="15D4A290" w:rsidR="00D94C26" w:rsidRPr="00180E2E" w:rsidRDefault="00D94C26" w:rsidP="00D94C26">
      <w:pPr>
        <w:pStyle w:val="ListParagraph"/>
        <w:numPr>
          <w:ilvl w:val="0"/>
          <w:numId w:val="2"/>
        </w:numPr>
        <w:ind w:left="0" w:firstLine="0"/>
        <w:rPr>
          <w:rFonts w:cstheme="minorHAnsi"/>
          <w:sz w:val="32"/>
          <w:szCs w:val="32"/>
          <w:lang w:eastAsia="en-SG"/>
        </w:rPr>
      </w:pPr>
      <w:r w:rsidRPr="00180E2E">
        <w:rPr>
          <w:rFonts w:cstheme="minorHAnsi"/>
          <w:sz w:val="32"/>
          <w:szCs w:val="32"/>
        </w:rPr>
        <w:t xml:space="preserve">The individual works hard to be self-reliant and to provide for his </w:t>
      </w:r>
      <w:r w:rsidR="00795E07" w:rsidRPr="00180E2E">
        <w:rPr>
          <w:rFonts w:cstheme="minorHAnsi"/>
          <w:sz w:val="32"/>
          <w:szCs w:val="32"/>
        </w:rPr>
        <w:t xml:space="preserve">or </w:t>
      </w:r>
      <w:r w:rsidRPr="00180E2E">
        <w:rPr>
          <w:rFonts w:cstheme="minorHAnsi"/>
          <w:sz w:val="32"/>
          <w:szCs w:val="32"/>
        </w:rPr>
        <w:t>her family. Community groups, be it unions, charit</w:t>
      </w:r>
      <w:r w:rsidR="00A029C0" w:rsidRPr="00180E2E">
        <w:rPr>
          <w:rFonts w:cstheme="minorHAnsi"/>
          <w:sz w:val="32"/>
          <w:szCs w:val="32"/>
        </w:rPr>
        <w:t>ies</w:t>
      </w:r>
      <w:r w:rsidR="00943117">
        <w:rPr>
          <w:rFonts w:cstheme="minorHAnsi"/>
          <w:sz w:val="32"/>
          <w:szCs w:val="32"/>
        </w:rPr>
        <w:t>,</w:t>
      </w:r>
      <w:r w:rsidR="00A029C0" w:rsidRPr="00180E2E">
        <w:rPr>
          <w:rFonts w:cstheme="minorHAnsi"/>
          <w:sz w:val="32"/>
          <w:szCs w:val="32"/>
        </w:rPr>
        <w:t xml:space="preserve"> </w:t>
      </w:r>
      <w:r w:rsidRPr="00180E2E">
        <w:rPr>
          <w:rFonts w:cstheme="minorHAnsi"/>
          <w:sz w:val="32"/>
          <w:szCs w:val="32"/>
        </w:rPr>
        <w:t xml:space="preserve">or voluntary associations, come together to help different groups of people. </w:t>
      </w:r>
      <w:r w:rsidR="006D1634">
        <w:rPr>
          <w:rFonts w:cstheme="minorHAnsi"/>
          <w:sz w:val="32"/>
          <w:szCs w:val="32"/>
        </w:rPr>
        <w:t xml:space="preserve"> </w:t>
      </w:r>
      <w:r w:rsidRPr="00180E2E">
        <w:rPr>
          <w:rFonts w:cstheme="minorHAnsi"/>
          <w:sz w:val="32"/>
          <w:szCs w:val="32"/>
        </w:rPr>
        <w:t xml:space="preserve">Employers do their part to invest in workers, advance their well-being, and improve the quality of jobs. </w:t>
      </w:r>
      <w:r w:rsidR="002F31FB">
        <w:rPr>
          <w:rFonts w:cstheme="minorHAnsi"/>
          <w:sz w:val="32"/>
          <w:szCs w:val="32"/>
        </w:rPr>
        <w:t xml:space="preserve"> </w:t>
      </w:r>
      <w:r w:rsidRPr="00180E2E">
        <w:rPr>
          <w:rFonts w:cstheme="minorHAnsi"/>
          <w:sz w:val="32"/>
          <w:szCs w:val="32"/>
        </w:rPr>
        <w:t xml:space="preserve">The Government </w:t>
      </w:r>
      <w:r w:rsidR="00895CE4" w:rsidRPr="00180E2E">
        <w:rPr>
          <w:rFonts w:cstheme="minorHAnsi"/>
          <w:sz w:val="32"/>
          <w:szCs w:val="32"/>
        </w:rPr>
        <w:t xml:space="preserve">creates the conditions for a vibrant economy, </w:t>
      </w:r>
      <w:r w:rsidRPr="00180E2E">
        <w:rPr>
          <w:rFonts w:cstheme="minorHAnsi"/>
          <w:sz w:val="32"/>
          <w:szCs w:val="32"/>
        </w:rPr>
        <w:t>invest</w:t>
      </w:r>
      <w:r w:rsidR="00A029C0" w:rsidRPr="00180E2E">
        <w:rPr>
          <w:rFonts w:cstheme="minorHAnsi"/>
          <w:sz w:val="32"/>
          <w:szCs w:val="32"/>
        </w:rPr>
        <w:t>s</w:t>
      </w:r>
      <w:r w:rsidRPr="00180E2E">
        <w:rPr>
          <w:rFonts w:cstheme="minorHAnsi"/>
          <w:sz w:val="32"/>
          <w:szCs w:val="32"/>
        </w:rPr>
        <w:t xml:space="preserve"> </w:t>
      </w:r>
      <w:r w:rsidR="00895CE4" w:rsidRPr="00180E2E">
        <w:rPr>
          <w:rFonts w:cstheme="minorHAnsi"/>
          <w:sz w:val="32"/>
          <w:szCs w:val="32"/>
        </w:rPr>
        <w:t xml:space="preserve">heavily </w:t>
      </w:r>
      <w:r w:rsidRPr="00180E2E">
        <w:rPr>
          <w:rFonts w:cstheme="minorHAnsi"/>
          <w:sz w:val="32"/>
          <w:szCs w:val="32"/>
        </w:rPr>
        <w:t>in our citizens and deliver</w:t>
      </w:r>
      <w:r w:rsidR="00A029C0" w:rsidRPr="00180E2E">
        <w:rPr>
          <w:rFonts w:cstheme="minorHAnsi"/>
          <w:sz w:val="32"/>
          <w:szCs w:val="32"/>
        </w:rPr>
        <w:t>s</w:t>
      </w:r>
      <w:r w:rsidRPr="00180E2E">
        <w:rPr>
          <w:rFonts w:cstheme="minorHAnsi"/>
          <w:sz w:val="32"/>
          <w:szCs w:val="32"/>
        </w:rPr>
        <w:t xml:space="preserve"> essential public services. </w:t>
      </w:r>
      <w:r w:rsidR="002D72D9" w:rsidRPr="00180E2E">
        <w:rPr>
          <w:rFonts w:cstheme="minorHAnsi"/>
          <w:sz w:val="32"/>
          <w:szCs w:val="32"/>
        </w:rPr>
        <w:t xml:space="preserve"> </w:t>
      </w:r>
    </w:p>
    <w:p w14:paraId="2DF3B323" w14:textId="77777777" w:rsidR="00D94C26" w:rsidRPr="00180E2E" w:rsidRDefault="00D94C26" w:rsidP="000954C7">
      <w:pPr>
        <w:pStyle w:val="ListParagraph"/>
        <w:rPr>
          <w:rFonts w:cstheme="minorHAnsi"/>
          <w:sz w:val="32"/>
          <w:szCs w:val="32"/>
        </w:rPr>
      </w:pPr>
    </w:p>
    <w:p w14:paraId="792C01E1" w14:textId="77777777" w:rsidR="00D459A5" w:rsidRPr="00180E2E" w:rsidRDefault="00A029C0" w:rsidP="00D94C26">
      <w:pPr>
        <w:pStyle w:val="ListParagraph"/>
        <w:numPr>
          <w:ilvl w:val="0"/>
          <w:numId w:val="2"/>
        </w:numPr>
        <w:ind w:left="0" w:firstLine="0"/>
        <w:rPr>
          <w:rFonts w:cstheme="minorHAnsi"/>
          <w:sz w:val="32"/>
          <w:szCs w:val="32"/>
        </w:rPr>
      </w:pPr>
      <w:r w:rsidRPr="00180E2E">
        <w:rPr>
          <w:rFonts w:cstheme="minorHAnsi"/>
          <w:sz w:val="32"/>
          <w:szCs w:val="32"/>
        </w:rPr>
        <w:t>T</w:t>
      </w:r>
      <w:r w:rsidR="00D94C26" w:rsidRPr="00180E2E">
        <w:rPr>
          <w:sz w:val="32"/>
          <w:szCs w:val="32"/>
        </w:rPr>
        <w:t>he Gov</w:t>
      </w:r>
      <w:r w:rsidRPr="00180E2E">
        <w:rPr>
          <w:sz w:val="32"/>
          <w:szCs w:val="32"/>
        </w:rPr>
        <w:t>ernment</w:t>
      </w:r>
      <w:r w:rsidR="00D94C26" w:rsidRPr="00180E2E">
        <w:rPr>
          <w:sz w:val="32"/>
          <w:szCs w:val="32"/>
        </w:rPr>
        <w:t xml:space="preserve">, working actively with the community and tripartite partners, </w:t>
      </w:r>
      <w:r w:rsidRPr="00180E2E">
        <w:rPr>
          <w:sz w:val="32"/>
          <w:szCs w:val="32"/>
        </w:rPr>
        <w:t xml:space="preserve">also </w:t>
      </w:r>
      <w:r w:rsidR="00D94C26" w:rsidRPr="00180E2E">
        <w:rPr>
          <w:sz w:val="32"/>
          <w:szCs w:val="32"/>
        </w:rPr>
        <w:t>provide</w:t>
      </w:r>
      <w:r w:rsidRPr="00180E2E">
        <w:rPr>
          <w:sz w:val="32"/>
          <w:szCs w:val="32"/>
        </w:rPr>
        <w:t>s</w:t>
      </w:r>
      <w:r w:rsidR="00D94C26" w:rsidRPr="00180E2E">
        <w:rPr>
          <w:sz w:val="32"/>
          <w:szCs w:val="32"/>
        </w:rPr>
        <w:t xml:space="preserve"> an extra hand to those who start with less, to keep social mobility a defining feature of our society, </w:t>
      </w:r>
      <w:r w:rsidRPr="00180E2E">
        <w:rPr>
          <w:sz w:val="32"/>
          <w:szCs w:val="32"/>
        </w:rPr>
        <w:t xml:space="preserve">to </w:t>
      </w:r>
      <w:r w:rsidR="00D94C26" w:rsidRPr="00180E2E">
        <w:rPr>
          <w:sz w:val="32"/>
          <w:szCs w:val="32"/>
        </w:rPr>
        <w:lastRenderedPageBreak/>
        <w:t xml:space="preserve">mitigate life’s inevitable inequalities and </w:t>
      </w:r>
      <w:r w:rsidR="002D72D9" w:rsidRPr="00180E2E">
        <w:rPr>
          <w:sz w:val="32"/>
          <w:szCs w:val="32"/>
        </w:rPr>
        <w:t xml:space="preserve">to </w:t>
      </w:r>
      <w:r w:rsidR="00D94C26" w:rsidRPr="00180E2E">
        <w:rPr>
          <w:sz w:val="32"/>
          <w:szCs w:val="32"/>
        </w:rPr>
        <w:t>provide</w:t>
      </w:r>
      <w:r w:rsidR="00636BE9" w:rsidRPr="00180E2E">
        <w:rPr>
          <w:sz w:val="32"/>
          <w:szCs w:val="32"/>
        </w:rPr>
        <w:t xml:space="preserve"> </w:t>
      </w:r>
      <w:r w:rsidR="00D94C26" w:rsidRPr="00180E2E">
        <w:rPr>
          <w:sz w:val="32"/>
          <w:szCs w:val="32"/>
        </w:rPr>
        <w:t xml:space="preserve">support for the elderly.  </w:t>
      </w:r>
    </w:p>
    <w:p w14:paraId="28510F79" w14:textId="77777777" w:rsidR="00D459A5" w:rsidRPr="00180E2E" w:rsidRDefault="00D459A5" w:rsidP="00D459A5">
      <w:pPr>
        <w:pStyle w:val="ListParagraph"/>
        <w:ind w:left="0"/>
        <w:rPr>
          <w:rFonts w:cstheme="minorHAnsi"/>
          <w:sz w:val="32"/>
          <w:szCs w:val="32"/>
        </w:rPr>
      </w:pPr>
    </w:p>
    <w:p w14:paraId="48CB5CD0" w14:textId="5E66F2B7" w:rsidR="00E029D6" w:rsidRPr="00180E2E" w:rsidRDefault="00654416" w:rsidP="00BD54C4">
      <w:pPr>
        <w:pStyle w:val="ListParagraph"/>
        <w:numPr>
          <w:ilvl w:val="0"/>
          <w:numId w:val="2"/>
        </w:numPr>
        <w:ind w:left="0" w:firstLine="0"/>
        <w:rPr>
          <w:rFonts w:cstheme="minorHAnsi"/>
          <w:sz w:val="32"/>
          <w:szCs w:val="32"/>
        </w:rPr>
      </w:pPr>
      <w:r w:rsidRPr="00180E2E">
        <w:rPr>
          <w:rFonts w:cstheme="minorHAnsi"/>
          <w:sz w:val="32"/>
          <w:szCs w:val="32"/>
        </w:rPr>
        <w:t xml:space="preserve">Even with the demands of building a nation and reinvesting continually in our future, </w:t>
      </w:r>
      <w:r w:rsidR="002B63D5" w:rsidRPr="00180E2E">
        <w:rPr>
          <w:rFonts w:cstheme="minorHAnsi"/>
          <w:sz w:val="32"/>
          <w:szCs w:val="32"/>
        </w:rPr>
        <w:t>w</w:t>
      </w:r>
      <w:r w:rsidR="00F75931" w:rsidRPr="00180E2E">
        <w:rPr>
          <w:rFonts w:cstheme="minorHAnsi"/>
          <w:sz w:val="32"/>
          <w:szCs w:val="32"/>
        </w:rPr>
        <w:t>e have</w:t>
      </w:r>
      <w:r w:rsidR="002B63D5" w:rsidRPr="00180E2E">
        <w:rPr>
          <w:rFonts w:cstheme="minorHAnsi"/>
          <w:sz w:val="32"/>
          <w:szCs w:val="32"/>
        </w:rPr>
        <w:t xml:space="preserve"> been able to</w:t>
      </w:r>
      <w:r w:rsidR="00F75931" w:rsidRPr="00180E2E">
        <w:rPr>
          <w:rFonts w:cstheme="minorHAnsi"/>
          <w:sz w:val="32"/>
          <w:szCs w:val="32"/>
        </w:rPr>
        <w:t xml:space="preserve"> </w:t>
      </w:r>
      <w:r w:rsidR="00F75931" w:rsidRPr="00180E2E">
        <w:rPr>
          <w:rFonts w:cstheme="minorHAnsi"/>
          <w:sz w:val="32"/>
          <w:szCs w:val="32"/>
          <w:lang w:eastAsia="en-SG"/>
        </w:rPr>
        <w:t>ke</w:t>
      </w:r>
      <w:r w:rsidR="002B63D5" w:rsidRPr="00180E2E">
        <w:rPr>
          <w:rFonts w:cstheme="minorHAnsi"/>
          <w:sz w:val="32"/>
          <w:szCs w:val="32"/>
          <w:lang w:eastAsia="en-SG"/>
        </w:rPr>
        <w:t>e</w:t>
      </w:r>
      <w:r w:rsidR="00F75931" w:rsidRPr="00180E2E">
        <w:rPr>
          <w:rFonts w:cstheme="minorHAnsi"/>
          <w:sz w:val="32"/>
          <w:szCs w:val="32"/>
          <w:lang w:eastAsia="en-SG"/>
        </w:rPr>
        <w:t>p public expenditure</w:t>
      </w:r>
      <w:r w:rsidR="00CC0EEF" w:rsidRPr="00180E2E">
        <w:rPr>
          <w:rFonts w:cstheme="minorHAnsi"/>
          <w:sz w:val="32"/>
          <w:szCs w:val="32"/>
          <w:lang w:eastAsia="en-SG"/>
        </w:rPr>
        <w:t>s</w:t>
      </w:r>
      <w:r w:rsidR="00F75931" w:rsidRPr="00180E2E">
        <w:rPr>
          <w:rFonts w:cstheme="minorHAnsi"/>
          <w:sz w:val="32"/>
          <w:szCs w:val="32"/>
          <w:lang w:eastAsia="en-SG"/>
        </w:rPr>
        <w:t xml:space="preserve"> </w:t>
      </w:r>
      <w:r w:rsidR="00CC0EEF" w:rsidRPr="00180E2E">
        <w:rPr>
          <w:rFonts w:cstheme="minorHAnsi"/>
          <w:sz w:val="32"/>
          <w:szCs w:val="32"/>
          <w:lang w:eastAsia="en-SG"/>
        </w:rPr>
        <w:t xml:space="preserve">in Singapore </w:t>
      </w:r>
      <w:r w:rsidR="002A1055" w:rsidRPr="00180E2E">
        <w:rPr>
          <w:rFonts w:cstheme="minorHAnsi"/>
          <w:sz w:val="32"/>
          <w:szCs w:val="32"/>
          <w:lang w:eastAsia="en-SG"/>
        </w:rPr>
        <w:t xml:space="preserve">extremely </w:t>
      </w:r>
      <w:r w:rsidR="00F75931" w:rsidRPr="00180E2E">
        <w:rPr>
          <w:rFonts w:cstheme="minorHAnsi"/>
          <w:sz w:val="32"/>
          <w:szCs w:val="32"/>
          <w:lang w:eastAsia="en-SG"/>
        </w:rPr>
        <w:t xml:space="preserve">lean. </w:t>
      </w:r>
      <w:r w:rsidR="006D1634">
        <w:rPr>
          <w:rFonts w:cstheme="minorHAnsi"/>
          <w:sz w:val="32"/>
          <w:szCs w:val="32"/>
          <w:lang w:eastAsia="en-SG"/>
        </w:rPr>
        <w:t xml:space="preserve"> </w:t>
      </w:r>
      <w:r w:rsidR="008F7AF9" w:rsidRPr="00180E2E">
        <w:rPr>
          <w:rFonts w:cstheme="minorHAnsi"/>
          <w:sz w:val="32"/>
          <w:szCs w:val="32"/>
          <w:lang w:eastAsia="en-SG"/>
        </w:rPr>
        <w:t>G</w:t>
      </w:r>
      <w:r w:rsidR="00A54433" w:rsidRPr="00180E2E">
        <w:rPr>
          <w:rFonts w:cstheme="minorHAnsi"/>
          <w:sz w:val="32"/>
          <w:szCs w:val="32"/>
          <w:lang w:eastAsia="en-SG"/>
        </w:rPr>
        <w:t xml:space="preserve">overnment spending </w:t>
      </w:r>
      <w:r w:rsidR="008F7AF9" w:rsidRPr="00180E2E">
        <w:rPr>
          <w:rFonts w:cstheme="minorHAnsi"/>
          <w:sz w:val="32"/>
          <w:szCs w:val="32"/>
          <w:lang w:eastAsia="en-SG"/>
        </w:rPr>
        <w:t>today</w:t>
      </w:r>
      <w:r w:rsidR="00117240" w:rsidRPr="00180E2E">
        <w:rPr>
          <w:rFonts w:cstheme="minorHAnsi"/>
          <w:sz w:val="32"/>
          <w:szCs w:val="32"/>
          <w:lang w:eastAsia="en-SG"/>
        </w:rPr>
        <w:t>, excluding COVID-19 related expenditure,</w:t>
      </w:r>
      <w:r w:rsidR="008F7AF9" w:rsidRPr="00180E2E">
        <w:rPr>
          <w:rFonts w:cstheme="minorHAnsi"/>
          <w:sz w:val="32"/>
          <w:szCs w:val="32"/>
          <w:lang w:eastAsia="en-SG"/>
        </w:rPr>
        <w:t xml:space="preserve"> stands at</w:t>
      </w:r>
      <w:r w:rsidR="00A54433" w:rsidRPr="00180E2E">
        <w:rPr>
          <w:rFonts w:cstheme="minorHAnsi"/>
          <w:sz w:val="32"/>
          <w:szCs w:val="32"/>
          <w:lang w:eastAsia="en-SG"/>
        </w:rPr>
        <w:t xml:space="preserve"> </w:t>
      </w:r>
      <w:r w:rsidR="0051220C" w:rsidRPr="00180E2E">
        <w:rPr>
          <w:rFonts w:cstheme="minorHAnsi"/>
          <w:sz w:val="32"/>
          <w:szCs w:val="32"/>
          <w:lang w:eastAsia="en-SG"/>
        </w:rPr>
        <w:t>$</w:t>
      </w:r>
      <w:r w:rsidR="007A1E45" w:rsidRPr="00180E2E">
        <w:rPr>
          <w:rFonts w:cstheme="minorHAnsi"/>
          <w:sz w:val="32"/>
          <w:szCs w:val="32"/>
          <w:lang w:eastAsia="en-SG"/>
        </w:rPr>
        <w:t>88 billion</w:t>
      </w:r>
      <w:r w:rsidR="0051220C" w:rsidRPr="00180E2E">
        <w:rPr>
          <w:rFonts w:cstheme="minorHAnsi"/>
          <w:sz w:val="32"/>
          <w:szCs w:val="32"/>
          <w:lang w:eastAsia="en-SG"/>
        </w:rPr>
        <w:t xml:space="preserve">, or </w:t>
      </w:r>
      <w:r w:rsidR="00A54433" w:rsidRPr="00180E2E">
        <w:rPr>
          <w:rFonts w:cstheme="minorHAnsi"/>
          <w:sz w:val="32"/>
          <w:szCs w:val="32"/>
          <w:lang w:eastAsia="en-SG"/>
        </w:rPr>
        <w:t>about 18% of GDP</w:t>
      </w:r>
      <w:r w:rsidR="000A585B" w:rsidRPr="00180E2E">
        <w:rPr>
          <w:rFonts w:cstheme="minorHAnsi"/>
          <w:sz w:val="32"/>
          <w:szCs w:val="32"/>
          <w:lang w:eastAsia="en-SG"/>
        </w:rPr>
        <w:t xml:space="preserve">. </w:t>
      </w:r>
      <w:r w:rsidR="006D1634">
        <w:rPr>
          <w:rFonts w:cstheme="minorHAnsi"/>
          <w:sz w:val="32"/>
          <w:szCs w:val="32"/>
          <w:lang w:eastAsia="en-SG"/>
        </w:rPr>
        <w:t xml:space="preserve"> </w:t>
      </w:r>
      <w:r w:rsidRPr="00180E2E">
        <w:rPr>
          <w:rFonts w:cstheme="minorHAnsi"/>
          <w:sz w:val="32"/>
          <w:szCs w:val="32"/>
          <w:lang w:eastAsia="en-SG"/>
        </w:rPr>
        <w:t xml:space="preserve">This is </w:t>
      </w:r>
      <w:r w:rsidR="002A1055" w:rsidRPr="00180E2E">
        <w:rPr>
          <w:rFonts w:cstheme="minorHAnsi"/>
          <w:sz w:val="32"/>
          <w:szCs w:val="32"/>
          <w:lang w:eastAsia="en-SG"/>
        </w:rPr>
        <w:t xml:space="preserve">probably </w:t>
      </w:r>
      <w:r w:rsidRPr="00180E2E">
        <w:rPr>
          <w:rFonts w:cstheme="minorHAnsi"/>
          <w:sz w:val="32"/>
          <w:szCs w:val="32"/>
          <w:lang w:eastAsia="en-SG"/>
        </w:rPr>
        <w:t xml:space="preserve">the lowest among the more developed economies, </w:t>
      </w:r>
      <w:r w:rsidR="002A1055" w:rsidRPr="00180E2E">
        <w:rPr>
          <w:rFonts w:cstheme="minorHAnsi"/>
          <w:sz w:val="32"/>
          <w:szCs w:val="32"/>
          <w:lang w:eastAsia="en-SG"/>
        </w:rPr>
        <w:t xml:space="preserve">yet it has produced </w:t>
      </w:r>
      <w:r w:rsidRPr="00180E2E">
        <w:rPr>
          <w:rFonts w:cstheme="minorHAnsi"/>
          <w:sz w:val="32"/>
          <w:szCs w:val="32"/>
          <w:lang w:eastAsia="en-SG"/>
        </w:rPr>
        <w:t>social and economic outcomes that have been better than most.</w:t>
      </w:r>
    </w:p>
    <w:p w14:paraId="3CB478D2" w14:textId="77777777" w:rsidR="00E029D6" w:rsidRPr="00180E2E" w:rsidRDefault="00E029D6" w:rsidP="004040F6">
      <w:pPr>
        <w:pStyle w:val="ListParagraph"/>
        <w:rPr>
          <w:rFonts w:cstheme="minorHAnsi"/>
          <w:sz w:val="32"/>
          <w:szCs w:val="32"/>
          <w:lang w:eastAsia="en-SG"/>
        </w:rPr>
      </w:pPr>
    </w:p>
    <w:p w14:paraId="728BE149" w14:textId="2325DA03" w:rsidR="00E029D6" w:rsidRPr="00180E2E" w:rsidRDefault="000A585B" w:rsidP="00BD54C4">
      <w:pPr>
        <w:pStyle w:val="ListParagraph"/>
        <w:numPr>
          <w:ilvl w:val="0"/>
          <w:numId w:val="2"/>
        </w:numPr>
        <w:ind w:left="0" w:firstLine="0"/>
        <w:rPr>
          <w:rFonts w:cstheme="minorHAnsi"/>
          <w:sz w:val="32"/>
          <w:szCs w:val="32"/>
        </w:rPr>
      </w:pPr>
      <w:r w:rsidRPr="00180E2E">
        <w:rPr>
          <w:rFonts w:cstheme="minorHAnsi"/>
          <w:sz w:val="32"/>
          <w:szCs w:val="32"/>
          <w:lang w:eastAsia="en-SG"/>
        </w:rPr>
        <w:t>W</w:t>
      </w:r>
      <w:r w:rsidR="00A54433" w:rsidRPr="00180E2E">
        <w:rPr>
          <w:rFonts w:cstheme="minorHAnsi"/>
          <w:sz w:val="32"/>
          <w:szCs w:val="32"/>
          <w:lang w:eastAsia="en-SG"/>
        </w:rPr>
        <w:t xml:space="preserve">e generate sufficient revenues to </w:t>
      </w:r>
      <w:r w:rsidR="00D77EDD" w:rsidRPr="00180E2E">
        <w:rPr>
          <w:rFonts w:cstheme="minorHAnsi"/>
          <w:sz w:val="32"/>
          <w:szCs w:val="32"/>
          <w:lang w:eastAsia="en-SG"/>
        </w:rPr>
        <w:t>fund</w:t>
      </w:r>
      <w:r w:rsidR="00A54433" w:rsidRPr="00180E2E">
        <w:rPr>
          <w:rFonts w:cstheme="minorHAnsi"/>
          <w:sz w:val="32"/>
          <w:szCs w:val="32"/>
          <w:lang w:eastAsia="en-SG"/>
        </w:rPr>
        <w:t xml:space="preserve"> this </w:t>
      </w:r>
      <w:r w:rsidR="00E42690" w:rsidRPr="00180E2E">
        <w:rPr>
          <w:rFonts w:cstheme="minorHAnsi"/>
          <w:sz w:val="32"/>
          <w:szCs w:val="32"/>
          <w:lang w:eastAsia="en-SG"/>
        </w:rPr>
        <w:t xml:space="preserve">expenditure </w:t>
      </w:r>
      <w:r w:rsidR="00A54433" w:rsidRPr="00180E2E">
        <w:rPr>
          <w:rFonts w:cstheme="minorHAnsi"/>
          <w:sz w:val="32"/>
          <w:szCs w:val="32"/>
          <w:lang w:eastAsia="en-SG"/>
        </w:rPr>
        <w:t xml:space="preserve">and maintain a balanced budget. We are </w:t>
      </w:r>
      <w:r w:rsidR="00D77EDD" w:rsidRPr="00180E2E">
        <w:rPr>
          <w:rFonts w:cstheme="minorHAnsi"/>
          <w:sz w:val="32"/>
          <w:szCs w:val="32"/>
          <w:lang w:eastAsia="en-SG"/>
        </w:rPr>
        <w:t>supported</w:t>
      </w:r>
      <w:r w:rsidR="00A54433" w:rsidRPr="00180E2E">
        <w:rPr>
          <w:rFonts w:cstheme="minorHAnsi"/>
          <w:sz w:val="32"/>
          <w:szCs w:val="32"/>
          <w:lang w:eastAsia="en-SG"/>
        </w:rPr>
        <w:t xml:space="preserve"> by our Net Investment Return</w:t>
      </w:r>
      <w:r w:rsidR="00BE15CF" w:rsidRPr="00180E2E">
        <w:rPr>
          <w:rFonts w:cstheme="minorHAnsi"/>
          <w:sz w:val="32"/>
          <w:szCs w:val="32"/>
          <w:lang w:eastAsia="en-SG"/>
        </w:rPr>
        <w:t>s</w:t>
      </w:r>
      <w:r w:rsidR="00A54433" w:rsidRPr="00180E2E">
        <w:rPr>
          <w:rFonts w:cstheme="minorHAnsi"/>
          <w:sz w:val="32"/>
          <w:szCs w:val="32"/>
          <w:lang w:eastAsia="en-SG"/>
        </w:rPr>
        <w:t xml:space="preserve"> Contribution, or NIRC</w:t>
      </w:r>
      <w:r w:rsidR="002B6BF7" w:rsidRPr="00180E2E">
        <w:rPr>
          <w:rFonts w:cstheme="minorHAnsi"/>
          <w:sz w:val="32"/>
          <w:szCs w:val="32"/>
          <w:lang w:eastAsia="en-SG"/>
        </w:rPr>
        <w:t xml:space="preserve">, </w:t>
      </w:r>
      <w:r w:rsidR="00F21022">
        <w:rPr>
          <w:rFonts w:cstheme="minorHAnsi"/>
          <w:sz w:val="32"/>
          <w:szCs w:val="32"/>
          <w:lang w:eastAsia="en-SG"/>
        </w:rPr>
        <w:t xml:space="preserve">which is </w:t>
      </w:r>
      <w:r w:rsidR="00654416" w:rsidRPr="00180E2E">
        <w:rPr>
          <w:rFonts w:cstheme="minorHAnsi"/>
          <w:sz w:val="32"/>
          <w:szCs w:val="32"/>
          <w:lang w:eastAsia="en-SG"/>
        </w:rPr>
        <w:t xml:space="preserve">a continuing stream of income from the reserves we </w:t>
      </w:r>
      <w:r w:rsidR="00224ECA">
        <w:rPr>
          <w:rFonts w:cstheme="minorHAnsi"/>
          <w:sz w:val="32"/>
          <w:szCs w:val="32"/>
          <w:lang w:eastAsia="en-SG"/>
        </w:rPr>
        <w:t xml:space="preserve">have </w:t>
      </w:r>
      <w:r w:rsidR="00654416" w:rsidRPr="00180E2E">
        <w:rPr>
          <w:rFonts w:cstheme="minorHAnsi"/>
          <w:sz w:val="32"/>
          <w:szCs w:val="32"/>
          <w:lang w:eastAsia="en-SG"/>
        </w:rPr>
        <w:t xml:space="preserve">accumulated over the years. </w:t>
      </w:r>
    </w:p>
    <w:p w14:paraId="7B4E94EB" w14:textId="77777777" w:rsidR="00E029D6" w:rsidRPr="00180E2E" w:rsidRDefault="00E029D6" w:rsidP="004040F6">
      <w:pPr>
        <w:pStyle w:val="ListParagraph"/>
        <w:ind w:left="0"/>
        <w:rPr>
          <w:rFonts w:cstheme="minorHAnsi"/>
          <w:sz w:val="32"/>
          <w:szCs w:val="32"/>
        </w:rPr>
      </w:pPr>
    </w:p>
    <w:p w14:paraId="10B3EEB0" w14:textId="512CB5B6" w:rsidR="00BD54C4" w:rsidRPr="00180E2E" w:rsidRDefault="000013D0" w:rsidP="00BD54C4">
      <w:pPr>
        <w:pStyle w:val="ListParagraph"/>
        <w:numPr>
          <w:ilvl w:val="0"/>
          <w:numId w:val="2"/>
        </w:numPr>
        <w:ind w:left="0" w:firstLine="0"/>
        <w:rPr>
          <w:rFonts w:cstheme="minorHAnsi"/>
          <w:sz w:val="32"/>
          <w:szCs w:val="32"/>
        </w:rPr>
      </w:pPr>
      <w:r w:rsidRPr="00180E2E">
        <w:rPr>
          <w:rFonts w:cstheme="minorHAnsi"/>
          <w:sz w:val="32"/>
          <w:szCs w:val="32"/>
          <w:lang w:eastAsia="en-SG"/>
        </w:rPr>
        <w:t>O</w:t>
      </w:r>
      <w:r w:rsidR="006F4881" w:rsidRPr="00180E2E">
        <w:rPr>
          <w:rFonts w:cstheme="minorHAnsi"/>
          <w:sz w:val="32"/>
          <w:szCs w:val="32"/>
          <w:lang w:eastAsia="en-SG"/>
        </w:rPr>
        <w:t xml:space="preserve">ver the past five years, </w:t>
      </w:r>
      <w:r w:rsidR="00E776B6" w:rsidRPr="00180E2E">
        <w:rPr>
          <w:rFonts w:cstheme="minorHAnsi"/>
          <w:sz w:val="32"/>
          <w:szCs w:val="32"/>
          <w:lang w:eastAsia="en-SG"/>
        </w:rPr>
        <w:t xml:space="preserve">NIRC </w:t>
      </w:r>
      <w:r w:rsidR="00654416" w:rsidRPr="00180E2E">
        <w:rPr>
          <w:rFonts w:cstheme="minorHAnsi"/>
          <w:sz w:val="32"/>
          <w:szCs w:val="32"/>
          <w:lang w:eastAsia="en-SG"/>
        </w:rPr>
        <w:t>provide</w:t>
      </w:r>
      <w:r w:rsidRPr="00180E2E">
        <w:rPr>
          <w:rFonts w:cstheme="minorHAnsi"/>
          <w:sz w:val="32"/>
          <w:szCs w:val="32"/>
          <w:lang w:eastAsia="en-SG"/>
        </w:rPr>
        <w:t>d</w:t>
      </w:r>
      <w:r w:rsidR="00654416" w:rsidRPr="00180E2E">
        <w:rPr>
          <w:rFonts w:cstheme="minorHAnsi"/>
          <w:sz w:val="32"/>
          <w:szCs w:val="32"/>
          <w:lang w:eastAsia="en-SG"/>
        </w:rPr>
        <w:t xml:space="preserve"> </w:t>
      </w:r>
      <w:r w:rsidRPr="00180E2E">
        <w:rPr>
          <w:rFonts w:cstheme="minorHAnsi"/>
          <w:sz w:val="32"/>
          <w:szCs w:val="32"/>
          <w:lang w:eastAsia="en-SG"/>
        </w:rPr>
        <w:t xml:space="preserve">on average </w:t>
      </w:r>
      <w:r w:rsidR="007C56BD" w:rsidRPr="00180E2E">
        <w:rPr>
          <w:rFonts w:cstheme="minorHAnsi"/>
          <w:sz w:val="32"/>
          <w:szCs w:val="32"/>
          <w:lang w:eastAsia="en-SG"/>
        </w:rPr>
        <w:t xml:space="preserve">a </w:t>
      </w:r>
      <w:r w:rsidR="00A54433" w:rsidRPr="00180E2E">
        <w:rPr>
          <w:rFonts w:cstheme="minorHAnsi"/>
          <w:sz w:val="32"/>
          <w:szCs w:val="32"/>
          <w:lang w:eastAsia="en-SG"/>
        </w:rPr>
        <w:t xml:space="preserve">revenue </w:t>
      </w:r>
      <w:r w:rsidR="007C56BD" w:rsidRPr="00180E2E">
        <w:rPr>
          <w:rFonts w:cstheme="minorHAnsi"/>
          <w:sz w:val="32"/>
          <w:szCs w:val="32"/>
          <w:lang w:eastAsia="en-SG"/>
        </w:rPr>
        <w:t xml:space="preserve">stream </w:t>
      </w:r>
      <w:r w:rsidR="00A54433" w:rsidRPr="00180E2E">
        <w:rPr>
          <w:rFonts w:cstheme="minorHAnsi"/>
          <w:sz w:val="32"/>
          <w:szCs w:val="32"/>
          <w:lang w:eastAsia="en-SG"/>
        </w:rPr>
        <w:t xml:space="preserve">of around </w:t>
      </w:r>
      <w:r w:rsidR="00131D48" w:rsidRPr="00180E2E">
        <w:rPr>
          <w:rFonts w:cstheme="minorHAnsi"/>
          <w:sz w:val="32"/>
          <w:szCs w:val="32"/>
          <w:lang w:eastAsia="en-SG"/>
        </w:rPr>
        <w:t>$</w:t>
      </w:r>
      <w:r w:rsidR="006F4881" w:rsidRPr="00180E2E">
        <w:rPr>
          <w:rFonts w:cstheme="minorHAnsi"/>
          <w:sz w:val="32"/>
          <w:szCs w:val="32"/>
          <w:lang w:eastAsia="en-SG"/>
        </w:rPr>
        <w:t>17</w:t>
      </w:r>
      <w:r w:rsidR="00131D48" w:rsidRPr="00180E2E">
        <w:rPr>
          <w:rFonts w:cstheme="minorHAnsi"/>
          <w:sz w:val="32"/>
          <w:szCs w:val="32"/>
          <w:lang w:eastAsia="en-SG"/>
        </w:rPr>
        <w:t xml:space="preserve"> billion</w:t>
      </w:r>
      <w:r w:rsidR="00796C26" w:rsidRPr="00180E2E">
        <w:rPr>
          <w:rFonts w:cstheme="minorHAnsi"/>
          <w:sz w:val="32"/>
          <w:szCs w:val="32"/>
          <w:lang w:eastAsia="en-SG"/>
        </w:rPr>
        <w:t xml:space="preserve"> or about </w:t>
      </w:r>
      <w:r w:rsidR="002D3CD4" w:rsidRPr="00180E2E">
        <w:rPr>
          <w:rFonts w:cstheme="minorHAnsi"/>
          <w:sz w:val="32"/>
          <w:szCs w:val="32"/>
          <w:lang w:eastAsia="en-SG"/>
        </w:rPr>
        <w:t>3.5</w:t>
      </w:r>
      <w:r w:rsidR="00796C26" w:rsidRPr="00180E2E">
        <w:rPr>
          <w:rFonts w:cstheme="minorHAnsi"/>
          <w:sz w:val="32"/>
          <w:szCs w:val="32"/>
          <w:lang w:eastAsia="en-SG"/>
        </w:rPr>
        <w:t>% of GDP</w:t>
      </w:r>
      <w:r w:rsidRPr="00180E2E">
        <w:rPr>
          <w:rFonts w:cstheme="minorHAnsi"/>
          <w:sz w:val="32"/>
          <w:szCs w:val="32"/>
          <w:lang w:eastAsia="en-SG"/>
        </w:rPr>
        <w:t>.</w:t>
      </w:r>
      <w:r w:rsidR="003E4643" w:rsidRPr="00180E2E">
        <w:rPr>
          <w:rFonts w:cstheme="minorHAnsi"/>
          <w:sz w:val="32"/>
          <w:szCs w:val="32"/>
          <w:lang w:eastAsia="en-SG"/>
        </w:rPr>
        <w:t xml:space="preserve"> </w:t>
      </w:r>
      <w:proofErr w:type="gramStart"/>
      <w:r w:rsidR="00E964EA">
        <w:rPr>
          <w:rFonts w:cstheme="minorHAnsi"/>
          <w:sz w:val="32"/>
          <w:szCs w:val="32"/>
          <w:lang w:eastAsia="en-SG"/>
        </w:rPr>
        <w:t>So</w:t>
      </w:r>
      <w:proofErr w:type="gramEnd"/>
      <w:r w:rsidR="00E964EA">
        <w:rPr>
          <w:rFonts w:cstheme="minorHAnsi"/>
          <w:sz w:val="32"/>
          <w:szCs w:val="32"/>
          <w:lang w:eastAsia="en-SG"/>
        </w:rPr>
        <w:t xml:space="preserve"> </w:t>
      </w:r>
      <w:r w:rsidR="00E964EA">
        <w:rPr>
          <w:rFonts w:cstheme="minorHAnsi"/>
          <w:sz w:val="32"/>
          <w:szCs w:val="32"/>
        </w:rPr>
        <w:t>t</w:t>
      </w:r>
      <w:r w:rsidR="00227882" w:rsidRPr="00180E2E">
        <w:rPr>
          <w:rFonts w:cstheme="minorHAnsi"/>
          <w:sz w:val="32"/>
          <w:szCs w:val="32"/>
        </w:rPr>
        <w:t xml:space="preserve">his means that for every dollar </w:t>
      </w:r>
      <w:r w:rsidR="002A1055" w:rsidRPr="00180E2E">
        <w:rPr>
          <w:rFonts w:cstheme="minorHAnsi"/>
          <w:sz w:val="32"/>
          <w:szCs w:val="32"/>
        </w:rPr>
        <w:t xml:space="preserve">we spend on </w:t>
      </w:r>
      <w:r w:rsidR="00227882" w:rsidRPr="00180E2E">
        <w:rPr>
          <w:rFonts w:cstheme="minorHAnsi"/>
          <w:sz w:val="32"/>
          <w:szCs w:val="32"/>
        </w:rPr>
        <w:t xml:space="preserve">public services, </w:t>
      </w:r>
      <w:r w:rsidR="001379DF" w:rsidRPr="00180E2E">
        <w:rPr>
          <w:rFonts w:cstheme="minorHAnsi"/>
          <w:sz w:val="32"/>
          <w:szCs w:val="32"/>
        </w:rPr>
        <w:t>a</w:t>
      </w:r>
      <w:r w:rsidR="00224ECA">
        <w:rPr>
          <w:rFonts w:cstheme="minorHAnsi"/>
          <w:sz w:val="32"/>
          <w:szCs w:val="32"/>
        </w:rPr>
        <w:t xml:space="preserve">bout </w:t>
      </w:r>
      <w:r w:rsidR="00227882" w:rsidRPr="00180E2E">
        <w:rPr>
          <w:rFonts w:cstheme="minorHAnsi"/>
          <w:sz w:val="32"/>
          <w:szCs w:val="32"/>
        </w:rPr>
        <w:t>80 cents is funded by tax</w:t>
      </w:r>
      <w:r w:rsidR="00E964EA">
        <w:rPr>
          <w:rFonts w:cstheme="minorHAnsi"/>
          <w:sz w:val="32"/>
          <w:szCs w:val="32"/>
        </w:rPr>
        <w:t>, and t</w:t>
      </w:r>
      <w:r w:rsidR="00227882" w:rsidRPr="00180E2E">
        <w:rPr>
          <w:rFonts w:cstheme="minorHAnsi"/>
          <w:sz w:val="32"/>
          <w:szCs w:val="32"/>
        </w:rPr>
        <w:t>he remaining 20 cents is funded through the NIRC.</w:t>
      </w:r>
      <w:r w:rsidR="00A54433" w:rsidRPr="00180E2E">
        <w:rPr>
          <w:rFonts w:cstheme="minorHAnsi"/>
          <w:sz w:val="32"/>
          <w:szCs w:val="32"/>
          <w:lang w:eastAsia="en-SG"/>
        </w:rPr>
        <w:t xml:space="preserve"> </w:t>
      </w:r>
    </w:p>
    <w:p w14:paraId="61D89E64" w14:textId="77777777" w:rsidR="00BD54C4" w:rsidRPr="00180E2E" w:rsidRDefault="00BD54C4" w:rsidP="00BD54C4">
      <w:pPr>
        <w:pStyle w:val="ListParagraph"/>
        <w:ind w:left="0"/>
        <w:rPr>
          <w:rFonts w:cstheme="minorHAnsi"/>
          <w:sz w:val="32"/>
          <w:szCs w:val="32"/>
        </w:rPr>
      </w:pPr>
      <w:bookmarkStart w:id="18" w:name="_Hlk95825853"/>
    </w:p>
    <w:p w14:paraId="4E4154F8" w14:textId="5FC8599E" w:rsidR="00261049" w:rsidRPr="00180E2E" w:rsidRDefault="00A54433" w:rsidP="00BD54C4">
      <w:pPr>
        <w:pStyle w:val="ListParagraph"/>
        <w:numPr>
          <w:ilvl w:val="0"/>
          <w:numId w:val="2"/>
        </w:numPr>
        <w:ind w:left="0" w:firstLine="0"/>
        <w:rPr>
          <w:rFonts w:cstheme="minorHAnsi"/>
          <w:sz w:val="32"/>
          <w:szCs w:val="32"/>
        </w:rPr>
      </w:pPr>
      <w:bookmarkStart w:id="19" w:name="_Hlk95826025"/>
      <w:r w:rsidRPr="00180E2E">
        <w:rPr>
          <w:rFonts w:cstheme="minorHAnsi"/>
          <w:sz w:val="32"/>
          <w:szCs w:val="32"/>
        </w:rPr>
        <w:lastRenderedPageBreak/>
        <w:t xml:space="preserve">This </w:t>
      </w:r>
      <w:r w:rsidR="00654416" w:rsidRPr="00180E2E">
        <w:rPr>
          <w:rFonts w:cstheme="minorHAnsi"/>
          <w:sz w:val="32"/>
          <w:szCs w:val="32"/>
        </w:rPr>
        <w:t xml:space="preserve">fiscal approach </w:t>
      </w:r>
      <w:r w:rsidRPr="00180E2E">
        <w:rPr>
          <w:rFonts w:cstheme="minorHAnsi"/>
          <w:sz w:val="32"/>
          <w:szCs w:val="32"/>
        </w:rPr>
        <w:t xml:space="preserve">has </w:t>
      </w:r>
      <w:r w:rsidR="00E42690" w:rsidRPr="00180E2E">
        <w:rPr>
          <w:rFonts w:cstheme="minorHAnsi"/>
          <w:sz w:val="32"/>
          <w:szCs w:val="32"/>
        </w:rPr>
        <w:t>enabled us to</w:t>
      </w:r>
      <w:r w:rsidRPr="00180E2E">
        <w:rPr>
          <w:rFonts w:cstheme="minorHAnsi"/>
          <w:sz w:val="32"/>
          <w:szCs w:val="32"/>
        </w:rPr>
        <w:t xml:space="preserve"> keep our overall tax burden low</w:t>
      </w:r>
      <w:r w:rsidR="00227882" w:rsidRPr="00180E2E">
        <w:rPr>
          <w:rFonts w:cstheme="minorHAnsi"/>
          <w:sz w:val="32"/>
          <w:szCs w:val="32"/>
        </w:rPr>
        <w:t xml:space="preserve">. </w:t>
      </w:r>
      <w:r w:rsidR="00992088">
        <w:rPr>
          <w:rFonts w:cstheme="minorHAnsi"/>
          <w:sz w:val="32"/>
          <w:szCs w:val="32"/>
        </w:rPr>
        <w:t>Currently, h</w:t>
      </w:r>
      <w:r w:rsidR="00F75931" w:rsidRPr="00180E2E">
        <w:rPr>
          <w:rFonts w:cstheme="minorHAnsi"/>
          <w:sz w:val="32"/>
          <w:szCs w:val="32"/>
          <w:lang w:eastAsia="en-SG"/>
        </w:rPr>
        <w:t xml:space="preserve">alf of our </w:t>
      </w:r>
      <w:r w:rsidR="00B70815" w:rsidRPr="00180E2E">
        <w:rPr>
          <w:rFonts w:cstheme="minorHAnsi"/>
          <w:sz w:val="32"/>
          <w:szCs w:val="32"/>
          <w:lang w:eastAsia="en-SG"/>
        </w:rPr>
        <w:t>work</w:t>
      </w:r>
      <w:r w:rsidR="00B371E8" w:rsidRPr="00180E2E">
        <w:rPr>
          <w:rFonts w:cstheme="minorHAnsi"/>
          <w:sz w:val="32"/>
          <w:szCs w:val="32"/>
          <w:lang w:eastAsia="en-SG"/>
        </w:rPr>
        <w:t>ers</w:t>
      </w:r>
      <w:r w:rsidR="00F75931" w:rsidRPr="00180E2E">
        <w:rPr>
          <w:rFonts w:cstheme="minorHAnsi"/>
          <w:sz w:val="32"/>
          <w:szCs w:val="32"/>
          <w:lang w:eastAsia="en-SG"/>
        </w:rPr>
        <w:t xml:space="preserve"> do not have to pay personal income taxes. </w:t>
      </w:r>
      <w:r w:rsidR="00C36839">
        <w:rPr>
          <w:rFonts w:cstheme="minorHAnsi"/>
          <w:sz w:val="32"/>
          <w:szCs w:val="32"/>
          <w:lang w:eastAsia="en-SG"/>
        </w:rPr>
        <w:t xml:space="preserve"> </w:t>
      </w:r>
      <w:proofErr w:type="gramStart"/>
      <w:r w:rsidR="00F75931" w:rsidRPr="00180E2E">
        <w:rPr>
          <w:rFonts w:cstheme="minorHAnsi"/>
          <w:sz w:val="32"/>
          <w:szCs w:val="32"/>
          <w:lang w:eastAsia="en-SG"/>
        </w:rPr>
        <w:t>In particular, f</w:t>
      </w:r>
      <w:r w:rsidR="00833322" w:rsidRPr="00180E2E">
        <w:rPr>
          <w:rFonts w:cstheme="minorHAnsi"/>
          <w:sz w:val="32"/>
          <w:szCs w:val="32"/>
        </w:rPr>
        <w:t>or</w:t>
      </w:r>
      <w:proofErr w:type="gramEnd"/>
      <w:r w:rsidR="00833322" w:rsidRPr="00180E2E">
        <w:rPr>
          <w:rFonts w:cstheme="minorHAnsi"/>
          <w:sz w:val="32"/>
          <w:szCs w:val="32"/>
        </w:rPr>
        <w:t xml:space="preserve"> the middle-income, we </w:t>
      </w:r>
      <w:r w:rsidR="00F75931" w:rsidRPr="00180E2E">
        <w:rPr>
          <w:rFonts w:cstheme="minorHAnsi"/>
          <w:sz w:val="32"/>
          <w:szCs w:val="32"/>
        </w:rPr>
        <w:t xml:space="preserve">have deliberately </w:t>
      </w:r>
      <w:r w:rsidR="00D85827" w:rsidRPr="00180E2E">
        <w:rPr>
          <w:rFonts w:cstheme="minorHAnsi"/>
          <w:sz w:val="32"/>
          <w:szCs w:val="32"/>
        </w:rPr>
        <w:t xml:space="preserve">ensured </w:t>
      </w:r>
      <w:r w:rsidR="00833322" w:rsidRPr="00180E2E">
        <w:rPr>
          <w:rFonts w:cstheme="minorHAnsi"/>
          <w:sz w:val="32"/>
          <w:szCs w:val="32"/>
        </w:rPr>
        <w:t xml:space="preserve">a low tax burden so that they can enjoy the rewards of their hard work. </w:t>
      </w:r>
      <w:r w:rsidR="00796C26" w:rsidRPr="00180E2E">
        <w:rPr>
          <w:rFonts w:cstheme="minorHAnsi"/>
          <w:sz w:val="32"/>
          <w:szCs w:val="32"/>
        </w:rPr>
        <w:t xml:space="preserve"> </w:t>
      </w:r>
    </w:p>
    <w:bookmarkEnd w:id="19"/>
    <w:p w14:paraId="3B65847D" w14:textId="77777777" w:rsidR="00261049" w:rsidRPr="00180E2E" w:rsidRDefault="00261049" w:rsidP="004040F6">
      <w:pPr>
        <w:pStyle w:val="ListParagraph"/>
        <w:rPr>
          <w:rFonts w:cstheme="minorHAnsi"/>
          <w:color w:val="000000" w:themeColor="text1"/>
          <w:sz w:val="32"/>
          <w:szCs w:val="32"/>
        </w:rPr>
      </w:pPr>
    </w:p>
    <w:bookmarkEnd w:id="18"/>
    <w:p w14:paraId="40987372" w14:textId="77777777" w:rsidR="00BD54C4" w:rsidRPr="00180E2E" w:rsidRDefault="001C34E3" w:rsidP="00BD54C4">
      <w:pPr>
        <w:pStyle w:val="ListParagraph"/>
        <w:numPr>
          <w:ilvl w:val="0"/>
          <w:numId w:val="2"/>
        </w:numPr>
        <w:ind w:left="0" w:firstLine="0"/>
        <w:rPr>
          <w:rFonts w:cstheme="minorHAnsi"/>
          <w:sz w:val="32"/>
          <w:szCs w:val="32"/>
        </w:rPr>
      </w:pPr>
      <w:r w:rsidRPr="00180E2E">
        <w:rPr>
          <w:rFonts w:cstheme="minorHAnsi"/>
          <w:color w:val="000000" w:themeColor="text1"/>
          <w:sz w:val="32"/>
          <w:szCs w:val="32"/>
        </w:rPr>
        <w:t>Put another way, for the quality of public services we have in healthcare, education, housing</w:t>
      </w:r>
      <w:r w:rsidR="00654416" w:rsidRPr="00180E2E">
        <w:rPr>
          <w:rFonts w:cstheme="minorHAnsi"/>
          <w:color w:val="000000" w:themeColor="text1"/>
          <w:sz w:val="32"/>
          <w:szCs w:val="32"/>
        </w:rPr>
        <w:t>, transport</w:t>
      </w:r>
      <w:r w:rsidRPr="00180E2E">
        <w:rPr>
          <w:rFonts w:cstheme="minorHAnsi"/>
          <w:color w:val="000000" w:themeColor="text1"/>
          <w:sz w:val="32"/>
          <w:szCs w:val="32"/>
        </w:rPr>
        <w:t xml:space="preserve"> and </w:t>
      </w:r>
      <w:r w:rsidR="00224ECA">
        <w:rPr>
          <w:rFonts w:cstheme="minorHAnsi"/>
          <w:color w:val="000000" w:themeColor="text1"/>
          <w:sz w:val="32"/>
          <w:szCs w:val="32"/>
        </w:rPr>
        <w:t xml:space="preserve">many </w:t>
      </w:r>
      <w:r w:rsidRPr="00180E2E">
        <w:rPr>
          <w:rFonts w:cstheme="minorHAnsi"/>
          <w:color w:val="000000" w:themeColor="text1"/>
          <w:sz w:val="32"/>
          <w:szCs w:val="32"/>
        </w:rPr>
        <w:t>other</w:t>
      </w:r>
      <w:r w:rsidR="00654416" w:rsidRPr="00180E2E">
        <w:rPr>
          <w:rFonts w:cstheme="minorHAnsi"/>
          <w:color w:val="000000" w:themeColor="text1"/>
          <w:sz w:val="32"/>
          <w:szCs w:val="32"/>
        </w:rPr>
        <w:t xml:space="preserve"> areas</w:t>
      </w:r>
      <w:r w:rsidRPr="00180E2E">
        <w:rPr>
          <w:rFonts w:cstheme="minorHAnsi"/>
          <w:color w:val="000000" w:themeColor="text1"/>
          <w:sz w:val="32"/>
          <w:szCs w:val="32"/>
        </w:rPr>
        <w:t xml:space="preserve">, the amount of tax our citizens pay is </w:t>
      </w:r>
      <w:r w:rsidR="00654416" w:rsidRPr="00180E2E">
        <w:rPr>
          <w:rFonts w:cstheme="minorHAnsi"/>
          <w:color w:val="000000" w:themeColor="text1"/>
          <w:sz w:val="32"/>
          <w:szCs w:val="32"/>
        </w:rPr>
        <w:t xml:space="preserve">much lower </w:t>
      </w:r>
      <w:r w:rsidRPr="00180E2E">
        <w:rPr>
          <w:rFonts w:cstheme="minorHAnsi"/>
          <w:color w:val="000000" w:themeColor="text1"/>
          <w:sz w:val="32"/>
          <w:szCs w:val="32"/>
        </w:rPr>
        <w:t>compared to many developed countries.</w:t>
      </w:r>
    </w:p>
    <w:p w14:paraId="3391B38F" w14:textId="77777777" w:rsidR="00BD54C4" w:rsidRPr="00180E2E" w:rsidRDefault="00BD54C4" w:rsidP="00BD54C4">
      <w:pPr>
        <w:pStyle w:val="ListParagraph"/>
        <w:ind w:left="0"/>
        <w:rPr>
          <w:rFonts w:cstheme="minorHAnsi"/>
          <w:sz w:val="32"/>
          <w:szCs w:val="32"/>
        </w:rPr>
      </w:pPr>
    </w:p>
    <w:p w14:paraId="77A231F0" w14:textId="4C596D01" w:rsidR="00BD54C4" w:rsidRPr="00F607DF" w:rsidRDefault="00654416" w:rsidP="00982C91">
      <w:pPr>
        <w:pStyle w:val="ListParagraph"/>
        <w:numPr>
          <w:ilvl w:val="0"/>
          <w:numId w:val="2"/>
        </w:numPr>
        <w:ind w:left="0" w:firstLine="0"/>
        <w:rPr>
          <w:rFonts w:cstheme="minorHAnsi"/>
          <w:sz w:val="32"/>
          <w:szCs w:val="32"/>
        </w:rPr>
      </w:pPr>
      <w:r w:rsidRPr="00180E2E">
        <w:rPr>
          <w:rFonts w:cstheme="minorHAnsi"/>
          <w:sz w:val="32"/>
          <w:szCs w:val="32"/>
        </w:rPr>
        <w:t>T</w:t>
      </w:r>
      <w:r w:rsidR="00CC0EEF" w:rsidRPr="00180E2E">
        <w:rPr>
          <w:rFonts w:cstheme="minorHAnsi"/>
          <w:sz w:val="32"/>
          <w:szCs w:val="32"/>
        </w:rPr>
        <w:t xml:space="preserve">he continental </w:t>
      </w:r>
      <w:r w:rsidR="00833322" w:rsidRPr="00180E2E">
        <w:rPr>
          <w:rFonts w:cstheme="minorHAnsi"/>
          <w:sz w:val="32"/>
          <w:szCs w:val="32"/>
        </w:rPr>
        <w:t xml:space="preserve">European </w:t>
      </w:r>
      <w:r w:rsidR="00CC0EEF" w:rsidRPr="00180E2E">
        <w:rPr>
          <w:rFonts w:cstheme="minorHAnsi"/>
          <w:sz w:val="32"/>
          <w:szCs w:val="32"/>
        </w:rPr>
        <w:t xml:space="preserve">and Nordic </w:t>
      </w:r>
      <w:r w:rsidR="00833322" w:rsidRPr="00180E2E">
        <w:rPr>
          <w:rFonts w:cstheme="minorHAnsi"/>
          <w:sz w:val="32"/>
          <w:szCs w:val="32"/>
        </w:rPr>
        <w:t xml:space="preserve">countries </w:t>
      </w:r>
      <w:r w:rsidR="00F75931" w:rsidRPr="00180E2E">
        <w:rPr>
          <w:rFonts w:cstheme="minorHAnsi"/>
          <w:sz w:val="32"/>
          <w:szCs w:val="32"/>
        </w:rPr>
        <w:t>have a different social compact</w:t>
      </w:r>
      <w:r w:rsidRPr="00180E2E">
        <w:rPr>
          <w:rFonts w:cstheme="minorHAnsi"/>
          <w:sz w:val="32"/>
          <w:szCs w:val="32"/>
        </w:rPr>
        <w:t>, arising from their different histories</w:t>
      </w:r>
      <w:r w:rsidR="00F75931" w:rsidRPr="00180E2E">
        <w:rPr>
          <w:rFonts w:cstheme="minorHAnsi"/>
          <w:sz w:val="32"/>
          <w:szCs w:val="32"/>
        </w:rPr>
        <w:t xml:space="preserve">. </w:t>
      </w:r>
      <w:r w:rsidR="006D1634">
        <w:rPr>
          <w:rFonts w:cstheme="minorHAnsi"/>
          <w:sz w:val="32"/>
          <w:szCs w:val="32"/>
        </w:rPr>
        <w:t xml:space="preserve"> </w:t>
      </w:r>
      <w:r w:rsidR="00F75931" w:rsidRPr="00180E2E">
        <w:rPr>
          <w:rFonts w:cstheme="minorHAnsi"/>
          <w:sz w:val="32"/>
          <w:szCs w:val="32"/>
        </w:rPr>
        <w:t xml:space="preserve">They have </w:t>
      </w:r>
      <w:r w:rsidR="00CC0EEF" w:rsidRPr="00180E2E">
        <w:rPr>
          <w:rFonts w:cstheme="minorHAnsi"/>
          <w:sz w:val="32"/>
          <w:szCs w:val="32"/>
        </w:rPr>
        <w:t>much higher levels of state</w:t>
      </w:r>
      <w:r w:rsidR="008B0F48" w:rsidRPr="00180E2E">
        <w:rPr>
          <w:rFonts w:cstheme="minorHAnsi"/>
          <w:sz w:val="32"/>
          <w:szCs w:val="32"/>
        </w:rPr>
        <w:t>-</w:t>
      </w:r>
      <w:r w:rsidR="00CC0EEF" w:rsidRPr="00180E2E">
        <w:rPr>
          <w:rFonts w:cstheme="minorHAnsi"/>
          <w:sz w:val="32"/>
          <w:szCs w:val="32"/>
        </w:rPr>
        <w:t>financ</w:t>
      </w:r>
      <w:r w:rsidR="00293812" w:rsidRPr="00180E2E">
        <w:rPr>
          <w:rFonts w:cstheme="minorHAnsi"/>
          <w:sz w:val="32"/>
          <w:szCs w:val="32"/>
        </w:rPr>
        <w:t>ed</w:t>
      </w:r>
      <w:r w:rsidR="00476F6F" w:rsidRPr="00180E2E">
        <w:rPr>
          <w:rFonts w:cstheme="minorHAnsi"/>
          <w:sz w:val="32"/>
          <w:szCs w:val="32"/>
        </w:rPr>
        <w:t xml:space="preserve"> </w:t>
      </w:r>
      <w:r w:rsidR="00833322" w:rsidRPr="00180E2E">
        <w:rPr>
          <w:rFonts w:cstheme="minorHAnsi"/>
          <w:sz w:val="32"/>
          <w:szCs w:val="32"/>
        </w:rPr>
        <w:t xml:space="preserve">welfare </w:t>
      </w:r>
      <w:r w:rsidR="00CC0EEF" w:rsidRPr="00180E2E">
        <w:rPr>
          <w:rFonts w:cstheme="minorHAnsi"/>
          <w:sz w:val="32"/>
          <w:szCs w:val="32"/>
        </w:rPr>
        <w:t xml:space="preserve">provisions, designed to meet the needs of </w:t>
      </w:r>
      <w:r w:rsidR="008B0F48" w:rsidRPr="00180E2E">
        <w:rPr>
          <w:rFonts w:cstheme="minorHAnsi"/>
          <w:sz w:val="32"/>
          <w:szCs w:val="32"/>
        </w:rPr>
        <w:t xml:space="preserve">their </w:t>
      </w:r>
      <w:r w:rsidR="00CC0EEF" w:rsidRPr="00180E2E">
        <w:rPr>
          <w:rFonts w:cstheme="minorHAnsi"/>
          <w:sz w:val="32"/>
          <w:szCs w:val="32"/>
        </w:rPr>
        <w:t xml:space="preserve">citizens </w:t>
      </w:r>
      <w:r w:rsidR="00F75931" w:rsidRPr="00180E2E">
        <w:rPr>
          <w:rFonts w:cstheme="minorHAnsi"/>
          <w:sz w:val="32"/>
          <w:szCs w:val="32"/>
        </w:rPr>
        <w:t xml:space="preserve">from cradle to grave. </w:t>
      </w:r>
      <w:r w:rsidR="00A17234">
        <w:rPr>
          <w:rFonts w:cstheme="minorHAnsi"/>
          <w:sz w:val="32"/>
          <w:szCs w:val="32"/>
        </w:rPr>
        <w:t xml:space="preserve"> </w:t>
      </w:r>
      <w:r w:rsidR="007C56BD" w:rsidRPr="00982C91">
        <w:rPr>
          <w:rFonts w:cstheme="minorHAnsi"/>
          <w:sz w:val="32"/>
          <w:szCs w:val="32"/>
        </w:rPr>
        <w:t>T</w:t>
      </w:r>
      <w:r w:rsidR="00F75931" w:rsidRPr="00F12995">
        <w:rPr>
          <w:rFonts w:cstheme="minorHAnsi"/>
          <w:sz w:val="32"/>
          <w:szCs w:val="32"/>
        </w:rPr>
        <w:t>he</w:t>
      </w:r>
      <w:r w:rsidRPr="00F12995">
        <w:rPr>
          <w:rFonts w:cstheme="minorHAnsi"/>
          <w:sz w:val="32"/>
          <w:szCs w:val="32"/>
        </w:rPr>
        <w:t>ir governments</w:t>
      </w:r>
      <w:r w:rsidR="00CC0EEF" w:rsidRPr="00CF3573">
        <w:rPr>
          <w:rFonts w:cstheme="minorHAnsi"/>
          <w:sz w:val="32"/>
          <w:szCs w:val="32"/>
        </w:rPr>
        <w:t xml:space="preserve"> typically </w:t>
      </w:r>
      <w:r w:rsidRPr="00CF3573">
        <w:rPr>
          <w:rFonts w:cstheme="minorHAnsi"/>
          <w:sz w:val="32"/>
          <w:szCs w:val="32"/>
        </w:rPr>
        <w:t xml:space="preserve">spend well above </w:t>
      </w:r>
      <w:r w:rsidR="00833322" w:rsidRPr="00CF3573">
        <w:rPr>
          <w:rFonts w:cstheme="minorHAnsi"/>
          <w:sz w:val="32"/>
          <w:szCs w:val="32"/>
        </w:rPr>
        <w:t xml:space="preserve">30% of </w:t>
      </w:r>
      <w:r w:rsidR="00CC0EEF" w:rsidRPr="00CF3573">
        <w:rPr>
          <w:rFonts w:cstheme="minorHAnsi"/>
          <w:sz w:val="32"/>
          <w:szCs w:val="32"/>
        </w:rPr>
        <w:t xml:space="preserve">their </w:t>
      </w:r>
      <w:r w:rsidR="00833322" w:rsidRPr="00CF3573">
        <w:rPr>
          <w:rFonts w:cstheme="minorHAnsi"/>
          <w:sz w:val="32"/>
          <w:szCs w:val="32"/>
        </w:rPr>
        <w:t xml:space="preserve">GDP. </w:t>
      </w:r>
      <w:r w:rsidR="00C36839">
        <w:rPr>
          <w:rFonts w:cstheme="minorHAnsi"/>
          <w:sz w:val="32"/>
          <w:szCs w:val="32"/>
        </w:rPr>
        <w:t xml:space="preserve"> </w:t>
      </w:r>
      <w:r w:rsidR="00833322" w:rsidRPr="00CF3573">
        <w:rPr>
          <w:rFonts w:cstheme="minorHAnsi"/>
          <w:sz w:val="32"/>
          <w:szCs w:val="32"/>
        </w:rPr>
        <w:t xml:space="preserve">To fund </w:t>
      </w:r>
      <w:r w:rsidR="007C56BD" w:rsidRPr="00F607DF">
        <w:rPr>
          <w:rFonts w:cstheme="minorHAnsi"/>
          <w:sz w:val="32"/>
          <w:szCs w:val="32"/>
        </w:rPr>
        <w:t>such spending</w:t>
      </w:r>
      <w:r w:rsidR="00833322" w:rsidRPr="00F607DF">
        <w:rPr>
          <w:rFonts w:cstheme="minorHAnsi"/>
          <w:sz w:val="32"/>
          <w:szCs w:val="32"/>
        </w:rPr>
        <w:t xml:space="preserve">, they impose </w:t>
      </w:r>
      <w:r w:rsidR="00706B37" w:rsidRPr="00F607DF">
        <w:rPr>
          <w:rFonts w:cstheme="minorHAnsi"/>
          <w:sz w:val="32"/>
          <w:szCs w:val="32"/>
        </w:rPr>
        <w:t xml:space="preserve">high </w:t>
      </w:r>
      <w:r w:rsidR="00833322" w:rsidRPr="00F607DF">
        <w:rPr>
          <w:rFonts w:cstheme="minorHAnsi"/>
          <w:sz w:val="32"/>
          <w:szCs w:val="32"/>
        </w:rPr>
        <w:t>income taxes</w:t>
      </w:r>
      <w:r w:rsidR="00CC0EEF" w:rsidRPr="00F607DF">
        <w:rPr>
          <w:rFonts w:cstheme="minorHAnsi"/>
          <w:sz w:val="32"/>
          <w:szCs w:val="32"/>
        </w:rPr>
        <w:t xml:space="preserve">, </w:t>
      </w:r>
      <w:r w:rsidR="006107E9" w:rsidRPr="00F607DF">
        <w:rPr>
          <w:rFonts w:cstheme="minorHAnsi"/>
          <w:sz w:val="32"/>
          <w:szCs w:val="32"/>
        </w:rPr>
        <w:t xml:space="preserve">usually </w:t>
      </w:r>
      <w:r w:rsidR="00833322" w:rsidRPr="00F607DF">
        <w:rPr>
          <w:rFonts w:cstheme="minorHAnsi"/>
          <w:sz w:val="32"/>
          <w:szCs w:val="32"/>
        </w:rPr>
        <w:t>m</w:t>
      </w:r>
      <w:r w:rsidRPr="00F607DF">
        <w:rPr>
          <w:rFonts w:cstheme="minorHAnsi"/>
          <w:sz w:val="32"/>
          <w:szCs w:val="32"/>
        </w:rPr>
        <w:t xml:space="preserve">uch higher </w:t>
      </w:r>
      <w:r w:rsidR="00833322" w:rsidRPr="00F607DF">
        <w:rPr>
          <w:rFonts w:cstheme="minorHAnsi"/>
          <w:sz w:val="32"/>
          <w:szCs w:val="32"/>
        </w:rPr>
        <w:t>than 30%</w:t>
      </w:r>
      <w:r w:rsidR="007C56BD" w:rsidRPr="00F607DF">
        <w:rPr>
          <w:rFonts w:cstheme="minorHAnsi"/>
          <w:sz w:val="32"/>
          <w:szCs w:val="32"/>
        </w:rPr>
        <w:t>,</w:t>
      </w:r>
      <w:r w:rsidR="00CC0EEF" w:rsidRPr="00F607DF">
        <w:rPr>
          <w:rFonts w:cstheme="minorHAnsi"/>
          <w:sz w:val="32"/>
          <w:szCs w:val="32"/>
        </w:rPr>
        <w:t xml:space="preserve"> even for the middle-income</w:t>
      </w:r>
      <w:r w:rsidRPr="00F607DF">
        <w:rPr>
          <w:rFonts w:cstheme="minorHAnsi"/>
          <w:sz w:val="32"/>
          <w:szCs w:val="32"/>
        </w:rPr>
        <w:t xml:space="preserve"> group</w:t>
      </w:r>
      <w:r w:rsidR="00833322" w:rsidRPr="00F607DF">
        <w:rPr>
          <w:rFonts w:cstheme="minorHAnsi"/>
          <w:sz w:val="32"/>
          <w:szCs w:val="32"/>
        </w:rPr>
        <w:t xml:space="preserve">, as well as </w:t>
      </w:r>
      <w:r w:rsidRPr="00F607DF">
        <w:rPr>
          <w:rFonts w:cstheme="minorHAnsi"/>
          <w:sz w:val="32"/>
          <w:szCs w:val="32"/>
        </w:rPr>
        <w:t>consumption taxes</w:t>
      </w:r>
      <w:r w:rsidR="00833322" w:rsidRPr="00F607DF">
        <w:rPr>
          <w:rFonts w:cstheme="minorHAnsi"/>
          <w:sz w:val="32"/>
          <w:szCs w:val="32"/>
        </w:rPr>
        <w:t xml:space="preserve"> that range from 20</w:t>
      </w:r>
      <w:r w:rsidR="00224ECA">
        <w:rPr>
          <w:rFonts w:cstheme="minorHAnsi"/>
          <w:sz w:val="32"/>
          <w:szCs w:val="32"/>
        </w:rPr>
        <w:t>%</w:t>
      </w:r>
      <w:r w:rsidR="00FF2845" w:rsidRPr="00F607DF">
        <w:rPr>
          <w:rFonts w:cstheme="minorHAnsi"/>
          <w:sz w:val="32"/>
          <w:szCs w:val="32"/>
        </w:rPr>
        <w:t xml:space="preserve"> to </w:t>
      </w:r>
      <w:r w:rsidR="00833322" w:rsidRPr="00F607DF">
        <w:rPr>
          <w:rFonts w:cstheme="minorHAnsi"/>
          <w:sz w:val="32"/>
          <w:szCs w:val="32"/>
        </w:rPr>
        <w:t xml:space="preserve">25%. </w:t>
      </w:r>
    </w:p>
    <w:p w14:paraId="2462BED9" w14:textId="77777777" w:rsidR="00A821FA" w:rsidRPr="00180E2E" w:rsidRDefault="00A821FA" w:rsidP="00A821FA">
      <w:pPr>
        <w:pStyle w:val="ListParagraph"/>
        <w:ind w:left="0"/>
        <w:rPr>
          <w:rFonts w:cstheme="minorHAnsi"/>
          <w:sz w:val="32"/>
          <w:szCs w:val="32"/>
        </w:rPr>
      </w:pPr>
    </w:p>
    <w:p w14:paraId="7B404BA4" w14:textId="77777777" w:rsidR="00654416" w:rsidRPr="00180E2E" w:rsidRDefault="00A54433" w:rsidP="00654416">
      <w:pPr>
        <w:pStyle w:val="ListParagraph"/>
        <w:numPr>
          <w:ilvl w:val="0"/>
          <w:numId w:val="2"/>
        </w:numPr>
        <w:ind w:left="0" w:firstLine="0"/>
        <w:rPr>
          <w:rFonts w:cstheme="minorHAnsi"/>
          <w:sz w:val="32"/>
          <w:szCs w:val="32"/>
        </w:rPr>
      </w:pPr>
      <w:r w:rsidRPr="00180E2E">
        <w:rPr>
          <w:rFonts w:cstheme="minorHAnsi"/>
          <w:sz w:val="32"/>
          <w:szCs w:val="32"/>
        </w:rPr>
        <w:t xml:space="preserve">We do not </w:t>
      </w:r>
      <w:r w:rsidR="002A1055" w:rsidRPr="00180E2E">
        <w:rPr>
          <w:rFonts w:cstheme="minorHAnsi"/>
          <w:sz w:val="32"/>
          <w:szCs w:val="32"/>
        </w:rPr>
        <w:t xml:space="preserve">intend </w:t>
      </w:r>
      <w:r w:rsidR="00654416" w:rsidRPr="00180E2E">
        <w:rPr>
          <w:rFonts w:cstheme="minorHAnsi"/>
          <w:sz w:val="32"/>
          <w:szCs w:val="32"/>
        </w:rPr>
        <w:t xml:space="preserve">to adopt </w:t>
      </w:r>
      <w:r w:rsidRPr="00180E2E">
        <w:rPr>
          <w:rFonts w:cstheme="minorHAnsi"/>
          <w:sz w:val="32"/>
          <w:szCs w:val="32"/>
        </w:rPr>
        <w:t>the European model</w:t>
      </w:r>
      <w:r w:rsidR="002B6BF7" w:rsidRPr="00180E2E">
        <w:rPr>
          <w:rFonts w:cstheme="minorHAnsi"/>
          <w:sz w:val="32"/>
          <w:szCs w:val="32"/>
        </w:rPr>
        <w:t xml:space="preserve"> </w:t>
      </w:r>
      <w:r w:rsidR="00CC0EEF" w:rsidRPr="00180E2E">
        <w:rPr>
          <w:rFonts w:cstheme="minorHAnsi"/>
          <w:sz w:val="32"/>
          <w:szCs w:val="32"/>
        </w:rPr>
        <w:t xml:space="preserve">of </w:t>
      </w:r>
      <w:r w:rsidR="006107E9" w:rsidRPr="00180E2E">
        <w:rPr>
          <w:rFonts w:cstheme="minorHAnsi"/>
          <w:sz w:val="32"/>
          <w:szCs w:val="32"/>
        </w:rPr>
        <w:t xml:space="preserve">comprehensive </w:t>
      </w:r>
      <w:r w:rsidR="00CC0EEF" w:rsidRPr="00180E2E">
        <w:rPr>
          <w:rFonts w:cstheme="minorHAnsi"/>
          <w:sz w:val="32"/>
          <w:szCs w:val="32"/>
        </w:rPr>
        <w:t xml:space="preserve">universal </w:t>
      </w:r>
      <w:r w:rsidR="002B6BF7" w:rsidRPr="00180E2E">
        <w:rPr>
          <w:rFonts w:cstheme="minorHAnsi"/>
          <w:sz w:val="32"/>
          <w:szCs w:val="32"/>
        </w:rPr>
        <w:t>welfare and high</w:t>
      </w:r>
      <w:r w:rsidR="00CC0EEF" w:rsidRPr="00180E2E">
        <w:rPr>
          <w:rFonts w:cstheme="minorHAnsi"/>
          <w:sz w:val="32"/>
          <w:szCs w:val="32"/>
        </w:rPr>
        <w:t xml:space="preserve"> </w:t>
      </w:r>
      <w:r w:rsidR="002B6BF7" w:rsidRPr="00180E2E">
        <w:rPr>
          <w:rFonts w:cstheme="minorHAnsi"/>
          <w:sz w:val="32"/>
          <w:szCs w:val="32"/>
        </w:rPr>
        <w:t>tax</w:t>
      </w:r>
      <w:r w:rsidR="00CC0EEF" w:rsidRPr="00180E2E">
        <w:rPr>
          <w:rFonts w:cstheme="minorHAnsi"/>
          <w:sz w:val="32"/>
          <w:szCs w:val="32"/>
        </w:rPr>
        <w:t>es.</w:t>
      </w:r>
      <w:r w:rsidRPr="00180E2E">
        <w:rPr>
          <w:rFonts w:cstheme="minorHAnsi"/>
          <w:sz w:val="32"/>
          <w:szCs w:val="32"/>
        </w:rPr>
        <w:t xml:space="preserve"> </w:t>
      </w:r>
      <w:r w:rsidR="00C36839">
        <w:rPr>
          <w:rFonts w:cstheme="minorHAnsi"/>
          <w:sz w:val="32"/>
          <w:szCs w:val="32"/>
        </w:rPr>
        <w:t xml:space="preserve"> </w:t>
      </w:r>
      <w:r w:rsidRPr="00180E2E">
        <w:rPr>
          <w:rFonts w:cstheme="minorHAnsi"/>
          <w:sz w:val="32"/>
          <w:szCs w:val="32"/>
        </w:rPr>
        <w:t xml:space="preserve">But </w:t>
      </w:r>
      <w:r w:rsidR="00BC46E7">
        <w:rPr>
          <w:rFonts w:cstheme="minorHAnsi"/>
          <w:sz w:val="32"/>
          <w:szCs w:val="32"/>
        </w:rPr>
        <w:t xml:space="preserve">as </w:t>
      </w:r>
      <w:r w:rsidR="00654416" w:rsidRPr="00180E2E">
        <w:rPr>
          <w:rFonts w:cstheme="minorHAnsi"/>
          <w:sz w:val="32"/>
          <w:szCs w:val="32"/>
        </w:rPr>
        <w:t xml:space="preserve">we </w:t>
      </w:r>
      <w:r w:rsidR="00BC46E7">
        <w:rPr>
          <w:rFonts w:cstheme="minorHAnsi"/>
          <w:sz w:val="32"/>
          <w:szCs w:val="32"/>
        </w:rPr>
        <w:t xml:space="preserve">tackle </w:t>
      </w:r>
      <w:r w:rsidR="00654416" w:rsidRPr="00180E2E">
        <w:rPr>
          <w:rFonts w:cstheme="minorHAnsi"/>
          <w:sz w:val="32"/>
          <w:szCs w:val="32"/>
        </w:rPr>
        <w:t xml:space="preserve">the challenges of a changing world, and as our own society </w:t>
      </w:r>
      <w:r w:rsidR="00BE15CF" w:rsidRPr="00180E2E">
        <w:rPr>
          <w:rFonts w:cstheme="minorHAnsi"/>
          <w:sz w:val="32"/>
          <w:szCs w:val="32"/>
        </w:rPr>
        <w:t>ages</w:t>
      </w:r>
      <w:r w:rsidR="00654416" w:rsidRPr="00180E2E">
        <w:rPr>
          <w:rFonts w:cstheme="minorHAnsi"/>
          <w:sz w:val="32"/>
          <w:szCs w:val="32"/>
        </w:rPr>
        <w:t xml:space="preserve"> and </w:t>
      </w:r>
      <w:r w:rsidR="00654416" w:rsidRPr="00180E2E">
        <w:rPr>
          <w:rFonts w:cstheme="minorHAnsi"/>
          <w:sz w:val="32"/>
          <w:szCs w:val="32"/>
        </w:rPr>
        <w:lastRenderedPageBreak/>
        <w:t>faces new stresses, we will have to do more to preserve and strengthen the unity of our people and our social compact.</w:t>
      </w:r>
    </w:p>
    <w:p w14:paraId="6CA2D759" w14:textId="77777777" w:rsidR="007B6CEC" w:rsidRPr="00180E2E" w:rsidRDefault="007B6CEC">
      <w:pPr>
        <w:pStyle w:val="ListParagraph"/>
        <w:ind w:left="0"/>
        <w:rPr>
          <w:rFonts w:cstheme="minorHAnsi"/>
          <w:sz w:val="32"/>
          <w:szCs w:val="32"/>
        </w:rPr>
      </w:pPr>
    </w:p>
    <w:p w14:paraId="3E2C6C71" w14:textId="77777777" w:rsidR="007B3EDA" w:rsidRDefault="006F2258" w:rsidP="00BD54C4">
      <w:pPr>
        <w:pStyle w:val="ListParagraph"/>
        <w:numPr>
          <w:ilvl w:val="0"/>
          <w:numId w:val="2"/>
        </w:numPr>
        <w:ind w:left="0" w:firstLine="0"/>
        <w:rPr>
          <w:sz w:val="32"/>
          <w:szCs w:val="32"/>
        </w:rPr>
      </w:pPr>
      <w:r w:rsidRPr="00180E2E">
        <w:rPr>
          <w:rFonts w:cstheme="minorHAnsi"/>
          <w:sz w:val="32"/>
          <w:szCs w:val="32"/>
        </w:rPr>
        <w:t>In fact</w:t>
      </w:r>
      <w:r w:rsidR="00D85827" w:rsidRPr="00180E2E">
        <w:rPr>
          <w:rFonts w:cstheme="minorHAnsi"/>
          <w:sz w:val="32"/>
          <w:szCs w:val="32"/>
        </w:rPr>
        <w:t>,</w:t>
      </w:r>
      <w:r w:rsidRPr="00180E2E">
        <w:rPr>
          <w:rFonts w:cstheme="minorHAnsi"/>
          <w:sz w:val="32"/>
          <w:szCs w:val="32"/>
        </w:rPr>
        <w:t xml:space="preserve"> w</w:t>
      </w:r>
      <w:r w:rsidR="00007DBD" w:rsidRPr="00180E2E">
        <w:rPr>
          <w:sz w:val="32"/>
          <w:szCs w:val="32"/>
        </w:rPr>
        <w:t xml:space="preserve">e have </w:t>
      </w:r>
      <w:r w:rsidR="00FB7D45" w:rsidRPr="00180E2E">
        <w:rPr>
          <w:sz w:val="32"/>
          <w:szCs w:val="32"/>
        </w:rPr>
        <w:t xml:space="preserve">already </w:t>
      </w:r>
      <w:r w:rsidR="00007DBD" w:rsidRPr="00180E2E">
        <w:rPr>
          <w:sz w:val="32"/>
          <w:szCs w:val="32"/>
        </w:rPr>
        <w:t xml:space="preserve">been </w:t>
      </w:r>
      <w:r w:rsidR="00C70787" w:rsidRPr="00180E2E">
        <w:rPr>
          <w:sz w:val="32"/>
          <w:szCs w:val="32"/>
        </w:rPr>
        <w:t xml:space="preserve">adjusting our approach </w:t>
      </w:r>
      <w:r w:rsidR="00007DBD" w:rsidRPr="00180E2E">
        <w:rPr>
          <w:sz w:val="32"/>
          <w:szCs w:val="32"/>
        </w:rPr>
        <w:t>o</w:t>
      </w:r>
      <w:r w:rsidR="00A54433" w:rsidRPr="00180E2E">
        <w:rPr>
          <w:sz w:val="32"/>
          <w:szCs w:val="32"/>
        </w:rPr>
        <w:t xml:space="preserve">ver the years, </w:t>
      </w:r>
      <w:r w:rsidR="00007DBD" w:rsidRPr="00180E2E">
        <w:rPr>
          <w:sz w:val="32"/>
          <w:szCs w:val="32"/>
        </w:rPr>
        <w:t xml:space="preserve">with </w:t>
      </w:r>
      <w:r w:rsidR="00A54433" w:rsidRPr="00180E2E">
        <w:rPr>
          <w:sz w:val="32"/>
          <w:szCs w:val="32"/>
        </w:rPr>
        <w:t xml:space="preserve">the Government </w:t>
      </w:r>
      <w:r w:rsidR="002A1055" w:rsidRPr="00180E2E">
        <w:rPr>
          <w:sz w:val="32"/>
          <w:szCs w:val="32"/>
        </w:rPr>
        <w:t xml:space="preserve">progressively </w:t>
      </w:r>
      <w:r w:rsidR="00A54433" w:rsidRPr="00180E2E">
        <w:rPr>
          <w:sz w:val="32"/>
          <w:szCs w:val="32"/>
        </w:rPr>
        <w:t xml:space="preserve">doing more to support </w:t>
      </w:r>
      <w:r w:rsidR="007C56BD" w:rsidRPr="00180E2E">
        <w:rPr>
          <w:sz w:val="32"/>
          <w:szCs w:val="32"/>
        </w:rPr>
        <w:t xml:space="preserve">the </w:t>
      </w:r>
      <w:r w:rsidR="00A54433" w:rsidRPr="00180E2E">
        <w:rPr>
          <w:sz w:val="32"/>
          <w:szCs w:val="32"/>
        </w:rPr>
        <w:t xml:space="preserve">community and individuals. </w:t>
      </w:r>
      <w:r w:rsidR="00C36839">
        <w:rPr>
          <w:sz w:val="32"/>
          <w:szCs w:val="32"/>
        </w:rPr>
        <w:t xml:space="preserve"> </w:t>
      </w:r>
      <w:r w:rsidR="00D85827" w:rsidRPr="00180E2E">
        <w:rPr>
          <w:sz w:val="32"/>
          <w:szCs w:val="32"/>
        </w:rPr>
        <w:t xml:space="preserve">Our social </w:t>
      </w:r>
      <w:proofErr w:type="gramStart"/>
      <w:r w:rsidR="00D85827" w:rsidRPr="00180E2E">
        <w:rPr>
          <w:sz w:val="32"/>
          <w:szCs w:val="32"/>
        </w:rPr>
        <w:t xml:space="preserve">spending </w:t>
      </w:r>
      <w:r w:rsidR="00F72FC1" w:rsidRPr="00180E2E">
        <w:rPr>
          <w:sz w:val="32"/>
          <w:szCs w:val="32"/>
        </w:rPr>
        <w:t>in particular,</w:t>
      </w:r>
      <w:r w:rsidR="00D85827" w:rsidRPr="00180E2E">
        <w:rPr>
          <w:sz w:val="32"/>
          <w:szCs w:val="32"/>
        </w:rPr>
        <w:t xml:space="preserve"> has</w:t>
      </w:r>
      <w:proofErr w:type="gramEnd"/>
      <w:r w:rsidR="00D85827" w:rsidRPr="00180E2E">
        <w:rPr>
          <w:sz w:val="32"/>
          <w:szCs w:val="32"/>
        </w:rPr>
        <w:t xml:space="preserve"> almost doubled from $17 billion to $31 billion </w:t>
      </w:r>
      <w:r w:rsidR="00A14374" w:rsidRPr="00180E2E">
        <w:rPr>
          <w:sz w:val="32"/>
          <w:szCs w:val="32"/>
        </w:rPr>
        <w:t xml:space="preserve">over the last decade, and </w:t>
      </w:r>
      <w:r w:rsidR="00224ECA">
        <w:rPr>
          <w:sz w:val="32"/>
          <w:szCs w:val="32"/>
        </w:rPr>
        <w:t xml:space="preserve">now </w:t>
      </w:r>
      <w:r w:rsidR="00D85827" w:rsidRPr="00180E2E">
        <w:rPr>
          <w:sz w:val="32"/>
          <w:szCs w:val="32"/>
        </w:rPr>
        <w:t>tak</w:t>
      </w:r>
      <w:r w:rsidR="00A14374" w:rsidRPr="00180E2E">
        <w:rPr>
          <w:sz w:val="32"/>
          <w:szCs w:val="32"/>
        </w:rPr>
        <w:t>es</w:t>
      </w:r>
      <w:r w:rsidR="00D85827" w:rsidRPr="00180E2E">
        <w:rPr>
          <w:sz w:val="32"/>
          <w:szCs w:val="32"/>
        </w:rPr>
        <w:t xml:space="preserve"> up close to half of our annual Budget.</w:t>
      </w:r>
      <w:r w:rsidR="00A54433" w:rsidRPr="00180E2E">
        <w:rPr>
          <w:sz w:val="32"/>
          <w:szCs w:val="32"/>
        </w:rPr>
        <w:t xml:space="preserve"> </w:t>
      </w:r>
    </w:p>
    <w:p w14:paraId="4948EF4F" w14:textId="77777777" w:rsidR="007B3EDA" w:rsidRPr="00D1757E" w:rsidRDefault="007B3EDA" w:rsidP="00D1757E">
      <w:pPr>
        <w:pStyle w:val="ListParagraph"/>
        <w:rPr>
          <w:sz w:val="32"/>
          <w:szCs w:val="32"/>
        </w:rPr>
      </w:pPr>
    </w:p>
    <w:p w14:paraId="0E1195C0" w14:textId="40FFDAC2" w:rsidR="00BD54C4" w:rsidRPr="00180E2E" w:rsidRDefault="007C182B" w:rsidP="00BD54C4">
      <w:pPr>
        <w:pStyle w:val="ListParagraph"/>
        <w:numPr>
          <w:ilvl w:val="0"/>
          <w:numId w:val="2"/>
        </w:numPr>
        <w:ind w:left="0" w:firstLine="0"/>
        <w:rPr>
          <w:sz w:val="32"/>
          <w:szCs w:val="32"/>
        </w:rPr>
      </w:pPr>
      <w:r w:rsidRPr="00180E2E">
        <w:rPr>
          <w:sz w:val="32"/>
          <w:szCs w:val="32"/>
        </w:rPr>
        <w:t xml:space="preserve">The increase </w:t>
      </w:r>
      <w:r w:rsidR="00836F2C" w:rsidRPr="00180E2E">
        <w:rPr>
          <w:sz w:val="32"/>
          <w:szCs w:val="32"/>
        </w:rPr>
        <w:t>has gone to program</w:t>
      </w:r>
      <w:r w:rsidR="00F72FC1" w:rsidRPr="00180E2E">
        <w:rPr>
          <w:sz w:val="32"/>
          <w:szCs w:val="32"/>
        </w:rPr>
        <w:t>me</w:t>
      </w:r>
      <w:r w:rsidR="00836F2C" w:rsidRPr="00180E2E">
        <w:rPr>
          <w:sz w:val="32"/>
          <w:szCs w:val="32"/>
        </w:rPr>
        <w:t xml:space="preserve">s </w:t>
      </w:r>
      <w:r w:rsidR="00AF3AF6" w:rsidRPr="00180E2E">
        <w:rPr>
          <w:sz w:val="32"/>
          <w:szCs w:val="32"/>
        </w:rPr>
        <w:t xml:space="preserve">that have made a difference in Singaporeans’ lives, </w:t>
      </w:r>
      <w:r w:rsidR="00BC46E7">
        <w:rPr>
          <w:sz w:val="32"/>
          <w:szCs w:val="32"/>
        </w:rPr>
        <w:t>like</w:t>
      </w:r>
      <w:r w:rsidR="00654416" w:rsidRPr="00180E2E">
        <w:rPr>
          <w:sz w:val="32"/>
          <w:szCs w:val="32"/>
        </w:rPr>
        <w:t xml:space="preserve"> </w:t>
      </w:r>
      <w:r w:rsidR="00BE15CF" w:rsidRPr="00180E2E">
        <w:rPr>
          <w:sz w:val="32"/>
          <w:szCs w:val="32"/>
        </w:rPr>
        <w:t xml:space="preserve">higher </w:t>
      </w:r>
      <w:r w:rsidR="00654416" w:rsidRPr="00180E2E">
        <w:rPr>
          <w:sz w:val="32"/>
          <w:szCs w:val="32"/>
        </w:rPr>
        <w:t xml:space="preserve">subsidies in our healthcare system and in tertiary education, </w:t>
      </w:r>
      <w:r w:rsidR="00BE15CF" w:rsidRPr="00180E2E">
        <w:rPr>
          <w:sz w:val="32"/>
          <w:szCs w:val="32"/>
        </w:rPr>
        <w:t xml:space="preserve">as well as schemes </w:t>
      </w:r>
      <w:r w:rsidR="00BC46E7">
        <w:rPr>
          <w:sz w:val="32"/>
          <w:szCs w:val="32"/>
        </w:rPr>
        <w:t xml:space="preserve">like </w:t>
      </w:r>
      <w:proofErr w:type="spellStart"/>
      <w:r w:rsidR="008E1E82" w:rsidRPr="00180E2E">
        <w:rPr>
          <w:sz w:val="32"/>
          <w:szCs w:val="32"/>
        </w:rPr>
        <w:t>Skill</w:t>
      </w:r>
      <w:r w:rsidR="00654416" w:rsidRPr="00180E2E">
        <w:rPr>
          <w:sz w:val="32"/>
          <w:szCs w:val="32"/>
        </w:rPr>
        <w:t>s</w:t>
      </w:r>
      <w:r w:rsidR="008E1E82" w:rsidRPr="00180E2E">
        <w:rPr>
          <w:sz w:val="32"/>
          <w:szCs w:val="32"/>
        </w:rPr>
        <w:t>Future</w:t>
      </w:r>
      <w:proofErr w:type="spellEnd"/>
      <w:r w:rsidR="00836F2C" w:rsidRPr="00180E2E">
        <w:rPr>
          <w:sz w:val="32"/>
          <w:szCs w:val="32"/>
        </w:rPr>
        <w:t>, Workfare</w:t>
      </w:r>
      <w:r w:rsidR="00BD15BA" w:rsidRPr="00180E2E">
        <w:rPr>
          <w:sz w:val="32"/>
          <w:szCs w:val="32"/>
        </w:rPr>
        <w:t>,</w:t>
      </w:r>
      <w:r w:rsidR="00836F2C" w:rsidRPr="00180E2E">
        <w:rPr>
          <w:sz w:val="32"/>
          <w:szCs w:val="32"/>
        </w:rPr>
        <w:t xml:space="preserve"> and Silver Support. </w:t>
      </w:r>
    </w:p>
    <w:p w14:paraId="53AA9761" w14:textId="77777777" w:rsidR="00BD54C4" w:rsidRPr="00180E2E" w:rsidRDefault="00BD54C4" w:rsidP="00BD54C4">
      <w:pPr>
        <w:pStyle w:val="ListParagraph"/>
        <w:ind w:left="0"/>
        <w:rPr>
          <w:sz w:val="32"/>
          <w:szCs w:val="32"/>
        </w:rPr>
      </w:pPr>
    </w:p>
    <w:p w14:paraId="527E39A8" w14:textId="77777777" w:rsidR="00BD54C4" w:rsidRPr="00180E2E" w:rsidRDefault="007C56BD" w:rsidP="00BD54C4">
      <w:pPr>
        <w:pStyle w:val="ListParagraph"/>
        <w:numPr>
          <w:ilvl w:val="0"/>
          <w:numId w:val="2"/>
        </w:numPr>
        <w:ind w:left="0" w:firstLine="0"/>
        <w:rPr>
          <w:sz w:val="32"/>
          <w:szCs w:val="32"/>
        </w:rPr>
      </w:pPr>
      <w:r w:rsidRPr="00180E2E">
        <w:rPr>
          <w:sz w:val="32"/>
          <w:szCs w:val="32"/>
        </w:rPr>
        <w:t>In the coming decade, w</w:t>
      </w:r>
      <w:r w:rsidR="00007DBD" w:rsidRPr="00180E2E">
        <w:rPr>
          <w:sz w:val="32"/>
          <w:szCs w:val="32"/>
        </w:rPr>
        <w:t xml:space="preserve">e will invest even more in our </w:t>
      </w:r>
      <w:r w:rsidR="00293812" w:rsidRPr="00180E2E">
        <w:rPr>
          <w:sz w:val="32"/>
          <w:szCs w:val="32"/>
        </w:rPr>
        <w:t xml:space="preserve">people and </w:t>
      </w:r>
      <w:r w:rsidR="00007DBD" w:rsidRPr="00180E2E">
        <w:rPr>
          <w:sz w:val="32"/>
          <w:szCs w:val="32"/>
        </w:rPr>
        <w:t xml:space="preserve">social infrastructure. </w:t>
      </w:r>
      <w:r w:rsidR="00C36839">
        <w:rPr>
          <w:sz w:val="32"/>
          <w:szCs w:val="32"/>
        </w:rPr>
        <w:t xml:space="preserve"> </w:t>
      </w:r>
      <w:r w:rsidR="00007DBD" w:rsidRPr="00180E2E">
        <w:rPr>
          <w:sz w:val="32"/>
          <w:szCs w:val="32"/>
        </w:rPr>
        <w:t xml:space="preserve">We will </w:t>
      </w:r>
      <w:r w:rsidR="00476F6F" w:rsidRPr="00180E2E">
        <w:rPr>
          <w:sz w:val="32"/>
          <w:szCs w:val="32"/>
        </w:rPr>
        <w:t>spare no effort to ensure that</w:t>
      </w:r>
      <w:r w:rsidR="00007DBD" w:rsidRPr="00180E2E">
        <w:rPr>
          <w:sz w:val="32"/>
          <w:szCs w:val="32"/>
        </w:rPr>
        <w:t xml:space="preserve"> all Singaporeans continue to have access to world-class education</w:t>
      </w:r>
      <w:r w:rsidR="00654416" w:rsidRPr="00180E2E">
        <w:rPr>
          <w:sz w:val="32"/>
          <w:szCs w:val="32"/>
        </w:rPr>
        <w:t xml:space="preserve"> a</w:t>
      </w:r>
      <w:r w:rsidR="00895CE4" w:rsidRPr="00180E2E">
        <w:rPr>
          <w:sz w:val="32"/>
          <w:szCs w:val="32"/>
        </w:rPr>
        <w:t>n</w:t>
      </w:r>
      <w:r w:rsidR="00654416" w:rsidRPr="00180E2E">
        <w:rPr>
          <w:sz w:val="32"/>
          <w:szCs w:val="32"/>
        </w:rPr>
        <w:t>d healthcare</w:t>
      </w:r>
      <w:r w:rsidR="00007DBD" w:rsidRPr="00180E2E">
        <w:rPr>
          <w:sz w:val="32"/>
          <w:szCs w:val="32"/>
        </w:rPr>
        <w:t xml:space="preserve">, </w:t>
      </w:r>
      <w:r w:rsidR="00476F6F" w:rsidRPr="00180E2E">
        <w:rPr>
          <w:sz w:val="32"/>
          <w:szCs w:val="32"/>
        </w:rPr>
        <w:t xml:space="preserve">affordable </w:t>
      </w:r>
      <w:r w:rsidR="00007DBD" w:rsidRPr="00180E2E">
        <w:rPr>
          <w:sz w:val="32"/>
          <w:szCs w:val="32"/>
        </w:rPr>
        <w:t xml:space="preserve">housing, </w:t>
      </w:r>
      <w:r w:rsidR="00476F6F" w:rsidRPr="00180E2E">
        <w:rPr>
          <w:sz w:val="32"/>
          <w:szCs w:val="32"/>
        </w:rPr>
        <w:t xml:space="preserve">good jobs, and have peace of mind over their retirement needs as they grow old. </w:t>
      </w:r>
      <w:r w:rsidR="00C36839">
        <w:rPr>
          <w:sz w:val="32"/>
          <w:szCs w:val="32"/>
        </w:rPr>
        <w:t xml:space="preserve"> </w:t>
      </w:r>
      <w:r w:rsidR="00654416" w:rsidRPr="00180E2E">
        <w:rPr>
          <w:sz w:val="32"/>
          <w:szCs w:val="32"/>
        </w:rPr>
        <w:t xml:space="preserve">We will strengthen our system of collective risk sharing, </w:t>
      </w:r>
      <w:proofErr w:type="gramStart"/>
      <w:r w:rsidR="00654416" w:rsidRPr="00180E2E">
        <w:rPr>
          <w:sz w:val="32"/>
          <w:szCs w:val="32"/>
        </w:rPr>
        <w:t>so as to</w:t>
      </w:r>
      <w:proofErr w:type="gramEnd"/>
      <w:r w:rsidR="00654416" w:rsidRPr="00180E2E">
        <w:rPr>
          <w:sz w:val="32"/>
          <w:szCs w:val="32"/>
        </w:rPr>
        <w:t xml:space="preserve"> give Singaporeans more assurance in managing life’s uncertainties.  </w:t>
      </w:r>
    </w:p>
    <w:p w14:paraId="4F76BE91" w14:textId="77777777" w:rsidR="00BD54C4" w:rsidRPr="00180E2E" w:rsidRDefault="00BD54C4" w:rsidP="00BD54C4">
      <w:pPr>
        <w:pStyle w:val="ListParagraph"/>
        <w:ind w:left="0"/>
        <w:rPr>
          <w:sz w:val="32"/>
          <w:szCs w:val="32"/>
        </w:rPr>
      </w:pPr>
    </w:p>
    <w:p w14:paraId="1979A708" w14:textId="1DB7AB43" w:rsidR="00BD54C4" w:rsidRPr="00180E2E" w:rsidRDefault="00BC46E7" w:rsidP="00BD54C4">
      <w:pPr>
        <w:pStyle w:val="ListParagraph"/>
        <w:numPr>
          <w:ilvl w:val="0"/>
          <w:numId w:val="2"/>
        </w:numPr>
        <w:ind w:left="0" w:firstLine="0"/>
        <w:rPr>
          <w:sz w:val="32"/>
          <w:szCs w:val="32"/>
        </w:rPr>
      </w:pPr>
      <w:r>
        <w:rPr>
          <w:sz w:val="32"/>
          <w:szCs w:val="32"/>
        </w:rPr>
        <w:t>W</w:t>
      </w:r>
      <w:r w:rsidR="00682B3A" w:rsidRPr="00180E2E">
        <w:rPr>
          <w:sz w:val="32"/>
          <w:szCs w:val="32"/>
        </w:rPr>
        <w:t xml:space="preserve">e </w:t>
      </w:r>
      <w:r w:rsidR="009441A9" w:rsidRPr="00180E2E">
        <w:rPr>
          <w:sz w:val="32"/>
          <w:szCs w:val="32"/>
        </w:rPr>
        <w:t xml:space="preserve">want </w:t>
      </w:r>
      <w:r w:rsidR="00682B3A" w:rsidRPr="00180E2E">
        <w:rPr>
          <w:sz w:val="32"/>
          <w:szCs w:val="32"/>
        </w:rPr>
        <w:t xml:space="preserve">every Singaporean to know and feel that </w:t>
      </w:r>
      <w:r w:rsidR="00BF5C9B" w:rsidRPr="00180E2E">
        <w:rPr>
          <w:sz w:val="32"/>
          <w:szCs w:val="32"/>
        </w:rPr>
        <w:t xml:space="preserve">he or she </w:t>
      </w:r>
      <w:r w:rsidR="00682B3A" w:rsidRPr="00180E2E">
        <w:rPr>
          <w:sz w:val="32"/>
          <w:szCs w:val="32"/>
        </w:rPr>
        <w:t>ha</w:t>
      </w:r>
      <w:r w:rsidR="00BF5C9B" w:rsidRPr="00180E2E">
        <w:rPr>
          <w:sz w:val="32"/>
          <w:szCs w:val="32"/>
        </w:rPr>
        <w:t>s</w:t>
      </w:r>
      <w:r w:rsidR="00682B3A" w:rsidRPr="00180E2E">
        <w:rPr>
          <w:sz w:val="32"/>
          <w:szCs w:val="32"/>
        </w:rPr>
        <w:t xml:space="preserve"> a stake in our society</w:t>
      </w:r>
      <w:r w:rsidR="00D94C26" w:rsidRPr="00180E2E">
        <w:rPr>
          <w:sz w:val="32"/>
          <w:szCs w:val="32"/>
        </w:rPr>
        <w:t xml:space="preserve"> – </w:t>
      </w:r>
      <w:r w:rsidR="00654416" w:rsidRPr="00180E2E">
        <w:rPr>
          <w:sz w:val="32"/>
          <w:szCs w:val="32"/>
        </w:rPr>
        <w:t xml:space="preserve">that everyone’s contributions matter, and that </w:t>
      </w:r>
      <w:r w:rsidR="00654416" w:rsidRPr="00180E2E">
        <w:rPr>
          <w:sz w:val="32"/>
          <w:szCs w:val="32"/>
        </w:rPr>
        <w:lastRenderedPageBreak/>
        <w:t xml:space="preserve">they will not be </w:t>
      </w:r>
      <w:r w:rsidR="00682B3A" w:rsidRPr="00180E2E">
        <w:rPr>
          <w:sz w:val="32"/>
          <w:szCs w:val="32"/>
        </w:rPr>
        <w:t xml:space="preserve">left to </w:t>
      </w:r>
      <w:r w:rsidR="00DB1F84" w:rsidRPr="00180E2E">
        <w:rPr>
          <w:sz w:val="32"/>
          <w:szCs w:val="32"/>
        </w:rPr>
        <w:t xml:space="preserve">fend for </w:t>
      </w:r>
      <w:r w:rsidR="00682B3A" w:rsidRPr="00180E2E">
        <w:rPr>
          <w:sz w:val="32"/>
          <w:szCs w:val="32"/>
        </w:rPr>
        <w:t>themselves</w:t>
      </w:r>
      <w:r w:rsidR="00654416" w:rsidRPr="00180E2E">
        <w:rPr>
          <w:sz w:val="32"/>
          <w:szCs w:val="32"/>
        </w:rPr>
        <w:t xml:space="preserve"> when times are down</w:t>
      </w:r>
      <w:r w:rsidR="00682B3A" w:rsidRPr="00180E2E">
        <w:rPr>
          <w:sz w:val="32"/>
          <w:szCs w:val="32"/>
        </w:rPr>
        <w:t xml:space="preserve">. </w:t>
      </w:r>
      <w:r w:rsidR="006D1634">
        <w:rPr>
          <w:sz w:val="32"/>
          <w:szCs w:val="32"/>
        </w:rPr>
        <w:t xml:space="preserve"> </w:t>
      </w:r>
      <w:r w:rsidR="00682B3A" w:rsidRPr="00180E2E">
        <w:rPr>
          <w:sz w:val="32"/>
          <w:szCs w:val="32"/>
        </w:rPr>
        <w:t xml:space="preserve">We </w:t>
      </w:r>
      <w:r w:rsidR="007F576C">
        <w:rPr>
          <w:sz w:val="32"/>
          <w:szCs w:val="32"/>
        </w:rPr>
        <w:t>want to</w:t>
      </w:r>
      <w:r w:rsidR="00A17234">
        <w:rPr>
          <w:sz w:val="32"/>
          <w:szCs w:val="32"/>
        </w:rPr>
        <w:t xml:space="preserve"> </w:t>
      </w:r>
      <w:r w:rsidR="00682B3A" w:rsidRPr="00180E2E">
        <w:rPr>
          <w:sz w:val="32"/>
          <w:szCs w:val="32"/>
        </w:rPr>
        <w:t xml:space="preserve">uphold that sense of obligation to each other, and </w:t>
      </w:r>
      <w:r w:rsidR="00A17234">
        <w:rPr>
          <w:sz w:val="32"/>
          <w:szCs w:val="32"/>
        </w:rPr>
        <w:t xml:space="preserve">strengthen </w:t>
      </w:r>
      <w:r w:rsidR="00682B3A" w:rsidRPr="00180E2E">
        <w:rPr>
          <w:sz w:val="32"/>
          <w:szCs w:val="32"/>
        </w:rPr>
        <w:t xml:space="preserve">the assurance that, whatever the challenges we face, we </w:t>
      </w:r>
      <w:r w:rsidR="00BF5C9B" w:rsidRPr="00180E2E">
        <w:rPr>
          <w:sz w:val="32"/>
          <w:szCs w:val="32"/>
        </w:rPr>
        <w:t xml:space="preserve">will </w:t>
      </w:r>
      <w:r w:rsidR="00A14374" w:rsidRPr="00180E2E">
        <w:rPr>
          <w:sz w:val="32"/>
          <w:szCs w:val="32"/>
        </w:rPr>
        <w:t xml:space="preserve">always </w:t>
      </w:r>
      <w:r w:rsidR="00BF5C9B" w:rsidRPr="00180E2E">
        <w:rPr>
          <w:sz w:val="32"/>
          <w:szCs w:val="32"/>
        </w:rPr>
        <w:t>have each other’s back</w:t>
      </w:r>
      <w:r w:rsidR="00682B3A" w:rsidRPr="00180E2E">
        <w:rPr>
          <w:sz w:val="32"/>
          <w:szCs w:val="32"/>
        </w:rPr>
        <w:t>.</w:t>
      </w:r>
      <w:r w:rsidR="004D6E5E" w:rsidRPr="00180E2E">
        <w:rPr>
          <w:sz w:val="32"/>
          <w:szCs w:val="32"/>
        </w:rPr>
        <w:t xml:space="preserve"> </w:t>
      </w:r>
      <w:r w:rsidR="009441A9" w:rsidRPr="00180E2E">
        <w:rPr>
          <w:sz w:val="32"/>
          <w:szCs w:val="32"/>
        </w:rPr>
        <w:t xml:space="preserve"> </w:t>
      </w:r>
    </w:p>
    <w:p w14:paraId="6B099606" w14:textId="77777777" w:rsidR="00BD54C4" w:rsidRPr="00180E2E" w:rsidRDefault="00BD54C4" w:rsidP="00BD54C4">
      <w:pPr>
        <w:pStyle w:val="ListParagraph"/>
        <w:ind w:left="0"/>
        <w:rPr>
          <w:sz w:val="32"/>
          <w:szCs w:val="32"/>
        </w:rPr>
      </w:pPr>
    </w:p>
    <w:p w14:paraId="69CD6641" w14:textId="77777777" w:rsidR="00654416" w:rsidRPr="00180E2E" w:rsidRDefault="00654416" w:rsidP="00BD54C4">
      <w:pPr>
        <w:pStyle w:val="ListParagraph"/>
        <w:numPr>
          <w:ilvl w:val="0"/>
          <w:numId w:val="2"/>
        </w:numPr>
        <w:ind w:left="0" w:firstLine="0"/>
        <w:rPr>
          <w:sz w:val="32"/>
          <w:szCs w:val="32"/>
        </w:rPr>
      </w:pPr>
      <w:r w:rsidRPr="00180E2E">
        <w:rPr>
          <w:sz w:val="32"/>
          <w:szCs w:val="32"/>
        </w:rPr>
        <w:t>T</w:t>
      </w:r>
      <w:r w:rsidR="00234FB8" w:rsidRPr="00180E2E">
        <w:rPr>
          <w:sz w:val="32"/>
          <w:szCs w:val="32"/>
        </w:rPr>
        <w:t xml:space="preserve">hese plans require additional spending. </w:t>
      </w:r>
      <w:r w:rsidR="006D1634">
        <w:rPr>
          <w:sz w:val="32"/>
          <w:szCs w:val="32"/>
        </w:rPr>
        <w:t xml:space="preserve"> </w:t>
      </w:r>
      <w:r w:rsidR="00732F36" w:rsidRPr="00180E2E">
        <w:rPr>
          <w:sz w:val="32"/>
          <w:szCs w:val="32"/>
        </w:rPr>
        <w:t>T</w:t>
      </w:r>
      <w:r w:rsidR="00234FB8" w:rsidRPr="00180E2E">
        <w:rPr>
          <w:sz w:val="32"/>
          <w:szCs w:val="32"/>
        </w:rPr>
        <w:t>he</w:t>
      </w:r>
      <w:r w:rsidRPr="00180E2E">
        <w:rPr>
          <w:sz w:val="32"/>
          <w:szCs w:val="32"/>
        </w:rPr>
        <w:t xml:space="preserve">y reflect the need to respond to lasting, structural shifts in our society, </w:t>
      </w:r>
      <w:r w:rsidR="00234FB8" w:rsidRPr="00180E2E">
        <w:rPr>
          <w:sz w:val="32"/>
          <w:szCs w:val="32"/>
        </w:rPr>
        <w:t xml:space="preserve">as well as our </w:t>
      </w:r>
      <w:r w:rsidRPr="00180E2E">
        <w:rPr>
          <w:sz w:val="32"/>
          <w:szCs w:val="32"/>
        </w:rPr>
        <w:t xml:space="preserve">new </w:t>
      </w:r>
      <w:r w:rsidR="00234FB8" w:rsidRPr="00180E2E">
        <w:rPr>
          <w:sz w:val="32"/>
          <w:szCs w:val="32"/>
        </w:rPr>
        <w:t>social and environmental aspirations.</w:t>
      </w:r>
      <w:r w:rsidR="006D1634">
        <w:rPr>
          <w:sz w:val="32"/>
          <w:szCs w:val="32"/>
        </w:rPr>
        <w:t xml:space="preserve"> </w:t>
      </w:r>
      <w:r w:rsidRPr="00180E2E">
        <w:rPr>
          <w:sz w:val="32"/>
          <w:szCs w:val="32"/>
        </w:rPr>
        <w:t xml:space="preserve">The spending requirements will therefore be recurring in nature, not temporary.  </w:t>
      </w:r>
    </w:p>
    <w:p w14:paraId="07D8B20B" w14:textId="77777777" w:rsidR="00654416" w:rsidRPr="00180E2E" w:rsidRDefault="00654416" w:rsidP="000954C7">
      <w:pPr>
        <w:pStyle w:val="ListParagraph"/>
        <w:rPr>
          <w:sz w:val="32"/>
          <w:szCs w:val="32"/>
        </w:rPr>
      </w:pPr>
    </w:p>
    <w:p w14:paraId="1F330F17" w14:textId="7556502D" w:rsidR="00BD54C4" w:rsidRPr="00F607DF" w:rsidRDefault="00234FB8" w:rsidP="00982C91">
      <w:pPr>
        <w:pStyle w:val="ListParagraph"/>
        <w:numPr>
          <w:ilvl w:val="0"/>
          <w:numId w:val="2"/>
        </w:numPr>
        <w:ind w:left="0" w:firstLine="0"/>
        <w:rPr>
          <w:sz w:val="32"/>
          <w:szCs w:val="32"/>
        </w:rPr>
      </w:pPr>
      <w:r w:rsidRPr="00982C91">
        <w:rPr>
          <w:sz w:val="32"/>
          <w:szCs w:val="32"/>
        </w:rPr>
        <w:t>Given this, it w</w:t>
      </w:r>
      <w:r w:rsidR="00F72FC1" w:rsidRPr="00982C91">
        <w:rPr>
          <w:sz w:val="32"/>
          <w:szCs w:val="32"/>
        </w:rPr>
        <w:t>ould</w:t>
      </w:r>
      <w:r w:rsidRPr="00F12995">
        <w:rPr>
          <w:sz w:val="32"/>
          <w:szCs w:val="32"/>
        </w:rPr>
        <w:t xml:space="preserve"> not be </w:t>
      </w:r>
      <w:r w:rsidR="00654416" w:rsidRPr="00F12995">
        <w:rPr>
          <w:sz w:val="32"/>
          <w:szCs w:val="32"/>
        </w:rPr>
        <w:t xml:space="preserve">right </w:t>
      </w:r>
      <w:r w:rsidRPr="00F12995">
        <w:rPr>
          <w:sz w:val="32"/>
          <w:szCs w:val="32"/>
        </w:rPr>
        <w:t>to dip into our reserves</w:t>
      </w:r>
      <w:r w:rsidR="00654416" w:rsidRPr="00F12995">
        <w:rPr>
          <w:sz w:val="32"/>
          <w:szCs w:val="32"/>
        </w:rPr>
        <w:t xml:space="preserve"> to meet these new needs. </w:t>
      </w:r>
      <w:r w:rsidR="006D1634">
        <w:rPr>
          <w:sz w:val="32"/>
          <w:szCs w:val="32"/>
        </w:rPr>
        <w:t xml:space="preserve"> </w:t>
      </w:r>
      <w:r w:rsidR="00654416" w:rsidRPr="00F12995">
        <w:rPr>
          <w:sz w:val="32"/>
          <w:szCs w:val="32"/>
        </w:rPr>
        <w:t xml:space="preserve">We must </w:t>
      </w:r>
      <w:r w:rsidR="00E029D6" w:rsidRPr="00CF3573">
        <w:rPr>
          <w:sz w:val="32"/>
          <w:szCs w:val="32"/>
        </w:rPr>
        <w:t xml:space="preserve">husband </w:t>
      </w:r>
      <w:r w:rsidR="00654416" w:rsidRPr="00CF3573">
        <w:rPr>
          <w:sz w:val="32"/>
          <w:szCs w:val="32"/>
        </w:rPr>
        <w:t>our reserves for u</w:t>
      </w:r>
      <w:r w:rsidR="00654416" w:rsidRPr="00C36839">
        <w:rPr>
          <w:sz w:val="32"/>
          <w:szCs w:val="32"/>
        </w:rPr>
        <w:t>se in major</w:t>
      </w:r>
      <w:r w:rsidRPr="00C36839">
        <w:rPr>
          <w:sz w:val="32"/>
          <w:szCs w:val="32"/>
        </w:rPr>
        <w:t xml:space="preserve"> crises and emergencies</w:t>
      </w:r>
      <w:r w:rsidR="00C70787" w:rsidRPr="00F607DF">
        <w:rPr>
          <w:sz w:val="32"/>
          <w:szCs w:val="32"/>
        </w:rPr>
        <w:t xml:space="preserve">, </w:t>
      </w:r>
      <w:r w:rsidR="00654416" w:rsidRPr="00F607DF">
        <w:rPr>
          <w:sz w:val="32"/>
          <w:szCs w:val="32"/>
        </w:rPr>
        <w:t xml:space="preserve">as was necessary during the Global Financial Crisis, and especially in the last two years. </w:t>
      </w:r>
      <w:r w:rsidR="00982C91" w:rsidRPr="00F607DF">
        <w:rPr>
          <w:sz w:val="32"/>
          <w:szCs w:val="32"/>
        </w:rPr>
        <w:t xml:space="preserve"> </w:t>
      </w:r>
      <w:r w:rsidR="00654416" w:rsidRPr="00F607DF">
        <w:rPr>
          <w:sz w:val="32"/>
          <w:szCs w:val="32"/>
        </w:rPr>
        <w:t xml:space="preserve">We must ensure that we continue to get a steady stream of income from the reserves to benefit both today’s generation of Singaporeans, and </w:t>
      </w:r>
      <w:r w:rsidR="001556DA" w:rsidRPr="00F607DF">
        <w:rPr>
          <w:sz w:val="32"/>
          <w:szCs w:val="32"/>
        </w:rPr>
        <w:t>our children and grandchildren.</w:t>
      </w:r>
      <w:r w:rsidR="00293812" w:rsidRPr="00F607DF">
        <w:rPr>
          <w:sz w:val="32"/>
          <w:szCs w:val="32"/>
        </w:rPr>
        <w:t xml:space="preserve">  </w:t>
      </w:r>
    </w:p>
    <w:p w14:paraId="04D69696" w14:textId="77777777" w:rsidR="00654416" w:rsidRPr="00180E2E" w:rsidRDefault="00654416" w:rsidP="000954C7">
      <w:pPr>
        <w:pStyle w:val="ListParagraph"/>
        <w:rPr>
          <w:sz w:val="32"/>
          <w:szCs w:val="32"/>
        </w:rPr>
      </w:pPr>
    </w:p>
    <w:p w14:paraId="375BB8EE" w14:textId="77777777" w:rsidR="001B707D" w:rsidRDefault="001B707D" w:rsidP="001B707D">
      <w:pPr>
        <w:pStyle w:val="ListParagraph"/>
        <w:numPr>
          <w:ilvl w:val="0"/>
          <w:numId w:val="2"/>
        </w:numPr>
        <w:ind w:left="0" w:firstLine="0"/>
        <w:rPr>
          <w:sz w:val="32"/>
          <w:szCs w:val="32"/>
        </w:rPr>
      </w:pPr>
      <w:r>
        <w:rPr>
          <w:sz w:val="32"/>
          <w:szCs w:val="32"/>
        </w:rPr>
        <w:t xml:space="preserve">Let me summarise our fiscal outlook over the coming decade: </w:t>
      </w:r>
    </w:p>
    <w:p w14:paraId="54D26464" w14:textId="78488CAA" w:rsidR="001B707D" w:rsidRPr="00CB3207" w:rsidRDefault="001B707D" w:rsidP="00B05FF2">
      <w:pPr>
        <w:pStyle w:val="ListParagraph"/>
        <w:rPr>
          <w:sz w:val="32"/>
          <w:szCs w:val="32"/>
        </w:rPr>
      </w:pPr>
    </w:p>
    <w:p w14:paraId="2142DDD3" w14:textId="52B6234A" w:rsidR="00CB3207" w:rsidRPr="00F22183" w:rsidRDefault="00CB3207" w:rsidP="00CB3207">
      <w:pPr>
        <w:pStyle w:val="ListParagraph"/>
        <w:numPr>
          <w:ilvl w:val="0"/>
          <w:numId w:val="37"/>
        </w:numPr>
        <w:ind w:left="1495"/>
        <w:rPr>
          <w:rFonts w:cstheme="minorHAnsi"/>
          <w:sz w:val="32"/>
          <w:szCs w:val="32"/>
        </w:rPr>
      </w:pPr>
      <w:r w:rsidRPr="00CB3207">
        <w:rPr>
          <w:sz w:val="32"/>
          <w:szCs w:val="32"/>
        </w:rPr>
        <w:t>On the expenditure side, our needs are significant and growing.  By 2030, we expect government expenditures to increase to more than 20% of GDP.  Most of this increase in spending will go to healthcare.</w:t>
      </w:r>
    </w:p>
    <w:p w14:paraId="3074B369" w14:textId="77777777" w:rsidR="00CB3207" w:rsidRPr="00653EB8" w:rsidRDefault="00CB3207" w:rsidP="00CB3207">
      <w:pPr>
        <w:pStyle w:val="ListParagraph"/>
        <w:ind w:left="1495"/>
        <w:rPr>
          <w:rFonts w:cstheme="minorHAnsi"/>
          <w:sz w:val="32"/>
          <w:szCs w:val="32"/>
        </w:rPr>
      </w:pPr>
    </w:p>
    <w:p w14:paraId="548DEF07" w14:textId="60C5CF96" w:rsidR="00CB3207" w:rsidRPr="00CB3207" w:rsidRDefault="00CB3207" w:rsidP="00CB3207">
      <w:pPr>
        <w:pStyle w:val="ListParagraph"/>
        <w:numPr>
          <w:ilvl w:val="0"/>
          <w:numId w:val="37"/>
        </w:numPr>
        <w:ind w:left="1495"/>
        <w:rPr>
          <w:rFonts w:cstheme="minorHAnsi"/>
          <w:sz w:val="32"/>
          <w:szCs w:val="32"/>
        </w:rPr>
      </w:pPr>
      <w:r w:rsidRPr="00CB3207">
        <w:rPr>
          <w:sz w:val="32"/>
          <w:szCs w:val="32"/>
        </w:rPr>
        <w:t xml:space="preserve">On the revenue side, we will not have enough to cover the additional spending needs.  The stream of income from NIRC should keep pace with economic growth over time, </w:t>
      </w:r>
      <w:proofErr w:type="gramStart"/>
      <w:r w:rsidRPr="00CB3207">
        <w:rPr>
          <w:sz w:val="32"/>
          <w:szCs w:val="32"/>
        </w:rPr>
        <w:t>in spite of</w:t>
      </w:r>
      <w:proofErr w:type="gramEnd"/>
      <w:r w:rsidRPr="00CB3207">
        <w:rPr>
          <w:sz w:val="32"/>
          <w:szCs w:val="32"/>
        </w:rPr>
        <w:t xml:space="preserve"> a more challenging global investment environment. But our sharply slowing labour force growth, and hence slower GDP growth compared to the last decade, will constrain our tax revenues.</w:t>
      </w:r>
    </w:p>
    <w:p w14:paraId="5FCA766A" w14:textId="2199CD62" w:rsidR="00A17234" w:rsidRDefault="006D1634" w:rsidP="00CB3207">
      <w:pPr>
        <w:rPr>
          <w:sz w:val="32"/>
          <w:szCs w:val="32"/>
        </w:rPr>
      </w:pPr>
      <w:r>
        <w:rPr>
          <w:sz w:val="32"/>
          <w:szCs w:val="32"/>
        </w:rPr>
        <w:t xml:space="preserve"> </w:t>
      </w:r>
    </w:p>
    <w:p w14:paraId="42001F90" w14:textId="1FB99379" w:rsidR="00982C91" w:rsidRDefault="007C56BD" w:rsidP="00BD54C4">
      <w:pPr>
        <w:pStyle w:val="ListParagraph"/>
        <w:numPr>
          <w:ilvl w:val="0"/>
          <w:numId w:val="2"/>
        </w:numPr>
        <w:ind w:left="0" w:firstLine="0"/>
        <w:rPr>
          <w:sz w:val="32"/>
          <w:szCs w:val="32"/>
        </w:rPr>
      </w:pPr>
      <w:proofErr w:type="gramStart"/>
      <w:r w:rsidRPr="00180E2E">
        <w:rPr>
          <w:sz w:val="32"/>
          <w:szCs w:val="32"/>
        </w:rPr>
        <w:t>This is wh</w:t>
      </w:r>
      <w:r w:rsidR="00732F36" w:rsidRPr="00180E2E">
        <w:rPr>
          <w:sz w:val="32"/>
          <w:szCs w:val="32"/>
        </w:rPr>
        <w:t>y</w:t>
      </w:r>
      <w:proofErr w:type="gramEnd"/>
      <w:r w:rsidR="00732F36" w:rsidRPr="00180E2E">
        <w:rPr>
          <w:sz w:val="32"/>
          <w:szCs w:val="32"/>
        </w:rPr>
        <w:t xml:space="preserve"> we </w:t>
      </w:r>
      <w:r w:rsidR="00BE7F07" w:rsidRPr="00180E2E">
        <w:rPr>
          <w:sz w:val="32"/>
          <w:szCs w:val="32"/>
        </w:rPr>
        <w:t xml:space="preserve">will make significant enhancements to our tax system </w:t>
      </w:r>
      <w:r w:rsidRPr="00180E2E">
        <w:rPr>
          <w:sz w:val="32"/>
          <w:szCs w:val="32"/>
        </w:rPr>
        <w:t>in this Budget</w:t>
      </w:r>
      <w:r w:rsidR="00732F36" w:rsidRPr="00180E2E">
        <w:rPr>
          <w:sz w:val="32"/>
          <w:szCs w:val="32"/>
        </w:rPr>
        <w:t>.</w:t>
      </w:r>
      <w:r w:rsidRPr="00180E2E">
        <w:rPr>
          <w:sz w:val="32"/>
          <w:szCs w:val="32"/>
        </w:rPr>
        <w:t xml:space="preserve"> </w:t>
      </w:r>
      <w:r w:rsidR="00732F36" w:rsidRPr="00180E2E">
        <w:rPr>
          <w:sz w:val="32"/>
          <w:szCs w:val="32"/>
        </w:rPr>
        <w:t>These</w:t>
      </w:r>
      <w:r w:rsidR="00732F36" w:rsidRPr="00180E2E" w:rsidDel="002A1055">
        <w:rPr>
          <w:sz w:val="32"/>
          <w:szCs w:val="32"/>
        </w:rPr>
        <w:t xml:space="preserve"> </w:t>
      </w:r>
      <w:r w:rsidR="00732F36" w:rsidRPr="00180E2E">
        <w:rPr>
          <w:sz w:val="32"/>
          <w:szCs w:val="32"/>
        </w:rPr>
        <w:t xml:space="preserve">tax adjustments </w:t>
      </w:r>
      <w:r w:rsidR="001B707D">
        <w:rPr>
          <w:sz w:val="32"/>
          <w:szCs w:val="32"/>
        </w:rPr>
        <w:t xml:space="preserve">will help to raise additional revenue </w:t>
      </w:r>
      <w:proofErr w:type="gramStart"/>
      <w:r w:rsidR="001B707D">
        <w:rPr>
          <w:sz w:val="32"/>
          <w:szCs w:val="32"/>
        </w:rPr>
        <w:t xml:space="preserve">and </w:t>
      </w:r>
      <w:r w:rsidR="008B0F48" w:rsidRPr="00180E2E">
        <w:rPr>
          <w:sz w:val="32"/>
          <w:szCs w:val="32"/>
        </w:rPr>
        <w:t>also</w:t>
      </w:r>
      <w:proofErr w:type="gramEnd"/>
      <w:r w:rsidR="00732F36" w:rsidRPr="00180E2E">
        <w:rPr>
          <w:sz w:val="32"/>
          <w:szCs w:val="32"/>
        </w:rPr>
        <w:t xml:space="preserve"> contribute to a </w:t>
      </w:r>
      <w:r w:rsidR="00654416" w:rsidRPr="00180E2E">
        <w:rPr>
          <w:sz w:val="32"/>
          <w:szCs w:val="32"/>
        </w:rPr>
        <w:t xml:space="preserve">fairer </w:t>
      </w:r>
      <w:r w:rsidR="00732F36" w:rsidRPr="00180E2E">
        <w:rPr>
          <w:sz w:val="32"/>
          <w:szCs w:val="32"/>
        </w:rPr>
        <w:t xml:space="preserve">revenue structure. </w:t>
      </w:r>
      <w:r w:rsidR="006D1634">
        <w:rPr>
          <w:sz w:val="32"/>
          <w:szCs w:val="32"/>
        </w:rPr>
        <w:t xml:space="preserve"> </w:t>
      </w:r>
      <w:r w:rsidR="008B0F48" w:rsidRPr="00180E2E">
        <w:rPr>
          <w:sz w:val="32"/>
          <w:szCs w:val="32"/>
        </w:rPr>
        <w:t xml:space="preserve">That </w:t>
      </w:r>
      <w:r w:rsidR="00732F36" w:rsidRPr="00180E2E">
        <w:rPr>
          <w:sz w:val="32"/>
          <w:szCs w:val="32"/>
        </w:rPr>
        <w:t xml:space="preserve">means </w:t>
      </w:r>
      <w:r w:rsidR="000808D4">
        <w:rPr>
          <w:sz w:val="32"/>
          <w:szCs w:val="32"/>
        </w:rPr>
        <w:t>everyone</w:t>
      </w:r>
      <w:r w:rsidR="00654416" w:rsidRPr="00180E2E" w:rsidDel="00D64DA2">
        <w:rPr>
          <w:sz w:val="32"/>
          <w:szCs w:val="32"/>
        </w:rPr>
        <w:t xml:space="preserve"> </w:t>
      </w:r>
      <w:r w:rsidR="00654416" w:rsidRPr="00180E2E">
        <w:rPr>
          <w:sz w:val="32"/>
          <w:szCs w:val="32"/>
        </w:rPr>
        <w:t>chips in and</w:t>
      </w:r>
      <w:r w:rsidR="00732F36" w:rsidRPr="00180E2E">
        <w:rPr>
          <w:sz w:val="32"/>
          <w:szCs w:val="32"/>
        </w:rPr>
        <w:t xml:space="preserve"> contributes to </w:t>
      </w:r>
      <w:r w:rsidR="00654416" w:rsidRPr="00180E2E">
        <w:rPr>
          <w:sz w:val="32"/>
          <w:szCs w:val="32"/>
        </w:rPr>
        <w:t xml:space="preserve">a vibrant economy and strengthened </w:t>
      </w:r>
      <w:r w:rsidR="008B0F48" w:rsidRPr="00180E2E">
        <w:rPr>
          <w:sz w:val="32"/>
          <w:szCs w:val="32"/>
        </w:rPr>
        <w:t>social</w:t>
      </w:r>
      <w:r w:rsidRPr="00180E2E">
        <w:rPr>
          <w:sz w:val="32"/>
          <w:szCs w:val="32"/>
        </w:rPr>
        <w:t xml:space="preserve"> compact</w:t>
      </w:r>
      <w:r w:rsidR="008B0F48" w:rsidRPr="00180E2E">
        <w:rPr>
          <w:sz w:val="32"/>
          <w:szCs w:val="32"/>
        </w:rPr>
        <w:t xml:space="preserve">, but </w:t>
      </w:r>
      <w:r w:rsidR="00732F36" w:rsidRPr="00180E2E">
        <w:rPr>
          <w:sz w:val="32"/>
          <w:szCs w:val="32"/>
        </w:rPr>
        <w:t xml:space="preserve">those with greater means contribute a larger share. </w:t>
      </w:r>
    </w:p>
    <w:p w14:paraId="19C7A0E5" w14:textId="77777777" w:rsidR="00982C91" w:rsidRPr="0001665D" w:rsidRDefault="00982C91" w:rsidP="0001665D">
      <w:pPr>
        <w:pStyle w:val="ListParagraph"/>
        <w:rPr>
          <w:sz w:val="32"/>
          <w:szCs w:val="32"/>
        </w:rPr>
      </w:pPr>
    </w:p>
    <w:p w14:paraId="1A7432E8" w14:textId="77777777" w:rsidR="00BD54C4" w:rsidRPr="00180E2E" w:rsidRDefault="00732F36" w:rsidP="00BD54C4">
      <w:pPr>
        <w:pStyle w:val="ListParagraph"/>
        <w:numPr>
          <w:ilvl w:val="0"/>
          <w:numId w:val="2"/>
        </w:numPr>
        <w:ind w:left="0" w:firstLine="0"/>
        <w:rPr>
          <w:sz w:val="32"/>
          <w:szCs w:val="32"/>
        </w:rPr>
      </w:pPr>
      <w:r w:rsidRPr="00180E2E">
        <w:rPr>
          <w:sz w:val="32"/>
          <w:szCs w:val="32"/>
        </w:rPr>
        <w:t xml:space="preserve">At the same time, we are mindful of the impact of the tax increases </w:t>
      </w:r>
      <w:r w:rsidR="002A1055" w:rsidRPr="00180E2E">
        <w:rPr>
          <w:sz w:val="32"/>
          <w:szCs w:val="32"/>
        </w:rPr>
        <w:t xml:space="preserve">on households and businesses </w:t>
      </w:r>
      <w:r w:rsidRPr="00180E2E">
        <w:rPr>
          <w:sz w:val="32"/>
          <w:szCs w:val="32"/>
        </w:rPr>
        <w:t>and will have</w:t>
      </w:r>
      <w:r w:rsidR="00234FB8" w:rsidRPr="00180E2E">
        <w:rPr>
          <w:sz w:val="32"/>
          <w:szCs w:val="32"/>
        </w:rPr>
        <w:t xml:space="preserve"> a very comprehensive set of measures to </w:t>
      </w:r>
      <w:r w:rsidR="000C528A" w:rsidRPr="00180E2E">
        <w:rPr>
          <w:sz w:val="32"/>
          <w:szCs w:val="32"/>
        </w:rPr>
        <w:t xml:space="preserve">cushion </w:t>
      </w:r>
      <w:r w:rsidR="00234FB8" w:rsidRPr="00180E2E">
        <w:rPr>
          <w:sz w:val="32"/>
          <w:szCs w:val="32"/>
        </w:rPr>
        <w:t xml:space="preserve">the impact and help Singaporeans adjust. </w:t>
      </w:r>
      <w:r w:rsidR="001A7B8E" w:rsidRPr="00180E2E">
        <w:rPr>
          <w:sz w:val="32"/>
          <w:szCs w:val="32"/>
        </w:rPr>
        <w:t xml:space="preserve"> </w:t>
      </w:r>
      <w:r w:rsidRPr="00180E2E">
        <w:rPr>
          <w:sz w:val="32"/>
          <w:szCs w:val="32"/>
        </w:rPr>
        <w:t xml:space="preserve"> </w:t>
      </w:r>
    </w:p>
    <w:p w14:paraId="76D1AD38" w14:textId="77777777" w:rsidR="00BD54C4" w:rsidRPr="00180E2E" w:rsidRDefault="00BD54C4" w:rsidP="00BD54C4">
      <w:pPr>
        <w:pStyle w:val="ListParagraph"/>
        <w:ind w:left="0"/>
        <w:rPr>
          <w:sz w:val="32"/>
          <w:szCs w:val="32"/>
        </w:rPr>
      </w:pPr>
    </w:p>
    <w:p w14:paraId="64EF2D5C" w14:textId="04892F41" w:rsidR="00654416" w:rsidRPr="00180E2E" w:rsidRDefault="00234FB8" w:rsidP="00654416">
      <w:pPr>
        <w:pStyle w:val="ListParagraph"/>
        <w:numPr>
          <w:ilvl w:val="0"/>
          <w:numId w:val="2"/>
        </w:numPr>
        <w:ind w:left="0" w:firstLine="0"/>
        <w:rPr>
          <w:sz w:val="32"/>
          <w:szCs w:val="32"/>
        </w:rPr>
      </w:pPr>
      <w:r w:rsidRPr="00180E2E">
        <w:rPr>
          <w:sz w:val="32"/>
          <w:szCs w:val="32"/>
        </w:rPr>
        <w:t xml:space="preserve">This Budget therefore is </w:t>
      </w:r>
      <w:r w:rsidR="006107E9" w:rsidRPr="00180E2E">
        <w:rPr>
          <w:sz w:val="32"/>
          <w:szCs w:val="32"/>
        </w:rPr>
        <w:t xml:space="preserve">about charting our new way forward together. </w:t>
      </w:r>
      <w:r w:rsidR="006D1634">
        <w:rPr>
          <w:sz w:val="32"/>
          <w:szCs w:val="32"/>
        </w:rPr>
        <w:t xml:space="preserve"> </w:t>
      </w:r>
      <w:r w:rsidR="006107E9" w:rsidRPr="00180E2E">
        <w:rPr>
          <w:sz w:val="32"/>
          <w:szCs w:val="32"/>
        </w:rPr>
        <w:t xml:space="preserve">It is a </w:t>
      </w:r>
      <w:r w:rsidRPr="00180E2E">
        <w:rPr>
          <w:sz w:val="32"/>
          <w:szCs w:val="32"/>
        </w:rPr>
        <w:t xml:space="preserve">first step </w:t>
      </w:r>
      <w:r w:rsidR="006107E9" w:rsidRPr="00180E2E">
        <w:rPr>
          <w:sz w:val="32"/>
          <w:szCs w:val="32"/>
        </w:rPr>
        <w:t>in</w:t>
      </w:r>
      <w:r w:rsidR="005B599C" w:rsidRPr="00180E2E">
        <w:rPr>
          <w:sz w:val="32"/>
          <w:szCs w:val="32"/>
        </w:rPr>
        <w:t xml:space="preserve"> renew</w:t>
      </w:r>
      <w:r w:rsidR="006107E9" w:rsidRPr="00180E2E">
        <w:rPr>
          <w:sz w:val="32"/>
          <w:szCs w:val="32"/>
        </w:rPr>
        <w:t xml:space="preserve">ing </w:t>
      </w:r>
      <w:r w:rsidR="005B599C" w:rsidRPr="00180E2E">
        <w:rPr>
          <w:sz w:val="32"/>
          <w:szCs w:val="32"/>
        </w:rPr>
        <w:t>and strengthen</w:t>
      </w:r>
      <w:r w:rsidR="006107E9" w:rsidRPr="00180E2E">
        <w:rPr>
          <w:sz w:val="32"/>
          <w:szCs w:val="32"/>
        </w:rPr>
        <w:t>ing</w:t>
      </w:r>
      <w:r w:rsidR="005B599C" w:rsidRPr="00180E2E">
        <w:rPr>
          <w:sz w:val="32"/>
          <w:szCs w:val="32"/>
        </w:rPr>
        <w:t xml:space="preserve"> our </w:t>
      </w:r>
      <w:r w:rsidRPr="00180E2E">
        <w:rPr>
          <w:sz w:val="32"/>
          <w:szCs w:val="32"/>
        </w:rPr>
        <w:t xml:space="preserve">social </w:t>
      </w:r>
      <w:r w:rsidRPr="00180E2E">
        <w:rPr>
          <w:sz w:val="32"/>
          <w:szCs w:val="32"/>
        </w:rPr>
        <w:lastRenderedPageBreak/>
        <w:t>compact</w:t>
      </w:r>
      <w:r w:rsidR="00654416" w:rsidRPr="00180E2E">
        <w:rPr>
          <w:sz w:val="32"/>
          <w:szCs w:val="32"/>
        </w:rPr>
        <w:t xml:space="preserve"> for a post-pandemic world</w:t>
      </w:r>
      <w:r w:rsidR="005B599C" w:rsidRPr="00180E2E">
        <w:rPr>
          <w:sz w:val="32"/>
          <w:szCs w:val="32"/>
        </w:rPr>
        <w:t xml:space="preserve">, and </w:t>
      </w:r>
      <w:r w:rsidR="006107E9" w:rsidRPr="00180E2E">
        <w:rPr>
          <w:sz w:val="32"/>
          <w:szCs w:val="32"/>
        </w:rPr>
        <w:t xml:space="preserve">in </w:t>
      </w:r>
      <w:r w:rsidR="005B599C" w:rsidRPr="00180E2E">
        <w:rPr>
          <w:sz w:val="32"/>
          <w:szCs w:val="32"/>
        </w:rPr>
        <w:t>realis</w:t>
      </w:r>
      <w:r w:rsidR="006107E9" w:rsidRPr="00180E2E">
        <w:rPr>
          <w:sz w:val="32"/>
          <w:szCs w:val="32"/>
        </w:rPr>
        <w:t>ing</w:t>
      </w:r>
      <w:r w:rsidR="005B599C" w:rsidRPr="00180E2E">
        <w:rPr>
          <w:sz w:val="32"/>
          <w:szCs w:val="32"/>
        </w:rPr>
        <w:t xml:space="preserve"> our</w:t>
      </w:r>
      <w:r w:rsidRPr="00180E2E">
        <w:rPr>
          <w:sz w:val="32"/>
          <w:szCs w:val="32"/>
        </w:rPr>
        <w:t xml:space="preserve"> vision of a fairer, </w:t>
      </w:r>
      <w:r w:rsidR="000A585B" w:rsidRPr="00180E2E">
        <w:rPr>
          <w:sz w:val="32"/>
          <w:szCs w:val="32"/>
        </w:rPr>
        <w:t>more sustainable</w:t>
      </w:r>
      <w:r w:rsidRPr="00180E2E">
        <w:rPr>
          <w:sz w:val="32"/>
          <w:szCs w:val="32"/>
        </w:rPr>
        <w:t xml:space="preserve">, and more inclusive society. </w:t>
      </w:r>
      <w:r w:rsidR="006D1634">
        <w:rPr>
          <w:sz w:val="32"/>
          <w:szCs w:val="32"/>
        </w:rPr>
        <w:t xml:space="preserve"> </w:t>
      </w:r>
      <w:r w:rsidR="006107E9" w:rsidRPr="00180E2E">
        <w:rPr>
          <w:sz w:val="32"/>
          <w:szCs w:val="32"/>
        </w:rPr>
        <w:t xml:space="preserve">It is about </w:t>
      </w:r>
      <w:r w:rsidRPr="00180E2E">
        <w:rPr>
          <w:sz w:val="32"/>
          <w:szCs w:val="32"/>
        </w:rPr>
        <w:t>giv</w:t>
      </w:r>
      <w:r w:rsidR="006107E9" w:rsidRPr="00180E2E">
        <w:rPr>
          <w:sz w:val="32"/>
          <w:szCs w:val="32"/>
        </w:rPr>
        <w:t>ing</w:t>
      </w:r>
      <w:r w:rsidRPr="00180E2E">
        <w:rPr>
          <w:sz w:val="32"/>
          <w:szCs w:val="32"/>
        </w:rPr>
        <w:t xml:space="preserve"> Singaporeans the confidence to embrace the change that lies before us, so that we grow into an </w:t>
      </w:r>
      <w:proofErr w:type="gramStart"/>
      <w:r w:rsidRPr="00180E2E">
        <w:rPr>
          <w:sz w:val="32"/>
          <w:szCs w:val="32"/>
        </w:rPr>
        <w:t>ever stronger</w:t>
      </w:r>
      <w:proofErr w:type="gramEnd"/>
      <w:r w:rsidRPr="00180E2E">
        <w:rPr>
          <w:sz w:val="32"/>
          <w:szCs w:val="32"/>
        </w:rPr>
        <w:t xml:space="preserve"> economy and nation, and an ever more secure society and home</w:t>
      </w:r>
      <w:r w:rsidR="00B35F29">
        <w:rPr>
          <w:sz w:val="32"/>
          <w:szCs w:val="32"/>
        </w:rPr>
        <w:t>.</w:t>
      </w:r>
    </w:p>
    <w:p w14:paraId="46AC118A" w14:textId="77777777" w:rsidR="00654416" w:rsidRPr="00180E2E" w:rsidRDefault="00654416" w:rsidP="003B409E">
      <w:pPr>
        <w:pStyle w:val="ListParagraph"/>
        <w:rPr>
          <w:sz w:val="32"/>
          <w:szCs w:val="32"/>
        </w:rPr>
      </w:pPr>
    </w:p>
    <w:p w14:paraId="5229C348" w14:textId="77777777" w:rsidR="00654416" w:rsidRPr="00180E2E" w:rsidRDefault="00654416" w:rsidP="00654416">
      <w:pPr>
        <w:pStyle w:val="ListParagraph"/>
        <w:numPr>
          <w:ilvl w:val="0"/>
          <w:numId w:val="2"/>
        </w:numPr>
        <w:ind w:left="0" w:firstLine="0"/>
        <w:rPr>
          <w:sz w:val="32"/>
          <w:szCs w:val="32"/>
        </w:rPr>
      </w:pPr>
      <w:r w:rsidRPr="00180E2E">
        <w:rPr>
          <w:sz w:val="32"/>
          <w:szCs w:val="32"/>
        </w:rPr>
        <w:t>This Budget will set out the key changes we must make to</w:t>
      </w:r>
    </w:p>
    <w:p w14:paraId="27358D6E" w14:textId="77777777" w:rsidR="004062EF" w:rsidRPr="00180E2E" w:rsidRDefault="004062EF" w:rsidP="00266C3A">
      <w:pPr>
        <w:pStyle w:val="ListParagraph"/>
        <w:numPr>
          <w:ilvl w:val="0"/>
          <w:numId w:val="19"/>
        </w:numPr>
        <w:ind w:left="1495"/>
        <w:rPr>
          <w:sz w:val="32"/>
          <w:szCs w:val="32"/>
        </w:rPr>
      </w:pPr>
      <w:r w:rsidRPr="00180E2E">
        <w:rPr>
          <w:sz w:val="32"/>
          <w:szCs w:val="32"/>
        </w:rPr>
        <w:t xml:space="preserve">Invest in new </w:t>
      </w:r>
      <w:proofErr w:type="gramStart"/>
      <w:r w:rsidRPr="00180E2E">
        <w:rPr>
          <w:sz w:val="32"/>
          <w:szCs w:val="32"/>
        </w:rPr>
        <w:t>capabilities;</w:t>
      </w:r>
      <w:proofErr w:type="gramEnd"/>
    </w:p>
    <w:p w14:paraId="4C7F7A7E" w14:textId="77777777" w:rsidR="004062EF" w:rsidRPr="00180E2E" w:rsidRDefault="004062EF" w:rsidP="00266C3A">
      <w:pPr>
        <w:pStyle w:val="ListParagraph"/>
        <w:numPr>
          <w:ilvl w:val="0"/>
          <w:numId w:val="19"/>
        </w:numPr>
        <w:ind w:left="1495"/>
        <w:rPr>
          <w:sz w:val="32"/>
          <w:szCs w:val="32"/>
        </w:rPr>
      </w:pPr>
      <w:r w:rsidRPr="00180E2E">
        <w:rPr>
          <w:sz w:val="32"/>
          <w:szCs w:val="32"/>
        </w:rPr>
        <w:t xml:space="preserve">Advance our green </w:t>
      </w:r>
      <w:proofErr w:type="gramStart"/>
      <w:r w:rsidRPr="00180E2E">
        <w:rPr>
          <w:sz w:val="32"/>
          <w:szCs w:val="32"/>
        </w:rPr>
        <w:t>transition;</w:t>
      </w:r>
      <w:proofErr w:type="gramEnd"/>
      <w:r w:rsidRPr="00180E2E">
        <w:rPr>
          <w:sz w:val="32"/>
          <w:szCs w:val="32"/>
        </w:rPr>
        <w:t xml:space="preserve"> </w:t>
      </w:r>
    </w:p>
    <w:p w14:paraId="518B2331" w14:textId="0170B206" w:rsidR="004062EF" w:rsidRPr="00180E2E" w:rsidRDefault="004062EF" w:rsidP="00266C3A">
      <w:pPr>
        <w:pStyle w:val="ListParagraph"/>
        <w:numPr>
          <w:ilvl w:val="0"/>
          <w:numId w:val="19"/>
        </w:numPr>
        <w:ind w:left="1495"/>
        <w:rPr>
          <w:sz w:val="32"/>
          <w:szCs w:val="32"/>
        </w:rPr>
      </w:pPr>
      <w:r w:rsidRPr="00180E2E">
        <w:rPr>
          <w:sz w:val="32"/>
          <w:szCs w:val="32"/>
        </w:rPr>
        <w:t>Renew and strengthen our social compact;</w:t>
      </w:r>
      <w:r w:rsidR="00A07574">
        <w:rPr>
          <w:sz w:val="32"/>
          <w:szCs w:val="32"/>
        </w:rPr>
        <w:t xml:space="preserve"> and</w:t>
      </w:r>
    </w:p>
    <w:p w14:paraId="61D1EC76" w14:textId="62B064FC" w:rsidR="00261049" w:rsidRPr="00180E2E" w:rsidRDefault="004062EF" w:rsidP="00261049">
      <w:pPr>
        <w:pStyle w:val="ListParagraph"/>
        <w:numPr>
          <w:ilvl w:val="0"/>
          <w:numId w:val="19"/>
        </w:numPr>
        <w:ind w:left="1495"/>
        <w:rPr>
          <w:sz w:val="32"/>
          <w:szCs w:val="32"/>
        </w:rPr>
      </w:pPr>
      <w:r w:rsidRPr="00180E2E">
        <w:rPr>
          <w:sz w:val="32"/>
          <w:szCs w:val="32"/>
        </w:rPr>
        <w:t>Develop a fairer and more resilient revenue structure</w:t>
      </w:r>
      <w:r w:rsidR="005C2374">
        <w:rPr>
          <w:sz w:val="32"/>
          <w:szCs w:val="32"/>
        </w:rPr>
        <w:t>.</w:t>
      </w:r>
      <w:r w:rsidR="00BC46E7">
        <w:rPr>
          <w:sz w:val="32"/>
          <w:szCs w:val="32"/>
        </w:rPr>
        <w:t xml:space="preserve"> </w:t>
      </w:r>
    </w:p>
    <w:bookmarkEnd w:id="0"/>
    <w:p w14:paraId="4D6946A7" w14:textId="77777777" w:rsidR="00AA1837" w:rsidRPr="00180E2E" w:rsidRDefault="00AA1837"/>
    <w:p w14:paraId="5AC86210" w14:textId="77777777" w:rsidR="00261049" w:rsidRPr="00180E2E" w:rsidRDefault="00261049">
      <w:pPr>
        <w:rPr>
          <w:rFonts w:ascii="Calibri" w:eastAsiaTheme="majorEastAsia" w:hAnsi="Calibri" w:cstheme="majorBidi"/>
          <w:b/>
          <w:sz w:val="32"/>
          <w:szCs w:val="32"/>
        </w:rPr>
      </w:pPr>
      <w:bookmarkStart w:id="20" w:name="_Hlk94971641"/>
      <w:r w:rsidRPr="00180E2E">
        <w:br w:type="page"/>
      </w:r>
    </w:p>
    <w:p w14:paraId="5466E125" w14:textId="77777777" w:rsidR="00BF3BED" w:rsidRPr="00180E2E" w:rsidRDefault="00BF3BED" w:rsidP="00BF3BED">
      <w:pPr>
        <w:pStyle w:val="Heading1"/>
        <w:ind w:left="0" w:firstLine="0"/>
      </w:pPr>
      <w:bookmarkStart w:id="21" w:name="_Toc96025943"/>
      <w:r w:rsidRPr="00180E2E">
        <w:lastRenderedPageBreak/>
        <w:t>Invest in New Capabilities</w:t>
      </w:r>
      <w:bookmarkEnd w:id="21"/>
      <w:r w:rsidRPr="00180E2E">
        <w:t xml:space="preserve"> </w:t>
      </w:r>
    </w:p>
    <w:p w14:paraId="09D82069" w14:textId="77777777" w:rsidR="00BF3BED" w:rsidRPr="00180E2E" w:rsidRDefault="00BF3BED" w:rsidP="00BF3BED">
      <w:pPr>
        <w:pStyle w:val="Default"/>
        <w:spacing w:line="360" w:lineRule="auto"/>
        <w:rPr>
          <w:rFonts w:asciiTheme="minorHAnsi" w:eastAsiaTheme="minorHAnsi" w:hAnsiTheme="minorHAnsi" w:cstheme="minorHAnsi"/>
          <w:color w:val="auto"/>
          <w:sz w:val="32"/>
          <w:szCs w:val="32"/>
          <w:lang w:val="en-GB" w:eastAsia="en-US"/>
        </w:rPr>
      </w:pPr>
    </w:p>
    <w:p w14:paraId="43601910" w14:textId="77777777" w:rsidR="00BF3BED" w:rsidRPr="00180E2E" w:rsidRDefault="00BF3BED" w:rsidP="00BF3BED">
      <w:pPr>
        <w:pStyle w:val="ListParagraph"/>
        <w:numPr>
          <w:ilvl w:val="0"/>
          <w:numId w:val="2"/>
        </w:numPr>
        <w:ind w:left="0" w:firstLine="0"/>
      </w:pPr>
      <w:r w:rsidRPr="00180E2E">
        <w:rPr>
          <w:sz w:val="32"/>
          <w:szCs w:val="32"/>
        </w:rPr>
        <w:t xml:space="preserve">To stay ahead in the race, we must redouble our efforts to invest in new capabilities.   </w:t>
      </w:r>
    </w:p>
    <w:p w14:paraId="58AE4823" w14:textId="77777777" w:rsidR="00BF3BED" w:rsidRPr="00180E2E" w:rsidRDefault="00BF3BED" w:rsidP="00BF3BED">
      <w:pPr>
        <w:pStyle w:val="ListParagraph"/>
        <w:ind w:left="0"/>
        <w:rPr>
          <w:rFonts w:cstheme="minorHAnsi"/>
          <w:sz w:val="32"/>
          <w:szCs w:val="32"/>
        </w:rPr>
      </w:pPr>
    </w:p>
    <w:p w14:paraId="311251F0" w14:textId="2718AB42" w:rsidR="00982C91" w:rsidRDefault="00BF3BED" w:rsidP="00BF3BED">
      <w:pPr>
        <w:pStyle w:val="ListParagraph"/>
        <w:numPr>
          <w:ilvl w:val="0"/>
          <w:numId w:val="2"/>
        </w:numPr>
        <w:ind w:left="0" w:firstLine="0"/>
        <w:rPr>
          <w:sz w:val="32"/>
          <w:szCs w:val="32"/>
        </w:rPr>
      </w:pPr>
      <w:bookmarkStart w:id="22" w:name="_Hlk94085071"/>
      <w:r w:rsidRPr="00180E2E">
        <w:rPr>
          <w:sz w:val="32"/>
          <w:szCs w:val="32"/>
        </w:rPr>
        <w:t xml:space="preserve">Even before </w:t>
      </w:r>
      <w:r w:rsidR="00DA73B6" w:rsidRPr="00180E2E">
        <w:rPr>
          <w:sz w:val="32"/>
          <w:szCs w:val="32"/>
        </w:rPr>
        <w:t>COVID</w:t>
      </w:r>
      <w:r w:rsidRPr="00180E2E">
        <w:rPr>
          <w:sz w:val="32"/>
          <w:szCs w:val="32"/>
        </w:rPr>
        <w:t xml:space="preserve">-19, we had started </w:t>
      </w:r>
      <w:r w:rsidR="00BC46E7">
        <w:rPr>
          <w:sz w:val="32"/>
          <w:szCs w:val="32"/>
        </w:rPr>
        <w:t>to</w:t>
      </w:r>
      <w:r w:rsidRPr="00180E2E">
        <w:rPr>
          <w:sz w:val="32"/>
          <w:szCs w:val="32"/>
        </w:rPr>
        <w:t xml:space="preserve"> restructur</w:t>
      </w:r>
      <w:r w:rsidR="00BC46E7">
        <w:rPr>
          <w:sz w:val="32"/>
          <w:szCs w:val="32"/>
        </w:rPr>
        <w:t>e</w:t>
      </w:r>
      <w:r w:rsidRPr="00180E2E">
        <w:rPr>
          <w:sz w:val="32"/>
          <w:szCs w:val="32"/>
        </w:rPr>
        <w:t xml:space="preserve"> our economy. </w:t>
      </w:r>
      <w:r w:rsidR="006D1634">
        <w:rPr>
          <w:sz w:val="32"/>
          <w:szCs w:val="32"/>
        </w:rPr>
        <w:t xml:space="preserve"> </w:t>
      </w:r>
      <w:r w:rsidRPr="00180E2E">
        <w:rPr>
          <w:sz w:val="32"/>
          <w:szCs w:val="32"/>
        </w:rPr>
        <w:t>Through the Industry Transformation Maps, or ITMs, we have</w:t>
      </w:r>
      <w:r w:rsidR="00545C3D">
        <w:rPr>
          <w:sz w:val="32"/>
          <w:szCs w:val="32"/>
        </w:rPr>
        <w:t xml:space="preserve"> been steadily building up</w:t>
      </w:r>
      <w:r w:rsidRPr="00180E2E">
        <w:rPr>
          <w:sz w:val="32"/>
          <w:szCs w:val="32"/>
        </w:rPr>
        <w:t xml:space="preserve"> the capabilities we need </w:t>
      </w:r>
      <w:r w:rsidR="000C528A" w:rsidRPr="00180E2E">
        <w:rPr>
          <w:sz w:val="32"/>
          <w:szCs w:val="32"/>
        </w:rPr>
        <w:t>for the</w:t>
      </w:r>
      <w:r w:rsidRPr="00180E2E">
        <w:rPr>
          <w:sz w:val="32"/>
          <w:szCs w:val="32"/>
        </w:rPr>
        <w:t xml:space="preserve"> future. </w:t>
      </w:r>
    </w:p>
    <w:p w14:paraId="26DE3B42" w14:textId="77777777" w:rsidR="00982C91" w:rsidRPr="0001665D" w:rsidRDefault="00982C91" w:rsidP="0001665D">
      <w:pPr>
        <w:pStyle w:val="ListParagraph"/>
        <w:rPr>
          <w:sz w:val="32"/>
          <w:szCs w:val="32"/>
        </w:rPr>
      </w:pPr>
    </w:p>
    <w:p w14:paraId="36940900" w14:textId="1321D2DA" w:rsidR="00BF3BED" w:rsidRPr="00180E2E" w:rsidRDefault="004A2AB7" w:rsidP="00BF3BED">
      <w:pPr>
        <w:pStyle w:val="ListParagraph"/>
        <w:numPr>
          <w:ilvl w:val="0"/>
          <w:numId w:val="2"/>
        </w:numPr>
        <w:ind w:left="0" w:firstLine="0"/>
        <w:rPr>
          <w:sz w:val="32"/>
          <w:szCs w:val="32"/>
        </w:rPr>
      </w:pPr>
      <w:r w:rsidRPr="00180E2E">
        <w:rPr>
          <w:sz w:val="32"/>
          <w:szCs w:val="32"/>
        </w:rPr>
        <w:t>We have also opened new avenues of growth, by strengthening our network of Free Trade Agreements</w:t>
      </w:r>
      <w:r w:rsidR="001C0771">
        <w:rPr>
          <w:sz w:val="32"/>
          <w:szCs w:val="32"/>
        </w:rPr>
        <w:t>,</w:t>
      </w:r>
      <w:r w:rsidRPr="00180E2E">
        <w:rPr>
          <w:sz w:val="32"/>
          <w:szCs w:val="32"/>
        </w:rPr>
        <w:t xml:space="preserve"> and </w:t>
      </w:r>
      <w:r w:rsidR="0016497E" w:rsidRPr="00180E2E">
        <w:rPr>
          <w:sz w:val="32"/>
          <w:szCs w:val="32"/>
        </w:rPr>
        <w:t xml:space="preserve">enhancing </w:t>
      </w:r>
      <w:r w:rsidRPr="00180E2E">
        <w:rPr>
          <w:sz w:val="32"/>
          <w:szCs w:val="32"/>
        </w:rPr>
        <w:t xml:space="preserve">cooperation </w:t>
      </w:r>
      <w:r w:rsidR="00712FEF">
        <w:rPr>
          <w:sz w:val="32"/>
          <w:szCs w:val="32"/>
        </w:rPr>
        <w:t xml:space="preserve">with like-minded partners </w:t>
      </w:r>
      <w:r w:rsidRPr="00180E2E">
        <w:rPr>
          <w:sz w:val="32"/>
          <w:szCs w:val="32"/>
        </w:rPr>
        <w:t>in the digital and green economy.</w:t>
      </w:r>
    </w:p>
    <w:p w14:paraId="682A1D6A" w14:textId="77777777" w:rsidR="00BF3BED" w:rsidRPr="00180E2E" w:rsidRDefault="00BF3BED" w:rsidP="00BF3BED">
      <w:pPr>
        <w:pStyle w:val="ListParagraph"/>
        <w:rPr>
          <w:sz w:val="32"/>
          <w:szCs w:val="32"/>
        </w:rPr>
      </w:pPr>
    </w:p>
    <w:p w14:paraId="32B7523C" w14:textId="4D3FF072" w:rsidR="00BF3BED" w:rsidRPr="00180E2E" w:rsidRDefault="00BF3BED" w:rsidP="00BF3BED">
      <w:pPr>
        <w:pStyle w:val="ListParagraph"/>
        <w:numPr>
          <w:ilvl w:val="0"/>
          <w:numId w:val="2"/>
        </w:numPr>
        <w:ind w:left="0" w:firstLine="0"/>
        <w:rPr>
          <w:sz w:val="32"/>
          <w:szCs w:val="32"/>
        </w:rPr>
      </w:pPr>
      <w:r w:rsidRPr="00180E2E">
        <w:rPr>
          <w:sz w:val="32"/>
          <w:szCs w:val="32"/>
        </w:rPr>
        <w:t xml:space="preserve">But much more work lies ahead. </w:t>
      </w:r>
      <w:r w:rsidR="006D1634">
        <w:rPr>
          <w:sz w:val="32"/>
          <w:szCs w:val="32"/>
        </w:rPr>
        <w:t xml:space="preserve"> </w:t>
      </w:r>
      <w:r w:rsidRPr="00180E2E">
        <w:rPr>
          <w:sz w:val="32"/>
          <w:szCs w:val="32"/>
        </w:rPr>
        <w:t xml:space="preserve">Crucially, we have a window of opportunity over the next few years to establish leading positions in key market </w:t>
      </w:r>
      <w:r w:rsidR="001B707D">
        <w:rPr>
          <w:sz w:val="32"/>
          <w:szCs w:val="32"/>
        </w:rPr>
        <w:t>segments</w:t>
      </w:r>
      <w:r w:rsidRPr="00180E2E">
        <w:rPr>
          <w:sz w:val="32"/>
          <w:szCs w:val="32"/>
        </w:rPr>
        <w:t>.</w:t>
      </w:r>
      <w:r w:rsidR="004969CF">
        <w:rPr>
          <w:sz w:val="32"/>
          <w:szCs w:val="32"/>
        </w:rPr>
        <w:t xml:space="preserve"> </w:t>
      </w:r>
      <w:proofErr w:type="gramStart"/>
      <w:r w:rsidR="00315A82">
        <w:rPr>
          <w:sz w:val="32"/>
          <w:szCs w:val="32"/>
        </w:rPr>
        <w:t>So</w:t>
      </w:r>
      <w:proofErr w:type="gramEnd"/>
      <w:r w:rsidR="00315A82">
        <w:rPr>
          <w:sz w:val="32"/>
          <w:szCs w:val="32"/>
        </w:rPr>
        <w:t xml:space="preserve"> w</w:t>
      </w:r>
      <w:r w:rsidRPr="00180E2E">
        <w:rPr>
          <w:sz w:val="32"/>
          <w:szCs w:val="32"/>
        </w:rPr>
        <w:t xml:space="preserve">e will accelerate our investments in new capabilities to </w:t>
      </w:r>
      <w:r w:rsidR="001B707D">
        <w:rPr>
          <w:sz w:val="32"/>
          <w:szCs w:val="32"/>
        </w:rPr>
        <w:t>power</w:t>
      </w:r>
      <w:r w:rsidRPr="00180E2E">
        <w:rPr>
          <w:sz w:val="32"/>
          <w:szCs w:val="32"/>
        </w:rPr>
        <w:t xml:space="preserve"> our next stage of growth.  </w:t>
      </w:r>
    </w:p>
    <w:bookmarkEnd w:id="22"/>
    <w:p w14:paraId="3DDAA2C3" w14:textId="77777777" w:rsidR="00BF3BED" w:rsidRPr="00180E2E" w:rsidRDefault="00BF3BED" w:rsidP="00BF3BED">
      <w:pPr>
        <w:pStyle w:val="ListParagraph"/>
        <w:ind w:left="0"/>
        <w:rPr>
          <w:rFonts w:cstheme="minorHAnsi"/>
          <w:sz w:val="32"/>
          <w:szCs w:val="32"/>
        </w:rPr>
      </w:pPr>
    </w:p>
    <w:p w14:paraId="07A2D9F3" w14:textId="77777777" w:rsidR="00BF3BED" w:rsidRPr="00180E2E" w:rsidRDefault="00BF3BED" w:rsidP="00360681">
      <w:pPr>
        <w:pStyle w:val="Heading2"/>
        <w:rPr>
          <w:b w:val="0"/>
          <w:bCs/>
          <w:i w:val="0"/>
          <w:szCs w:val="32"/>
        </w:rPr>
      </w:pPr>
      <w:bookmarkStart w:id="23" w:name="_Toc96025944"/>
      <w:r w:rsidRPr="00180E2E">
        <w:t>Strengthen our Digital Capabilities</w:t>
      </w:r>
      <w:bookmarkEnd w:id="23"/>
      <w:r w:rsidRPr="00180E2E">
        <w:t xml:space="preserve"> </w:t>
      </w:r>
    </w:p>
    <w:p w14:paraId="0D900138" w14:textId="77777777" w:rsidR="00BF3BED" w:rsidRPr="00180E2E" w:rsidRDefault="00BF3BED" w:rsidP="00BF3BED">
      <w:pPr>
        <w:numPr>
          <w:ilvl w:val="0"/>
          <w:numId w:val="2"/>
        </w:numPr>
        <w:ind w:left="0" w:firstLine="0"/>
        <w:rPr>
          <w:sz w:val="32"/>
          <w:szCs w:val="32"/>
        </w:rPr>
      </w:pPr>
      <w:r w:rsidRPr="00180E2E">
        <w:rPr>
          <w:sz w:val="32"/>
          <w:szCs w:val="32"/>
        </w:rPr>
        <w:t xml:space="preserve">Our </w:t>
      </w:r>
      <w:proofErr w:type="gramStart"/>
      <w:r w:rsidRPr="00180E2E">
        <w:rPr>
          <w:sz w:val="32"/>
          <w:szCs w:val="32"/>
        </w:rPr>
        <w:t>first priority</w:t>
      </w:r>
      <w:proofErr w:type="gramEnd"/>
      <w:r w:rsidRPr="00180E2E">
        <w:rPr>
          <w:sz w:val="32"/>
          <w:szCs w:val="32"/>
        </w:rPr>
        <w:t xml:space="preserve"> is to strengthen our digital capabilities.  </w:t>
      </w:r>
    </w:p>
    <w:p w14:paraId="688B6ED3" w14:textId="77777777" w:rsidR="00BF3BED" w:rsidRPr="00180E2E" w:rsidRDefault="00BF3BED" w:rsidP="00BF3BED">
      <w:pPr>
        <w:rPr>
          <w:sz w:val="32"/>
          <w:szCs w:val="32"/>
        </w:rPr>
      </w:pPr>
    </w:p>
    <w:p w14:paraId="4827784F" w14:textId="7BCF912F" w:rsidR="00BF3BED" w:rsidRPr="00180E2E" w:rsidRDefault="00BF3BED" w:rsidP="00BF3BED">
      <w:pPr>
        <w:numPr>
          <w:ilvl w:val="0"/>
          <w:numId w:val="2"/>
        </w:numPr>
        <w:ind w:left="0" w:firstLine="0"/>
        <w:rPr>
          <w:sz w:val="32"/>
          <w:szCs w:val="32"/>
        </w:rPr>
      </w:pPr>
      <w:r w:rsidRPr="00180E2E">
        <w:rPr>
          <w:sz w:val="32"/>
          <w:szCs w:val="32"/>
        </w:rPr>
        <w:lastRenderedPageBreak/>
        <w:t>Today, we are one of the most connected cities in the world, and among the first to roll-out a 5G standalone network.</w:t>
      </w:r>
      <w:r w:rsidR="006D1634">
        <w:rPr>
          <w:sz w:val="32"/>
          <w:szCs w:val="32"/>
        </w:rPr>
        <w:t xml:space="preserve"> </w:t>
      </w:r>
      <w:r w:rsidRPr="00180E2E">
        <w:rPr>
          <w:sz w:val="32"/>
          <w:szCs w:val="32"/>
        </w:rPr>
        <w:t>In parallel, we have built digital utilities</w:t>
      </w:r>
      <w:r w:rsidR="006D1634">
        <w:rPr>
          <w:sz w:val="32"/>
          <w:szCs w:val="32"/>
        </w:rPr>
        <w:t xml:space="preserve">, like </w:t>
      </w:r>
      <w:proofErr w:type="spellStart"/>
      <w:r w:rsidR="006D1634">
        <w:rPr>
          <w:sz w:val="32"/>
          <w:szCs w:val="32"/>
        </w:rPr>
        <w:t>SingPass</w:t>
      </w:r>
      <w:proofErr w:type="spellEnd"/>
      <w:r w:rsidR="006D1634">
        <w:rPr>
          <w:sz w:val="32"/>
          <w:szCs w:val="32"/>
        </w:rPr>
        <w:t xml:space="preserve">, </w:t>
      </w:r>
      <w:proofErr w:type="spellStart"/>
      <w:r w:rsidR="006D1634">
        <w:rPr>
          <w:sz w:val="32"/>
          <w:szCs w:val="32"/>
        </w:rPr>
        <w:t>Myinfo</w:t>
      </w:r>
      <w:proofErr w:type="spellEnd"/>
      <w:r w:rsidR="006D1634">
        <w:rPr>
          <w:sz w:val="32"/>
          <w:szCs w:val="32"/>
        </w:rPr>
        <w:t xml:space="preserve"> and </w:t>
      </w:r>
      <w:proofErr w:type="spellStart"/>
      <w:r w:rsidR="006D1634">
        <w:rPr>
          <w:sz w:val="32"/>
          <w:szCs w:val="32"/>
        </w:rPr>
        <w:t>PayNow</w:t>
      </w:r>
      <w:proofErr w:type="spellEnd"/>
      <w:r w:rsidR="006D1634">
        <w:rPr>
          <w:sz w:val="32"/>
          <w:szCs w:val="32"/>
        </w:rPr>
        <w:t>,</w:t>
      </w:r>
      <w:r w:rsidRPr="00180E2E">
        <w:rPr>
          <w:sz w:val="32"/>
          <w:szCs w:val="32"/>
        </w:rPr>
        <w:t xml:space="preserve"> that allow our people and businesses to access digital services and transact seamlessly and safely. </w:t>
      </w:r>
      <w:r w:rsidR="006D1634">
        <w:rPr>
          <w:sz w:val="32"/>
          <w:szCs w:val="32"/>
        </w:rPr>
        <w:t xml:space="preserve"> </w:t>
      </w:r>
    </w:p>
    <w:p w14:paraId="2D3F3881" w14:textId="77777777" w:rsidR="00BF3BED" w:rsidRPr="00180E2E" w:rsidRDefault="00BF3BED" w:rsidP="00BF3BED">
      <w:pPr>
        <w:rPr>
          <w:sz w:val="32"/>
          <w:szCs w:val="32"/>
        </w:rPr>
      </w:pPr>
    </w:p>
    <w:p w14:paraId="6D67837A" w14:textId="77777777" w:rsidR="00BF3BED" w:rsidRPr="00180E2E" w:rsidRDefault="00BF3BED" w:rsidP="00BF3BED">
      <w:pPr>
        <w:numPr>
          <w:ilvl w:val="0"/>
          <w:numId w:val="2"/>
        </w:numPr>
        <w:ind w:left="0" w:firstLine="0"/>
        <w:rPr>
          <w:sz w:val="32"/>
          <w:szCs w:val="32"/>
        </w:rPr>
      </w:pPr>
      <w:r w:rsidRPr="00180E2E">
        <w:rPr>
          <w:sz w:val="32"/>
          <w:szCs w:val="32"/>
        </w:rPr>
        <w:t xml:space="preserve">We will invest further to meet our future needs.  </w:t>
      </w:r>
    </w:p>
    <w:p w14:paraId="372BDEA0" w14:textId="77777777" w:rsidR="00982C91" w:rsidRDefault="00982C91" w:rsidP="0001665D">
      <w:pPr>
        <w:pStyle w:val="ListParagraph"/>
        <w:ind w:left="1495"/>
        <w:rPr>
          <w:sz w:val="32"/>
          <w:szCs w:val="32"/>
        </w:rPr>
      </w:pPr>
    </w:p>
    <w:p w14:paraId="29086AFB" w14:textId="417349CC" w:rsidR="000C528A" w:rsidRPr="00180E2E" w:rsidRDefault="00BF3BED" w:rsidP="00266C3A">
      <w:pPr>
        <w:pStyle w:val="ListParagraph"/>
        <w:numPr>
          <w:ilvl w:val="1"/>
          <w:numId w:val="7"/>
        </w:numPr>
        <w:rPr>
          <w:sz w:val="32"/>
          <w:szCs w:val="32"/>
        </w:rPr>
      </w:pPr>
      <w:r w:rsidRPr="00180E2E">
        <w:rPr>
          <w:sz w:val="32"/>
          <w:szCs w:val="32"/>
        </w:rPr>
        <w:t xml:space="preserve">We </w:t>
      </w:r>
      <w:r w:rsidR="002C465D" w:rsidRPr="00180E2E">
        <w:rPr>
          <w:sz w:val="32"/>
          <w:szCs w:val="32"/>
        </w:rPr>
        <w:t>will</w:t>
      </w:r>
      <w:r w:rsidRPr="00180E2E">
        <w:rPr>
          <w:sz w:val="32"/>
          <w:szCs w:val="32"/>
        </w:rPr>
        <w:t xml:space="preserve"> upgrad</w:t>
      </w:r>
      <w:r w:rsidR="002C465D" w:rsidRPr="00180E2E">
        <w:rPr>
          <w:sz w:val="32"/>
          <w:szCs w:val="32"/>
        </w:rPr>
        <w:t>e</w:t>
      </w:r>
      <w:r w:rsidRPr="00180E2E">
        <w:rPr>
          <w:sz w:val="32"/>
          <w:szCs w:val="32"/>
        </w:rPr>
        <w:t xml:space="preserve"> our broadband infrastructure to increase broadband access speeds by around </w:t>
      </w:r>
      <w:r w:rsidR="00BC1C28">
        <w:rPr>
          <w:sz w:val="32"/>
          <w:szCs w:val="32"/>
        </w:rPr>
        <w:t>ten</w:t>
      </w:r>
      <w:r w:rsidR="00BC1C28" w:rsidRPr="00180E2E">
        <w:rPr>
          <w:sz w:val="32"/>
          <w:szCs w:val="32"/>
        </w:rPr>
        <w:t xml:space="preserve"> </w:t>
      </w:r>
      <w:r w:rsidRPr="00180E2E">
        <w:rPr>
          <w:sz w:val="32"/>
          <w:szCs w:val="32"/>
        </w:rPr>
        <w:t>times</w:t>
      </w:r>
      <w:r w:rsidR="00224ECA">
        <w:rPr>
          <w:sz w:val="32"/>
          <w:szCs w:val="32"/>
        </w:rPr>
        <w:t xml:space="preserve"> over the next few years</w:t>
      </w:r>
      <w:r w:rsidRPr="00180E2E">
        <w:rPr>
          <w:sz w:val="32"/>
          <w:szCs w:val="32"/>
        </w:rPr>
        <w:t xml:space="preserve">. </w:t>
      </w:r>
    </w:p>
    <w:p w14:paraId="42FCE445" w14:textId="77777777" w:rsidR="00982C91" w:rsidRDefault="00982C91" w:rsidP="0001665D">
      <w:pPr>
        <w:pStyle w:val="ListParagraph"/>
        <w:ind w:left="1495"/>
        <w:rPr>
          <w:sz w:val="32"/>
          <w:szCs w:val="32"/>
        </w:rPr>
      </w:pPr>
    </w:p>
    <w:p w14:paraId="7ACDF0AC" w14:textId="28F829BF" w:rsidR="000C528A" w:rsidRPr="00180E2E" w:rsidRDefault="000C528A" w:rsidP="00266C3A">
      <w:pPr>
        <w:pStyle w:val="ListParagraph"/>
        <w:numPr>
          <w:ilvl w:val="1"/>
          <w:numId w:val="7"/>
        </w:numPr>
        <w:rPr>
          <w:sz w:val="32"/>
          <w:szCs w:val="32"/>
        </w:rPr>
      </w:pPr>
      <w:r w:rsidRPr="00180E2E">
        <w:rPr>
          <w:sz w:val="32"/>
          <w:szCs w:val="32"/>
        </w:rPr>
        <w:t xml:space="preserve">We will also invest in future technologies </w:t>
      </w:r>
      <w:r w:rsidR="003B2F6D">
        <w:rPr>
          <w:sz w:val="32"/>
          <w:szCs w:val="32"/>
        </w:rPr>
        <w:t>like</w:t>
      </w:r>
      <w:r w:rsidRPr="00180E2E">
        <w:rPr>
          <w:sz w:val="32"/>
          <w:szCs w:val="32"/>
        </w:rPr>
        <w:t xml:space="preserve"> 6G, to ride the next communications and connectivity wave.</w:t>
      </w:r>
    </w:p>
    <w:p w14:paraId="4996ECDF" w14:textId="77777777" w:rsidR="00982C91" w:rsidRDefault="00982C91" w:rsidP="0001665D">
      <w:pPr>
        <w:pStyle w:val="ListParagraph"/>
        <w:ind w:left="1495"/>
        <w:rPr>
          <w:sz w:val="32"/>
          <w:szCs w:val="32"/>
        </w:rPr>
      </w:pPr>
    </w:p>
    <w:p w14:paraId="3E0A008D" w14:textId="77777777" w:rsidR="00BF3BED" w:rsidRPr="00180E2E" w:rsidRDefault="00BF3BED" w:rsidP="00266C3A">
      <w:pPr>
        <w:pStyle w:val="ListParagraph"/>
        <w:numPr>
          <w:ilvl w:val="1"/>
          <w:numId w:val="7"/>
        </w:numPr>
        <w:rPr>
          <w:sz w:val="32"/>
          <w:szCs w:val="32"/>
        </w:rPr>
      </w:pPr>
      <w:r w:rsidRPr="00180E2E">
        <w:rPr>
          <w:sz w:val="32"/>
          <w:szCs w:val="32"/>
        </w:rPr>
        <w:t xml:space="preserve">The use cases for such high speeds are still nascent, but there </w:t>
      </w:r>
      <w:r w:rsidR="000C528A" w:rsidRPr="00180E2E">
        <w:rPr>
          <w:sz w:val="32"/>
          <w:szCs w:val="32"/>
        </w:rPr>
        <w:t xml:space="preserve">are many </w:t>
      </w:r>
      <w:r w:rsidR="00261049" w:rsidRPr="00180E2E">
        <w:rPr>
          <w:sz w:val="32"/>
          <w:szCs w:val="32"/>
        </w:rPr>
        <w:t xml:space="preserve">new </w:t>
      </w:r>
      <w:r w:rsidR="000C528A" w:rsidRPr="00180E2E">
        <w:rPr>
          <w:sz w:val="32"/>
          <w:szCs w:val="32"/>
        </w:rPr>
        <w:t xml:space="preserve">possibilities for augmented and virtual reality tools, </w:t>
      </w:r>
      <w:r w:rsidRPr="00180E2E">
        <w:rPr>
          <w:sz w:val="32"/>
          <w:szCs w:val="32"/>
        </w:rPr>
        <w:t xml:space="preserve">limited only by our imagination.  </w:t>
      </w:r>
    </w:p>
    <w:p w14:paraId="20C3FD63" w14:textId="77777777" w:rsidR="00BF3BED" w:rsidRPr="00180E2E" w:rsidRDefault="00BF3BED">
      <w:pPr>
        <w:pStyle w:val="ListParagraph"/>
        <w:ind w:left="786"/>
        <w:rPr>
          <w:rFonts w:ascii="Franklin Gothic Book" w:hAnsi="Franklin Gothic Book" w:cs="Times New Roman"/>
          <w:sz w:val="24"/>
          <w:szCs w:val="24"/>
        </w:rPr>
      </w:pPr>
    </w:p>
    <w:p w14:paraId="19DC827A" w14:textId="41866070" w:rsidR="00BF3BED" w:rsidRPr="00F607DF" w:rsidRDefault="00BF3BED" w:rsidP="00F305A0">
      <w:pPr>
        <w:numPr>
          <w:ilvl w:val="0"/>
          <w:numId w:val="2"/>
        </w:numPr>
        <w:ind w:left="0" w:firstLine="0"/>
        <w:rPr>
          <w:sz w:val="32"/>
          <w:szCs w:val="32"/>
        </w:rPr>
      </w:pPr>
      <w:r w:rsidRPr="00180E2E">
        <w:rPr>
          <w:sz w:val="32"/>
          <w:szCs w:val="32"/>
        </w:rPr>
        <w:t>Alongside infrastructure improvements, I will</w:t>
      </w:r>
      <w:r w:rsidRPr="00180E2E">
        <w:rPr>
          <w:b/>
          <w:sz w:val="32"/>
          <w:szCs w:val="32"/>
        </w:rPr>
        <w:t xml:space="preserve"> set aside an additional $2</w:t>
      </w:r>
      <w:r w:rsidR="00573739" w:rsidRPr="00180E2E">
        <w:rPr>
          <w:b/>
          <w:sz w:val="32"/>
          <w:szCs w:val="32"/>
        </w:rPr>
        <w:t>0</w:t>
      </w:r>
      <w:r w:rsidRPr="00180E2E">
        <w:rPr>
          <w:b/>
          <w:sz w:val="32"/>
          <w:szCs w:val="32"/>
        </w:rPr>
        <w:t>0</w:t>
      </w:r>
      <w:r w:rsidR="001A79E0">
        <w:rPr>
          <w:b/>
          <w:sz w:val="32"/>
          <w:szCs w:val="32"/>
        </w:rPr>
        <w:t xml:space="preserve"> million</w:t>
      </w:r>
      <w:r w:rsidRPr="00180E2E">
        <w:rPr>
          <w:b/>
          <w:sz w:val="32"/>
          <w:szCs w:val="32"/>
        </w:rPr>
        <w:t xml:space="preserve"> over the next few years to</w:t>
      </w:r>
      <w:r w:rsidRPr="00180E2E">
        <w:rPr>
          <w:b/>
          <w:bCs/>
          <w:sz w:val="32"/>
          <w:szCs w:val="32"/>
        </w:rPr>
        <w:t xml:space="preserve"> enhance schemes that </w:t>
      </w:r>
      <w:r w:rsidRPr="00180E2E">
        <w:rPr>
          <w:b/>
          <w:sz w:val="32"/>
          <w:szCs w:val="32"/>
        </w:rPr>
        <w:t>build digital capabilities in our businesses and workers</w:t>
      </w:r>
      <w:r w:rsidRPr="0053356C">
        <w:rPr>
          <w:bCs/>
          <w:sz w:val="32"/>
          <w:szCs w:val="32"/>
        </w:rPr>
        <w:t>.</w:t>
      </w:r>
      <w:r w:rsidR="00224ECA">
        <w:rPr>
          <w:sz w:val="32"/>
          <w:szCs w:val="32"/>
        </w:rPr>
        <w:t xml:space="preserve"> </w:t>
      </w:r>
      <w:r w:rsidRPr="00180E2E">
        <w:rPr>
          <w:sz w:val="32"/>
          <w:szCs w:val="32"/>
        </w:rPr>
        <w:t>More details can be found in</w:t>
      </w:r>
      <w:r w:rsidR="003F55B4">
        <w:rPr>
          <w:sz w:val="32"/>
          <w:szCs w:val="32"/>
        </w:rPr>
        <w:t xml:space="preserve"> the</w:t>
      </w:r>
      <w:r w:rsidRPr="00180E2E">
        <w:rPr>
          <w:sz w:val="32"/>
          <w:szCs w:val="32"/>
        </w:rPr>
        <w:t xml:space="preserve"> </w:t>
      </w:r>
      <w:r w:rsidRPr="00180E2E">
        <w:rPr>
          <w:sz w:val="32"/>
          <w:szCs w:val="32"/>
          <w:u w:val="single"/>
        </w:rPr>
        <w:t>Annex</w:t>
      </w:r>
      <w:r w:rsidR="00DA2D95" w:rsidRPr="00180E2E">
        <w:rPr>
          <w:sz w:val="32"/>
          <w:szCs w:val="32"/>
        </w:rPr>
        <w:t>.</w:t>
      </w:r>
      <w:r w:rsidR="00F92450" w:rsidRPr="00F92450">
        <w:rPr>
          <w:rFonts w:eastAsia="Times New Roman" w:cstheme="minorHAnsi"/>
          <w:color w:val="000000"/>
          <w:sz w:val="32"/>
          <w:szCs w:val="32"/>
        </w:rPr>
        <w:t xml:space="preserve"> </w:t>
      </w:r>
      <w:r w:rsidR="00F92450" w:rsidRPr="00C72843">
        <w:rPr>
          <w:rFonts w:eastAsia="Times New Roman" w:cstheme="minorHAnsi"/>
          <w:color w:val="000000"/>
          <w:sz w:val="32"/>
          <w:szCs w:val="32"/>
        </w:rPr>
        <w:t>(See Annex C</w:t>
      </w:r>
      <w:r w:rsidR="00F92450" w:rsidRPr="00C72843">
        <w:rPr>
          <w:rFonts w:eastAsia="Times New Roman" w:cstheme="minorHAnsi"/>
          <w:sz w:val="32"/>
          <w:szCs w:val="32"/>
        </w:rPr>
        <w:t>-1.</w:t>
      </w:r>
      <w:r w:rsidR="00F92450" w:rsidRPr="00C72843">
        <w:rPr>
          <w:rFonts w:eastAsia="Times New Roman" w:cstheme="minorHAnsi"/>
          <w:color w:val="000000"/>
          <w:sz w:val="32"/>
          <w:szCs w:val="32"/>
        </w:rPr>
        <w:t>)</w:t>
      </w:r>
      <w:r w:rsidR="00DA2D95" w:rsidRPr="00180E2E">
        <w:rPr>
          <w:sz w:val="32"/>
          <w:szCs w:val="32"/>
        </w:rPr>
        <w:t xml:space="preserve"> </w:t>
      </w:r>
      <w:r w:rsidR="000C528A" w:rsidRPr="00F305A0">
        <w:rPr>
          <w:sz w:val="32"/>
          <w:szCs w:val="32"/>
        </w:rPr>
        <w:t xml:space="preserve">The Minister for </w:t>
      </w:r>
      <w:r w:rsidR="000C528A" w:rsidRPr="00F305A0">
        <w:rPr>
          <w:sz w:val="32"/>
          <w:szCs w:val="32"/>
        </w:rPr>
        <w:lastRenderedPageBreak/>
        <w:t>Communication</w:t>
      </w:r>
      <w:r w:rsidR="005254BF">
        <w:rPr>
          <w:sz w:val="32"/>
          <w:szCs w:val="32"/>
        </w:rPr>
        <w:t>s</w:t>
      </w:r>
      <w:r w:rsidR="000C528A" w:rsidRPr="00F305A0">
        <w:rPr>
          <w:sz w:val="32"/>
          <w:szCs w:val="32"/>
        </w:rPr>
        <w:t xml:space="preserve"> and Information will </w:t>
      </w:r>
      <w:r w:rsidR="006A3A7F" w:rsidRPr="00F305A0">
        <w:rPr>
          <w:sz w:val="32"/>
          <w:szCs w:val="32"/>
        </w:rPr>
        <w:t xml:space="preserve">also </w:t>
      </w:r>
      <w:r w:rsidRPr="00F607DF">
        <w:rPr>
          <w:sz w:val="32"/>
          <w:szCs w:val="32"/>
        </w:rPr>
        <w:t xml:space="preserve">elaborate further </w:t>
      </w:r>
      <w:r w:rsidR="00EE53F9">
        <w:rPr>
          <w:sz w:val="32"/>
          <w:szCs w:val="32"/>
        </w:rPr>
        <w:t xml:space="preserve">at </w:t>
      </w:r>
      <w:r w:rsidR="000C528A" w:rsidRPr="00F607DF">
        <w:rPr>
          <w:sz w:val="32"/>
          <w:szCs w:val="32"/>
        </w:rPr>
        <w:t xml:space="preserve">the COS.  </w:t>
      </w:r>
    </w:p>
    <w:p w14:paraId="3B864F0C" w14:textId="77777777" w:rsidR="000C528A" w:rsidRPr="00180E2E" w:rsidRDefault="000C528A" w:rsidP="00BF3BED">
      <w:pPr>
        <w:rPr>
          <w:b/>
          <w:bCs/>
          <w:i/>
          <w:sz w:val="32"/>
          <w:szCs w:val="32"/>
          <w:u w:val="single"/>
        </w:rPr>
      </w:pPr>
      <w:bookmarkStart w:id="24" w:name="_Toc91170575"/>
    </w:p>
    <w:p w14:paraId="2A935933" w14:textId="77777777" w:rsidR="00BF3BED" w:rsidRPr="00180E2E" w:rsidDel="005346BB" w:rsidRDefault="00BF3BED" w:rsidP="00360681">
      <w:pPr>
        <w:pStyle w:val="Heading2"/>
        <w:rPr>
          <w:b w:val="0"/>
          <w:bCs/>
          <w:i w:val="0"/>
          <w:szCs w:val="32"/>
        </w:rPr>
      </w:pPr>
      <w:bookmarkStart w:id="25" w:name="_Toc96025945"/>
      <w:r w:rsidRPr="00180E2E">
        <w:t>Make Innovation Perva</w:t>
      </w:r>
      <w:r w:rsidRPr="007330A2">
        <w:rPr>
          <w:szCs w:val="32"/>
        </w:rPr>
        <w:t>sive</w:t>
      </w:r>
      <w:bookmarkEnd w:id="24"/>
      <w:bookmarkEnd w:id="25"/>
    </w:p>
    <w:p w14:paraId="71D1CB32" w14:textId="77777777" w:rsidR="00224ECA" w:rsidRDefault="00564260" w:rsidP="00C36839">
      <w:pPr>
        <w:numPr>
          <w:ilvl w:val="0"/>
          <w:numId w:val="2"/>
        </w:numPr>
        <w:ind w:left="0" w:firstLine="0"/>
        <w:rPr>
          <w:sz w:val="32"/>
          <w:szCs w:val="32"/>
        </w:rPr>
      </w:pPr>
      <w:r w:rsidRPr="00180E2E">
        <w:rPr>
          <w:sz w:val="32"/>
          <w:szCs w:val="32"/>
        </w:rPr>
        <w:t>Second</w:t>
      </w:r>
      <w:r w:rsidR="00BF3BED" w:rsidRPr="00180E2E">
        <w:rPr>
          <w:sz w:val="32"/>
          <w:szCs w:val="32"/>
        </w:rPr>
        <w:t xml:space="preserve">, we will push for pervasive innovation across the economy. </w:t>
      </w:r>
      <w:r w:rsidR="00F305A0">
        <w:rPr>
          <w:sz w:val="32"/>
          <w:szCs w:val="32"/>
        </w:rPr>
        <w:t xml:space="preserve"> </w:t>
      </w:r>
    </w:p>
    <w:p w14:paraId="186D3CEB" w14:textId="77777777" w:rsidR="00224ECA" w:rsidRDefault="00224ECA" w:rsidP="00B05FF2">
      <w:pPr>
        <w:rPr>
          <w:sz w:val="32"/>
          <w:szCs w:val="32"/>
        </w:rPr>
      </w:pPr>
    </w:p>
    <w:p w14:paraId="7F37671B" w14:textId="568980DD" w:rsidR="00BF3BED" w:rsidRPr="00180E2E" w:rsidRDefault="00BF3BED" w:rsidP="00A86807">
      <w:pPr>
        <w:numPr>
          <w:ilvl w:val="0"/>
          <w:numId w:val="2"/>
        </w:numPr>
        <w:ind w:left="0" w:firstLine="0"/>
        <w:rPr>
          <w:sz w:val="32"/>
          <w:szCs w:val="32"/>
        </w:rPr>
      </w:pPr>
      <w:r w:rsidRPr="00C36839">
        <w:rPr>
          <w:sz w:val="32"/>
          <w:szCs w:val="32"/>
        </w:rPr>
        <w:t xml:space="preserve">Innovation is built on strong R&amp;D foundations. That is why, over the years, we have steadily increased </w:t>
      </w:r>
      <w:r w:rsidR="00DE59E9">
        <w:rPr>
          <w:sz w:val="32"/>
          <w:szCs w:val="32"/>
        </w:rPr>
        <w:t xml:space="preserve">the </w:t>
      </w:r>
      <w:r w:rsidRPr="00C36839">
        <w:rPr>
          <w:sz w:val="32"/>
          <w:szCs w:val="32"/>
        </w:rPr>
        <w:t>Government’s investment in R&amp;D</w:t>
      </w:r>
      <w:r w:rsidR="00B65BC2">
        <w:rPr>
          <w:sz w:val="32"/>
          <w:szCs w:val="32"/>
        </w:rPr>
        <w:t>, maintaining it</w:t>
      </w:r>
      <w:r w:rsidRPr="00C36839">
        <w:rPr>
          <w:sz w:val="32"/>
          <w:szCs w:val="32"/>
        </w:rPr>
        <w:t xml:space="preserve"> at about 1% of GDP, comparable to other </w:t>
      </w:r>
      <w:proofErr w:type="gramStart"/>
      <w:r w:rsidR="006D1241" w:rsidRPr="00F305A0">
        <w:rPr>
          <w:sz w:val="32"/>
          <w:szCs w:val="32"/>
        </w:rPr>
        <w:t>sma</w:t>
      </w:r>
      <w:r w:rsidR="006D1241" w:rsidRPr="00F607DF">
        <w:rPr>
          <w:sz w:val="32"/>
          <w:szCs w:val="32"/>
        </w:rPr>
        <w:t>ll</w:t>
      </w:r>
      <w:r w:rsidR="00F61D53" w:rsidRPr="00F607DF">
        <w:rPr>
          <w:sz w:val="32"/>
          <w:szCs w:val="32"/>
        </w:rPr>
        <w:t xml:space="preserve"> </w:t>
      </w:r>
      <w:r w:rsidRPr="00F607DF">
        <w:rPr>
          <w:sz w:val="32"/>
          <w:szCs w:val="32"/>
        </w:rPr>
        <w:t>advanced</w:t>
      </w:r>
      <w:proofErr w:type="gramEnd"/>
      <w:r w:rsidRPr="00F607DF">
        <w:rPr>
          <w:sz w:val="32"/>
          <w:szCs w:val="32"/>
        </w:rPr>
        <w:t xml:space="preserve"> economies.</w:t>
      </w:r>
      <w:r w:rsidR="000117A9">
        <w:rPr>
          <w:sz w:val="32"/>
          <w:szCs w:val="32"/>
        </w:rPr>
        <w:t xml:space="preserve"> </w:t>
      </w:r>
      <w:r w:rsidRPr="00180E2E">
        <w:rPr>
          <w:sz w:val="32"/>
          <w:szCs w:val="32"/>
        </w:rPr>
        <w:t xml:space="preserve">I will continue to sustain our investments in R&amp;D, with $25 billion set aside under the Research, Innovation and Enterprise, or RIE2025 strategy. </w:t>
      </w:r>
      <w:r w:rsidR="00224ECA">
        <w:rPr>
          <w:sz w:val="32"/>
          <w:szCs w:val="32"/>
        </w:rPr>
        <w:t xml:space="preserve"> </w:t>
      </w:r>
    </w:p>
    <w:p w14:paraId="0B7B7E6F" w14:textId="77777777" w:rsidR="00BF3BED" w:rsidRPr="00180E2E" w:rsidRDefault="00BF3BED" w:rsidP="00BF3BED">
      <w:pPr>
        <w:rPr>
          <w:sz w:val="32"/>
          <w:szCs w:val="32"/>
        </w:rPr>
      </w:pPr>
    </w:p>
    <w:p w14:paraId="1BAE131C" w14:textId="488F4145" w:rsidR="00982C91" w:rsidRDefault="00BF3BED" w:rsidP="00BF3BED">
      <w:pPr>
        <w:numPr>
          <w:ilvl w:val="0"/>
          <w:numId w:val="2"/>
        </w:numPr>
        <w:ind w:left="0" w:firstLine="0"/>
        <w:rPr>
          <w:sz w:val="32"/>
          <w:szCs w:val="32"/>
        </w:rPr>
      </w:pPr>
      <w:r w:rsidRPr="00180E2E">
        <w:rPr>
          <w:sz w:val="32"/>
          <w:szCs w:val="32"/>
        </w:rPr>
        <w:t xml:space="preserve">Public investments in R&amp;D </w:t>
      </w:r>
      <w:r w:rsidR="00BC46E7">
        <w:rPr>
          <w:sz w:val="32"/>
          <w:szCs w:val="32"/>
        </w:rPr>
        <w:t xml:space="preserve">also </w:t>
      </w:r>
      <w:r w:rsidRPr="00180E2E">
        <w:rPr>
          <w:sz w:val="32"/>
          <w:szCs w:val="32"/>
        </w:rPr>
        <w:t>serve as a catalyst</w:t>
      </w:r>
      <w:r w:rsidR="006A3A7F" w:rsidRPr="00180E2E">
        <w:rPr>
          <w:sz w:val="32"/>
          <w:szCs w:val="32"/>
        </w:rPr>
        <w:t xml:space="preserve"> for similar investments in the private sector</w:t>
      </w:r>
      <w:r w:rsidRPr="00180E2E">
        <w:rPr>
          <w:sz w:val="32"/>
          <w:szCs w:val="32"/>
        </w:rPr>
        <w:t xml:space="preserve">. </w:t>
      </w:r>
      <w:r w:rsidR="00261049" w:rsidRPr="00180E2E">
        <w:rPr>
          <w:sz w:val="32"/>
          <w:szCs w:val="32"/>
        </w:rPr>
        <w:t>Unfortunately</w:t>
      </w:r>
      <w:r w:rsidR="0085221A" w:rsidRPr="00180E2E">
        <w:rPr>
          <w:sz w:val="32"/>
          <w:szCs w:val="32"/>
        </w:rPr>
        <w:t>,</w:t>
      </w:r>
      <w:r w:rsidR="00261049" w:rsidRPr="00180E2E">
        <w:rPr>
          <w:sz w:val="32"/>
          <w:szCs w:val="32"/>
        </w:rPr>
        <w:t xml:space="preserve"> </w:t>
      </w:r>
      <w:r w:rsidR="006A3A7F" w:rsidRPr="00180E2E">
        <w:rPr>
          <w:sz w:val="32"/>
          <w:szCs w:val="32"/>
        </w:rPr>
        <w:t>o</w:t>
      </w:r>
      <w:r w:rsidRPr="00180E2E">
        <w:rPr>
          <w:sz w:val="32"/>
          <w:szCs w:val="32"/>
        </w:rPr>
        <w:t>ur total business expenditure on R&amp;D</w:t>
      </w:r>
      <w:r w:rsidRPr="00180E2E" w:rsidDel="00EF7D4E">
        <w:rPr>
          <w:sz w:val="32"/>
          <w:szCs w:val="32"/>
        </w:rPr>
        <w:t xml:space="preserve"> </w:t>
      </w:r>
      <w:r w:rsidRPr="00180E2E">
        <w:rPr>
          <w:sz w:val="32"/>
          <w:szCs w:val="32"/>
        </w:rPr>
        <w:t>still lags other</w:t>
      </w:r>
      <w:r w:rsidR="006D1241" w:rsidRPr="00180E2E">
        <w:rPr>
          <w:sz w:val="32"/>
          <w:szCs w:val="32"/>
        </w:rPr>
        <w:t xml:space="preserve"> </w:t>
      </w:r>
      <w:r w:rsidRPr="00180E2E">
        <w:rPr>
          <w:sz w:val="32"/>
          <w:szCs w:val="32"/>
        </w:rPr>
        <w:t>economies</w:t>
      </w:r>
      <w:r w:rsidR="008F7636" w:rsidRPr="00180E2E">
        <w:rPr>
          <w:sz w:val="32"/>
          <w:szCs w:val="32"/>
        </w:rPr>
        <w:t xml:space="preserve">. </w:t>
      </w:r>
    </w:p>
    <w:p w14:paraId="001FE827" w14:textId="77777777" w:rsidR="00982C91" w:rsidRDefault="00982C91" w:rsidP="00C36839">
      <w:pPr>
        <w:pStyle w:val="ListParagraph"/>
        <w:rPr>
          <w:sz w:val="32"/>
          <w:szCs w:val="32"/>
        </w:rPr>
      </w:pPr>
    </w:p>
    <w:p w14:paraId="6319BE83" w14:textId="4BC9326C" w:rsidR="00BF3BED" w:rsidRPr="00180E2E" w:rsidRDefault="00261049" w:rsidP="00BF3BED">
      <w:pPr>
        <w:numPr>
          <w:ilvl w:val="0"/>
          <w:numId w:val="2"/>
        </w:numPr>
        <w:ind w:left="0" w:firstLine="0"/>
        <w:rPr>
          <w:sz w:val="32"/>
          <w:szCs w:val="32"/>
        </w:rPr>
      </w:pPr>
      <w:r w:rsidRPr="00180E2E">
        <w:rPr>
          <w:sz w:val="32"/>
          <w:szCs w:val="32"/>
        </w:rPr>
        <w:t>Presently, m</w:t>
      </w:r>
      <w:r w:rsidR="00BF3BED" w:rsidRPr="00180E2E">
        <w:rPr>
          <w:sz w:val="32"/>
          <w:szCs w:val="32"/>
        </w:rPr>
        <w:t xml:space="preserve">ost of </w:t>
      </w:r>
      <w:r w:rsidR="00466737">
        <w:rPr>
          <w:sz w:val="32"/>
          <w:szCs w:val="32"/>
        </w:rPr>
        <w:t>this R&amp;D</w:t>
      </w:r>
      <w:r w:rsidR="008F7636" w:rsidRPr="00180E2E">
        <w:rPr>
          <w:sz w:val="32"/>
          <w:szCs w:val="32"/>
        </w:rPr>
        <w:t xml:space="preserve"> </w:t>
      </w:r>
      <w:r w:rsidR="00BF3BED" w:rsidRPr="00180E2E">
        <w:rPr>
          <w:sz w:val="32"/>
          <w:szCs w:val="32"/>
        </w:rPr>
        <w:t>is driven by MNCs, which have greater scale and better resources.</w:t>
      </w:r>
      <w:r w:rsidR="003E71DC">
        <w:rPr>
          <w:sz w:val="32"/>
          <w:szCs w:val="32"/>
        </w:rPr>
        <w:t xml:space="preserve"> </w:t>
      </w:r>
      <w:r w:rsidR="00BF3BED" w:rsidRPr="00180E2E">
        <w:rPr>
          <w:sz w:val="32"/>
          <w:szCs w:val="32"/>
        </w:rPr>
        <w:t xml:space="preserve">Local enterprises, which comprise </w:t>
      </w:r>
      <w:r w:rsidR="00BF3BED" w:rsidRPr="00180E2E">
        <w:rPr>
          <w:sz w:val="32"/>
          <w:szCs w:val="32"/>
        </w:rPr>
        <w:lastRenderedPageBreak/>
        <w:t xml:space="preserve">about 80% of all firms, account for </w:t>
      </w:r>
      <w:r w:rsidR="00BC46E7">
        <w:rPr>
          <w:sz w:val="32"/>
          <w:szCs w:val="32"/>
        </w:rPr>
        <w:t xml:space="preserve">only </w:t>
      </w:r>
      <w:r w:rsidR="00BF3BED" w:rsidRPr="00180E2E">
        <w:rPr>
          <w:sz w:val="32"/>
          <w:szCs w:val="32"/>
        </w:rPr>
        <w:t>about a quarter of total business R&amp;D expenditure</w:t>
      </w:r>
      <w:r w:rsidR="003B2F6D">
        <w:rPr>
          <w:sz w:val="32"/>
          <w:szCs w:val="32"/>
        </w:rPr>
        <w:t xml:space="preserve"> in Singapore</w:t>
      </w:r>
      <w:r w:rsidR="00BF3BED" w:rsidRPr="00180E2E">
        <w:rPr>
          <w:sz w:val="32"/>
          <w:szCs w:val="32"/>
        </w:rPr>
        <w:t>.</w:t>
      </w:r>
    </w:p>
    <w:p w14:paraId="6DAE9715" w14:textId="77777777" w:rsidR="000C528A" w:rsidRPr="00180E2E" w:rsidRDefault="000C528A" w:rsidP="00465CF3">
      <w:pPr>
        <w:pStyle w:val="ListParagraph"/>
        <w:rPr>
          <w:sz w:val="32"/>
          <w:szCs w:val="32"/>
        </w:rPr>
      </w:pPr>
    </w:p>
    <w:p w14:paraId="5DE6F3A4" w14:textId="2BF7192E" w:rsidR="00690C97" w:rsidRPr="00180E2E" w:rsidRDefault="00BF3BED" w:rsidP="00BF3BED">
      <w:pPr>
        <w:numPr>
          <w:ilvl w:val="0"/>
          <w:numId w:val="2"/>
        </w:numPr>
        <w:ind w:left="0" w:firstLine="0"/>
        <w:rPr>
          <w:sz w:val="32"/>
          <w:szCs w:val="32"/>
        </w:rPr>
      </w:pPr>
      <w:r w:rsidRPr="00180E2E">
        <w:rPr>
          <w:sz w:val="32"/>
          <w:szCs w:val="32"/>
        </w:rPr>
        <w:t xml:space="preserve">I will therefore provide more support for our local firms to undertake R&amp;D activities. We currently have a network of more than 80 centres </w:t>
      </w:r>
      <w:r w:rsidR="000C528A" w:rsidRPr="00180E2E">
        <w:rPr>
          <w:sz w:val="32"/>
          <w:szCs w:val="32"/>
        </w:rPr>
        <w:t xml:space="preserve">across </w:t>
      </w:r>
      <w:r w:rsidRPr="00180E2E">
        <w:rPr>
          <w:sz w:val="32"/>
          <w:szCs w:val="32"/>
        </w:rPr>
        <w:t>our Polytechnics and ITE engag</w:t>
      </w:r>
      <w:r w:rsidR="008F7636" w:rsidRPr="00180E2E">
        <w:rPr>
          <w:sz w:val="32"/>
          <w:szCs w:val="32"/>
        </w:rPr>
        <w:t>ing</w:t>
      </w:r>
      <w:r w:rsidRPr="00180E2E">
        <w:rPr>
          <w:sz w:val="32"/>
          <w:szCs w:val="32"/>
        </w:rPr>
        <w:t xml:space="preserve"> in </w:t>
      </w:r>
      <w:r w:rsidR="0081137B">
        <w:rPr>
          <w:sz w:val="32"/>
          <w:szCs w:val="32"/>
        </w:rPr>
        <w:t>t</w:t>
      </w:r>
      <w:r w:rsidRPr="00180E2E">
        <w:rPr>
          <w:sz w:val="32"/>
          <w:szCs w:val="32"/>
        </w:rPr>
        <w:t xml:space="preserve">echnology, </w:t>
      </w:r>
      <w:r w:rsidR="0081137B">
        <w:rPr>
          <w:sz w:val="32"/>
          <w:szCs w:val="32"/>
        </w:rPr>
        <w:t>i</w:t>
      </w:r>
      <w:r w:rsidRPr="00180E2E">
        <w:rPr>
          <w:sz w:val="32"/>
          <w:szCs w:val="32"/>
        </w:rPr>
        <w:t xml:space="preserve">nnovation, and </w:t>
      </w:r>
      <w:r w:rsidR="0081137B">
        <w:rPr>
          <w:sz w:val="32"/>
          <w:szCs w:val="32"/>
        </w:rPr>
        <w:t>e</w:t>
      </w:r>
      <w:r w:rsidRPr="00180E2E">
        <w:rPr>
          <w:sz w:val="32"/>
          <w:szCs w:val="32"/>
        </w:rPr>
        <w:t>nterprise activities. These centres work closely with SMEs to undertake industry projects, many of which have led to new innovations</w:t>
      </w:r>
      <w:r w:rsidR="000C528A" w:rsidRPr="00180E2E">
        <w:rPr>
          <w:sz w:val="32"/>
          <w:szCs w:val="32"/>
        </w:rPr>
        <w:t xml:space="preserve">.  </w:t>
      </w:r>
    </w:p>
    <w:p w14:paraId="001DD3E4" w14:textId="77777777" w:rsidR="00690C97" w:rsidRPr="00180E2E" w:rsidRDefault="00690C97" w:rsidP="00FB2B8F">
      <w:pPr>
        <w:rPr>
          <w:sz w:val="32"/>
          <w:szCs w:val="32"/>
        </w:rPr>
      </w:pPr>
    </w:p>
    <w:p w14:paraId="1356883B" w14:textId="3265A5B6" w:rsidR="0042104C" w:rsidRDefault="00BF3BED" w:rsidP="0042104C">
      <w:pPr>
        <w:numPr>
          <w:ilvl w:val="0"/>
          <w:numId w:val="2"/>
        </w:numPr>
        <w:ind w:left="0" w:firstLine="0"/>
        <w:rPr>
          <w:sz w:val="32"/>
          <w:szCs w:val="32"/>
        </w:rPr>
      </w:pPr>
      <w:r w:rsidRPr="00180E2E">
        <w:rPr>
          <w:sz w:val="32"/>
          <w:szCs w:val="32"/>
        </w:rPr>
        <w:t>For example, Nanyang Polytechnic’s Automation &amp; Robotics Innovation Centre collaborated with Sanwa</w:t>
      </w:r>
      <w:r w:rsidR="00CC432F">
        <w:rPr>
          <w:sz w:val="32"/>
          <w:szCs w:val="32"/>
        </w:rPr>
        <w:t>-</w:t>
      </w:r>
      <w:r w:rsidRPr="00180E2E">
        <w:rPr>
          <w:sz w:val="32"/>
          <w:szCs w:val="32"/>
        </w:rPr>
        <w:t xml:space="preserve">Intec Asia, an SME </w:t>
      </w:r>
      <w:r w:rsidR="00AF668C">
        <w:rPr>
          <w:sz w:val="32"/>
          <w:szCs w:val="32"/>
        </w:rPr>
        <w:t xml:space="preserve">that supplies </w:t>
      </w:r>
      <w:r w:rsidRPr="00180E2E">
        <w:rPr>
          <w:sz w:val="32"/>
          <w:szCs w:val="32"/>
        </w:rPr>
        <w:t>the automotive industry</w:t>
      </w:r>
      <w:r w:rsidR="0042104C">
        <w:rPr>
          <w:sz w:val="32"/>
          <w:szCs w:val="32"/>
        </w:rPr>
        <w:t xml:space="preserve">, to </w:t>
      </w:r>
      <w:r w:rsidRPr="00180E2E">
        <w:rPr>
          <w:sz w:val="32"/>
          <w:szCs w:val="32"/>
        </w:rPr>
        <w:t xml:space="preserve">design and implement robotics and automation solutions. </w:t>
      </w:r>
      <w:bookmarkStart w:id="26" w:name="_Hlk96063731"/>
      <w:r w:rsidR="00B315DF" w:rsidRPr="00C72843">
        <w:rPr>
          <w:rFonts w:eastAsia="Times New Roman" w:cstheme="minorHAnsi"/>
          <w:color w:val="000000"/>
          <w:sz w:val="32"/>
          <w:szCs w:val="32"/>
        </w:rPr>
        <w:t>(See Annex B</w:t>
      </w:r>
      <w:r w:rsidR="00B315DF" w:rsidRPr="00C72843">
        <w:rPr>
          <w:rFonts w:eastAsia="Times New Roman" w:cstheme="minorHAnsi"/>
          <w:sz w:val="32"/>
          <w:szCs w:val="32"/>
        </w:rPr>
        <w:t>-1.</w:t>
      </w:r>
      <w:r w:rsidR="00B315DF" w:rsidRPr="00C72843">
        <w:rPr>
          <w:rFonts w:eastAsia="Times New Roman" w:cstheme="minorHAnsi"/>
          <w:color w:val="000000"/>
          <w:sz w:val="32"/>
          <w:szCs w:val="32"/>
        </w:rPr>
        <w:t>)</w:t>
      </w:r>
      <w:bookmarkEnd w:id="26"/>
    </w:p>
    <w:p w14:paraId="79B4EDF6" w14:textId="77777777" w:rsidR="0042104C" w:rsidRDefault="0042104C" w:rsidP="0001665D">
      <w:pPr>
        <w:rPr>
          <w:sz w:val="32"/>
          <w:szCs w:val="32"/>
        </w:rPr>
      </w:pPr>
    </w:p>
    <w:p w14:paraId="2D19FD39" w14:textId="200A1A81" w:rsidR="00BF3BED" w:rsidRPr="00180E2E" w:rsidRDefault="00F305A0" w:rsidP="0042104C">
      <w:pPr>
        <w:numPr>
          <w:ilvl w:val="0"/>
          <w:numId w:val="2"/>
        </w:numPr>
        <w:ind w:left="0" w:firstLine="0"/>
        <w:rPr>
          <w:sz w:val="32"/>
          <w:szCs w:val="32"/>
        </w:rPr>
      </w:pPr>
      <w:r>
        <w:rPr>
          <w:sz w:val="32"/>
          <w:szCs w:val="32"/>
        </w:rPr>
        <w:t xml:space="preserve"> </w:t>
      </w:r>
      <w:r w:rsidR="00BF3BED" w:rsidRPr="00180E2E">
        <w:rPr>
          <w:sz w:val="32"/>
          <w:szCs w:val="32"/>
        </w:rPr>
        <w:t xml:space="preserve">One of the solutions is a robotic </w:t>
      </w:r>
      <w:r w:rsidR="006A3A7F" w:rsidRPr="00180E2E">
        <w:rPr>
          <w:sz w:val="32"/>
          <w:szCs w:val="32"/>
        </w:rPr>
        <w:t xml:space="preserve">tool </w:t>
      </w:r>
      <w:r w:rsidR="00BF3BED" w:rsidRPr="00180E2E">
        <w:rPr>
          <w:sz w:val="32"/>
          <w:szCs w:val="32"/>
        </w:rPr>
        <w:t>that emulate</w:t>
      </w:r>
      <w:r w:rsidR="006A3A7F" w:rsidRPr="00180E2E">
        <w:rPr>
          <w:sz w:val="32"/>
          <w:szCs w:val="32"/>
        </w:rPr>
        <w:t>s</w:t>
      </w:r>
      <w:r w:rsidR="00BF3BED" w:rsidRPr="00180E2E">
        <w:rPr>
          <w:sz w:val="32"/>
          <w:szCs w:val="32"/>
        </w:rPr>
        <w:t xml:space="preserve"> an operator’s handling of hot moulded products. </w:t>
      </w:r>
      <w:r w:rsidR="000C528A" w:rsidRPr="00180E2E">
        <w:rPr>
          <w:sz w:val="32"/>
          <w:szCs w:val="32"/>
        </w:rPr>
        <w:t>Previously</w:t>
      </w:r>
      <w:r w:rsidR="00BF3BED" w:rsidRPr="00180E2E">
        <w:rPr>
          <w:sz w:val="32"/>
          <w:szCs w:val="32"/>
        </w:rPr>
        <w:t xml:space="preserve">, a human operator would have had to </w:t>
      </w:r>
      <w:r>
        <w:rPr>
          <w:sz w:val="32"/>
          <w:szCs w:val="32"/>
        </w:rPr>
        <w:t xml:space="preserve">do the work </w:t>
      </w:r>
      <w:r w:rsidR="00BF3BED" w:rsidRPr="00180E2E">
        <w:rPr>
          <w:sz w:val="32"/>
          <w:szCs w:val="32"/>
        </w:rPr>
        <w:t>manually</w:t>
      </w:r>
      <w:r>
        <w:rPr>
          <w:sz w:val="32"/>
          <w:szCs w:val="32"/>
        </w:rPr>
        <w:t xml:space="preserve">. </w:t>
      </w:r>
      <w:r w:rsidR="000C528A" w:rsidRPr="00180E2E">
        <w:rPr>
          <w:sz w:val="32"/>
          <w:szCs w:val="32"/>
        </w:rPr>
        <w:t>N</w:t>
      </w:r>
      <w:r w:rsidR="00BF3BED" w:rsidRPr="00180E2E">
        <w:rPr>
          <w:sz w:val="32"/>
          <w:szCs w:val="32"/>
        </w:rPr>
        <w:t xml:space="preserve">ow, they </w:t>
      </w:r>
      <w:r w:rsidR="002C465D" w:rsidRPr="00180E2E">
        <w:rPr>
          <w:sz w:val="32"/>
          <w:szCs w:val="32"/>
        </w:rPr>
        <w:t xml:space="preserve">get the job done </w:t>
      </w:r>
      <w:r w:rsidR="00FF7543">
        <w:rPr>
          <w:sz w:val="32"/>
          <w:szCs w:val="32"/>
        </w:rPr>
        <w:t>using</w:t>
      </w:r>
      <w:r w:rsidR="00FF7543" w:rsidRPr="00180E2E">
        <w:rPr>
          <w:sz w:val="32"/>
          <w:szCs w:val="32"/>
        </w:rPr>
        <w:t xml:space="preserve"> </w:t>
      </w:r>
      <w:r w:rsidR="00BF3BED" w:rsidRPr="00180E2E">
        <w:rPr>
          <w:sz w:val="32"/>
          <w:szCs w:val="32"/>
        </w:rPr>
        <w:t>the robotics system.</w:t>
      </w:r>
      <w:r w:rsidR="00E322F0">
        <w:rPr>
          <w:sz w:val="32"/>
          <w:szCs w:val="32"/>
        </w:rPr>
        <w:t xml:space="preserve"> </w:t>
      </w:r>
      <w:r w:rsidR="00BF3BED" w:rsidRPr="00180E2E">
        <w:rPr>
          <w:sz w:val="32"/>
          <w:szCs w:val="32"/>
        </w:rPr>
        <w:t>As a result</w:t>
      </w:r>
      <w:r w:rsidR="002C465D" w:rsidRPr="00180E2E">
        <w:rPr>
          <w:sz w:val="32"/>
          <w:szCs w:val="32"/>
        </w:rPr>
        <w:t xml:space="preserve">, </w:t>
      </w:r>
      <w:r w:rsidR="00BF3BED" w:rsidRPr="00180E2E">
        <w:rPr>
          <w:sz w:val="32"/>
          <w:szCs w:val="32"/>
        </w:rPr>
        <w:t>Sanwa</w:t>
      </w:r>
      <w:r w:rsidR="00CC432F">
        <w:rPr>
          <w:sz w:val="32"/>
          <w:szCs w:val="32"/>
        </w:rPr>
        <w:t>-Intec</w:t>
      </w:r>
      <w:r w:rsidR="00BF3BED" w:rsidRPr="00180E2E">
        <w:rPr>
          <w:sz w:val="32"/>
          <w:szCs w:val="32"/>
        </w:rPr>
        <w:t xml:space="preserve"> </w:t>
      </w:r>
      <w:r w:rsidR="002C465D" w:rsidRPr="00180E2E">
        <w:rPr>
          <w:sz w:val="32"/>
          <w:szCs w:val="32"/>
        </w:rPr>
        <w:t xml:space="preserve">has </w:t>
      </w:r>
      <w:r w:rsidR="002F31FB">
        <w:rPr>
          <w:sz w:val="32"/>
          <w:szCs w:val="32"/>
        </w:rPr>
        <w:t xml:space="preserve">significantly </w:t>
      </w:r>
      <w:r w:rsidR="00BF3BED" w:rsidRPr="00180E2E">
        <w:rPr>
          <w:sz w:val="32"/>
          <w:szCs w:val="32"/>
        </w:rPr>
        <w:t>raise</w:t>
      </w:r>
      <w:r w:rsidR="002C465D" w:rsidRPr="00180E2E">
        <w:rPr>
          <w:sz w:val="32"/>
          <w:szCs w:val="32"/>
        </w:rPr>
        <w:t>d</w:t>
      </w:r>
      <w:r w:rsidR="00BF3BED" w:rsidRPr="00180E2E">
        <w:rPr>
          <w:sz w:val="32"/>
          <w:szCs w:val="32"/>
        </w:rPr>
        <w:t xml:space="preserve"> production volume, </w:t>
      </w:r>
      <w:r w:rsidR="002C465D" w:rsidRPr="00180E2E">
        <w:rPr>
          <w:sz w:val="32"/>
          <w:szCs w:val="32"/>
        </w:rPr>
        <w:t xml:space="preserve">while reducing its </w:t>
      </w:r>
      <w:r w:rsidR="00BF3BED" w:rsidRPr="00180E2E">
        <w:rPr>
          <w:sz w:val="32"/>
          <w:szCs w:val="32"/>
        </w:rPr>
        <w:t>energy consumption</w:t>
      </w:r>
      <w:r w:rsidR="002C465D" w:rsidRPr="00180E2E">
        <w:rPr>
          <w:sz w:val="32"/>
          <w:szCs w:val="32"/>
        </w:rPr>
        <w:t xml:space="preserve">.  </w:t>
      </w:r>
      <w:r w:rsidR="00B315DF" w:rsidRPr="00C72843">
        <w:rPr>
          <w:rFonts w:eastAsia="Times New Roman" w:cstheme="minorHAnsi"/>
          <w:color w:val="000000"/>
          <w:sz w:val="32"/>
          <w:szCs w:val="32"/>
        </w:rPr>
        <w:t>(See Annex B</w:t>
      </w:r>
      <w:r w:rsidR="00B315DF" w:rsidRPr="00C72843">
        <w:rPr>
          <w:rFonts w:eastAsia="Times New Roman" w:cstheme="minorHAnsi"/>
          <w:sz w:val="32"/>
          <w:szCs w:val="32"/>
        </w:rPr>
        <w:t>-1.</w:t>
      </w:r>
      <w:r w:rsidR="00B315DF" w:rsidRPr="00C72843">
        <w:rPr>
          <w:rFonts w:eastAsia="Times New Roman" w:cstheme="minorHAnsi"/>
          <w:color w:val="000000"/>
          <w:sz w:val="32"/>
          <w:szCs w:val="32"/>
        </w:rPr>
        <w:t>)</w:t>
      </w:r>
    </w:p>
    <w:p w14:paraId="59142D53" w14:textId="77777777" w:rsidR="00BF3BED" w:rsidRPr="00180E2E" w:rsidRDefault="00BF3BED" w:rsidP="00BF3BED">
      <w:pPr>
        <w:rPr>
          <w:sz w:val="32"/>
          <w:szCs w:val="32"/>
        </w:rPr>
      </w:pPr>
    </w:p>
    <w:p w14:paraId="761BBD23" w14:textId="29CC27C2" w:rsidR="00BF3BED" w:rsidRPr="00180E2E" w:rsidRDefault="00BF3BED" w:rsidP="00BF3BED">
      <w:pPr>
        <w:numPr>
          <w:ilvl w:val="0"/>
          <w:numId w:val="2"/>
        </w:numPr>
        <w:ind w:left="0" w:firstLine="0"/>
        <w:rPr>
          <w:sz w:val="32"/>
          <w:szCs w:val="32"/>
        </w:rPr>
      </w:pPr>
      <w:r w:rsidRPr="00180E2E">
        <w:rPr>
          <w:sz w:val="32"/>
          <w:szCs w:val="32"/>
        </w:rPr>
        <w:lastRenderedPageBreak/>
        <w:t xml:space="preserve">Students from Nanyang Polytechnic </w:t>
      </w:r>
      <w:r w:rsidR="000C528A" w:rsidRPr="00180E2E">
        <w:rPr>
          <w:sz w:val="32"/>
          <w:szCs w:val="32"/>
        </w:rPr>
        <w:t>also had the chance to work on these projects</w:t>
      </w:r>
      <w:r w:rsidRPr="00180E2E">
        <w:rPr>
          <w:sz w:val="32"/>
          <w:szCs w:val="32"/>
        </w:rPr>
        <w:t>.</w:t>
      </w:r>
      <w:r w:rsidR="00E322F0">
        <w:rPr>
          <w:sz w:val="32"/>
          <w:szCs w:val="32"/>
        </w:rPr>
        <w:t xml:space="preserve"> </w:t>
      </w:r>
      <w:r w:rsidR="000C528A" w:rsidRPr="00180E2E">
        <w:rPr>
          <w:sz w:val="32"/>
          <w:szCs w:val="32"/>
        </w:rPr>
        <w:t xml:space="preserve">One of them is </w:t>
      </w:r>
      <w:r w:rsidRPr="00180E2E">
        <w:rPr>
          <w:sz w:val="32"/>
          <w:szCs w:val="32"/>
        </w:rPr>
        <w:t>Alysia Ong</w:t>
      </w:r>
      <w:r w:rsidR="00C81AB3">
        <w:rPr>
          <w:sz w:val="32"/>
          <w:szCs w:val="32"/>
        </w:rPr>
        <w:t>,</w:t>
      </w:r>
      <w:r w:rsidR="000C528A" w:rsidRPr="00180E2E">
        <w:rPr>
          <w:sz w:val="32"/>
          <w:szCs w:val="32"/>
        </w:rPr>
        <w:t xml:space="preserve"> who is now working </w:t>
      </w:r>
      <w:r w:rsidRPr="00180E2E">
        <w:rPr>
          <w:sz w:val="32"/>
          <w:szCs w:val="32"/>
        </w:rPr>
        <w:t xml:space="preserve">at </w:t>
      </w:r>
      <w:r w:rsidR="000C528A" w:rsidRPr="00180E2E">
        <w:rPr>
          <w:sz w:val="32"/>
          <w:szCs w:val="32"/>
        </w:rPr>
        <w:t>Sanwa</w:t>
      </w:r>
      <w:r w:rsidR="004D6B41">
        <w:rPr>
          <w:sz w:val="32"/>
          <w:szCs w:val="32"/>
        </w:rPr>
        <w:t>-Intec</w:t>
      </w:r>
      <w:r w:rsidR="000C528A" w:rsidRPr="00180E2E">
        <w:rPr>
          <w:sz w:val="32"/>
          <w:szCs w:val="32"/>
        </w:rPr>
        <w:t xml:space="preserve"> </w:t>
      </w:r>
      <w:r w:rsidRPr="00180E2E">
        <w:rPr>
          <w:sz w:val="32"/>
          <w:szCs w:val="32"/>
        </w:rPr>
        <w:t xml:space="preserve">after completing </w:t>
      </w:r>
      <w:r w:rsidR="00261049" w:rsidRPr="00180E2E">
        <w:rPr>
          <w:sz w:val="32"/>
          <w:szCs w:val="32"/>
        </w:rPr>
        <w:t xml:space="preserve">her </w:t>
      </w:r>
      <w:r w:rsidRPr="00180E2E">
        <w:rPr>
          <w:sz w:val="32"/>
          <w:szCs w:val="32"/>
        </w:rPr>
        <w:t>internship</w:t>
      </w:r>
      <w:r w:rsidR="000C528A" w:rsidRPr="00180E2E">
        <w:rPr>
          <w:sz w:val="32"/>
          <w:szCs w:val="32"/>
        </w:rPr>
        <w:t xml:space="preserve"> there</w:t>
      </w:r>
      <w:r w:rsidRPr="00180E2E">
        <w:rPr>
          <w:sz w:val="32"/>
          <w:szCs w:val="32"/>
        </w:rPr>
        <w:t>.</w:t>
      </w:r>
      <w:r w:rsidR="00AA1837" w:rsidRPr="00180E2E">
        <w:rPr>
          <w:sz w:val="32"/>
          <w:szCs w:val="32"/>
        </w:rPr>
        <w:t xml:space="preserve"> </w:t>
      </w:r>
      <w:r w:rsidR="00B315DF" w:rsidRPr="00C72843">
        <w:rPr>
          <w:rFonts w:eastAsia="Times New Roman" w:cstheme="minorHAnsi"/>
          <w:color w:val="000000"/>
          <w:sz w:val="32"/>
          <w:szCs w:val="32"/>
        </w:rPr>
        <w:t>(See Annex B</w:t>
      </w:r>
      <w:r w:rsidR="00B315DF" w:rsidRPr="00C72843">
        <w:rPr>
          <w:rFonts w:eastAsia="Times New Roman" w:cstheme="minorHAnsi"/>
          <w:sz w:val="32"/>
          <w:szCs w:val="32"/>
        </w:rPr>
        <w:t>-1.</w:t>
      </w:r>
      <w:r w:rsidR="00B315DF" w:rsidRPr="00C72843">
        <w:rPr>
          <w:rFonts w:eastAsia="Times New Roman" w:cstheme="minorHAnsi"/>
          <w:color w:val="000000"/>
          <w:sz w:val="32"/>
          <w:szCs w:val="32"/>
        </w:rPr>
        <w:t>)</w:t>
      </w:r>
    </w:p>
    <w:p w14:paraId="2133EED0" w14:textId="77777777" w:rsidR="00BF3BED" w:rsidRPr="00180E2E" w:rsidRDefault="00BF3BED" w:rsidP="00BF3BED">
      <w:pPr>
        <w:pStyle w:val="ListParagraph"/>
        <w:ind w:left="0"/>
        <w:rPr>
          <w:sz w:val="32"/>
          <w:szCs w:val="32"/>
        </w:rPr>
      </w:pPr>
    </w:p>
    <w:p w14:paraId="605D6838" w14:textId="65E1435D" w:rsidR="000F7AAC" w:rsidRPr="00180E2E" w:rsidRDefault="00BF3BED" w:rsidP="00BF3BED">
      <w:pPr>
        <w:pStyle w:val="ListParagraph"/>
        <w:numPr>
          <w:ilvl w:val="0"/>
          <w:numId w:val="2"/>
        </w:numPr>
        <w:ind w:left="0" w:firstLine="0"/>
        <w:rPr>
          <w:sz w:val="32"/>
          <w:szCs w:val="32"/>
        </w:rPr>
      </w:pPr>
      <w:r w:rsidRPr="00180E2E">
        <w:rPr>
          <w:sz w:val="32"/>
          <w:szCs w:val="32"/>
        </w:rPr>
        <w:t xml:space="preserve">Such collaborations are </w:t>
      </w:r>
      <w:r w:rsidR="004D6B41">
        <w:rPr>
          <w:sz w:val="32"/>
          <w:szCs w:val="32"/>
        </w:rPr>
        <w:t xml:space="preserve">a </w:t>
      </w:r>
      <w:r w:rsidRPr="00180E2E">
        <w:rPr>
          <w:sz w:val="32"/>
          <w:szCs w:val="32"/>
        </w:rPr>
        <w:t xml:space="preserve">win-win – SMEs get to tap on the R&amp;D capabilities in our </w:t>
      </w:r>
      <w:r w:rsidR="000F7AAC" w:rsidRPr="00180E2E">
        <w:rPr>
          <w:sz w:val="32"/>
          <w:szCs w:val="32"/>
        </w:rPr>
        <w:t xml:space="preserve">polytechnics and ITE, while students can contribute meaningfully to these projects </w:t>
      </w:r>
      <w:r w:rsidR="008F7636" w:rsidRPr="00180E2E">
        <w:rPr>
          <w:sz w:val="32"/>
          <w:szCs w:val="32"/>
        </w:rPr>
        <w:t>and gain</w:t>
      </w:r>
      <w:r w:rsidR="000F7AAC" w:rsidRPr="00180E2E">
        <w:rPr>
          <w:sz w:val="32"/>
          <w:szCs w:val="32"/>
        </w:rPr>
        <w:t xml:space="preserve"> valuable hands-on</w:t>
      </w:r>
      <w:r w:rsidRPr="00180E2E">
        <w:rPr>
          <w:sz w:val="32"/>
          <w:szCs w:val="32"/>
        </w:rPr>
        <w:t xml:space="preserve"> industry experience. </w:t>
      </w:r>
    </w:p>
    <w:p w14:paraId="7A741132" w14:textId="77777777" w:rsidR="000F7AAC" w:rsidRPr="00180E2E" w:rsidRDefault="000F7AAC" w:rsidP="000954C7">
      <w:pPr>
        <w:pStyle w:val="ListParagraph"/>
        <w:ind w:left="0"/>
        <w:rPr>
          <w:sz w:val="32"/>
          <w:szCs w:val="32"/>
        </w:rPr>
      </w:pPr>
    </w:p>
    <w:p w14:paraId="51C497BC" w14:textId="2EDE9534" w:rsidR="00BF3BED" w:rsidRPr="00180E2E" w:rsidRDefault="00BF3BED" w:rsidP="00BF3BED">
      <w:pPr>
        <w:pStyle w:val="ListParagraph"/>
        <w:numPr>
          <w:ilvl w:val="0"/>
          <w:numId w:val="2"/>
        </w:numPr>
        <w:ind w:left="0" w:firstLine="0"/>
        <w:rPr>
          <w:sz w:val="32"/>
          <w:szCs w:val="32"/>
        </w:rPr>
      </w:pPr>
      <w:r w:rsidRPr="00180E2E">
        <w:rPr>
          <w:sz w:val="32"/>
          <w:szCs w:val="32"/>
        </w:rPr>
        <w:t xml:space="preserve">To </w:t>
      </w:r>
      <w:r w:rsidR="000F7AAC" w:rsidRPr="00180E2E">
        <w:rPr>
          <w:sz w:val="32"/>
          <w:szCs w:val="32"/>
        </w:rPr>
        <w:t xml:space="preserve">further </w:t>
      </w:r>
      <w:r w:rsidRPr="00180E2E">
        <w:rPr>
          <w:sz w:val="32"/>
          <w:szCs w:val="32"/>
        </w:rPr>
        <w:t xml:space="preserve">support such collaborations, I will </w:t>
      </w:r>
      <w:r w:rsidRPr="00180E2E">
        <w:rPr>
          <w:b/>
          <w:bCs/>
          <w:sz w:val="32"/>
          <w:szCs w:val="32"/>
        </w:rPr>
        <w:t xml:space="preserve">increase the capacity of the centres so that they can </w:t>
      </w:r>
      <w:r w:rsidR="000C528A" w:rsidRPr="00180E2E">
        <w:rPr>
          <w:b/>
          <w:bCs/>
          <w:sz w:val="32"/>
          <w:szCs w:val="32"/>
        </w:rPr>
        <w:t>provide</w:t>
      </w:r>
      <w:r w:rsidR="006A3A7F" w:rsidRPr="00180E2E">
        <w:rPr>
          <w:b/>
          <w:bCs/>
          <w:sz w:val="32"/>
          <w:szCs w:val="32"/>
        </w:rPr>
        <w:t xml:space="preserve"> research and innovation support to </w:t>
      </w:r>
      <w:r w:rsidRPr="00180E2E">
        <w:rPr>
          <w:b/>
          <w:bCs/>
          <w:sz w:val="32"/>
          <w:szCs w:val="32"/>
        </w:rPr>
        <w:t>more SMEs</w:t>
      </w:r>
      <w:r w:rsidR="006A3A7F" w:rsidRPr="00180E2E">
        <w:rPr>
          <w:b/>
          <w:bCs/>
          <w:sz w:val="32"/>
          <w:szCs w:val="32"/>
        </w:rPr>
        <w:t xml:space="preserve">. </w:t>
      </w:r>
      <w:r w:rsidRPr="00180E2E">
        <w:rPr>
          <w:b/>
          <w:bCs/>
          <w:sz w:val="32"/>
          <w:szCs w:val="32"/>
        </w:rPr>
        <w:t xml:space="preserve">Over the next five years, these centres </w:t>
      </w:r>
      <w:r w:rsidR="008F7636" w:rsidRPr="00180E2E">
        <w:rPr>
          <w:b/>
          <w:bCs/>
          <w:sz w:val="32"/>
          <w:szCs w:val="32"/>
        </w:rPr>
        <w:t xml:space="preserve">will </w:t>
      </w:r>
      <w:r w:rsidR="0016497E" w:rsidRPr="00180E2E">
        <w:rPr>
          <w:b/>
          <w:bCs/>
          <w:sz w:val="32"/>
          <w:szCs w:val="32"/>
        </w:rPr>
        <w:t>be able to</w:t>
      </w:r>
      <w:r w:rsidRPr="00180E2E">
        <w:rPr>
          <w:b/>
          <w:bCs/>
          <w:sz w:val="32"/>
          <w:szCs w:val="32"/>
        </w:rPr>
        <w:t xml:space="preserve"> undertake close to 2,000 innovation projects</w:t>
      </w:r>
      <w:r w:rsidR="008F7636" w:rsidRPr="00180E2E">
        <w:rPr>
          <w:b/>
          <w:bCs/>
          <w:sz w:val="32"/>
          <w:szCs w:val="32"/>
        </w:rPr>
        <w:t xml:space="preserve"> </w:t>
      </w:r>
      <w:r w:rsidR="000C528A" w:rsidRPr="00180E2E">
        <w:rPr>
          <w:b/>
          <w:bCs/>
          <w:sz w:val="32"/>
          <w:szCs w:val="32"/>
        </w:rPr>
        <w:t xml:space="preserve">across </w:t>
      </w:r>
      <w:r w:rsidR="008F7636" w:rsidRPr="00180E2E">
        <w:rPr>
          <w:b/>
          <w:bCs/>
          <w:sz w:val="32"/>
          <w:szCs w:val="32"/>
        </w:rPr>
        <w:t>five pilot sectors:</w:t>
      </w:r>
      <w:r w:rsidR="001A4DDA">
        <w:rPr>
          <w:b/>
          <w:bCs/>
          <w:sz w:val="32"/>
          <w:szCs w:val="32"/>
        </w:rPr>
        <w:t xml:space="preserve"> </w:t>
      </w:r>
      <w:r w:rsidR="008F7636" w:rsidRPr="00180E2E">
        <w:rPr>
          <w:b/>
          <w:bCs/>
          <w:sz w:val="32"/>
          <w:szCs w:val="32"/>
        </w:rPr>
        <w:t xml:space="preserve">Agri-Tech, </w:t>
      </w:r>
      <w:r w:rsidR="00284B39" w:rsidRPr="00180E2E">
        <w:rPr>
          <w:b/>
          <w:bCs/>
          <w:sz w:val="32"/>
          <w:szCs w:val="32"/>
        </w:rPr>
        <w:t>Construction, Food Manufacturing, Precision Engineering and Retail</w:t>
      </w:r>
      <w:r w:rsidR="008F7636" w:rsidRPr="00180E2E">
        <w:rPr>
          <w:b/>
          <w:bCs/>
          <w:sz w:val="32"/>
          <w:szCs w:val="32"/>
        </w:rPr>
        <w:t xml:space="preserve">. </w:t>
      </w:r>
      <w:r w:rsidRPr="00180E2E">
        <w:rPr>
          <w:bCs/>
          <w:sz w:val="32"/>
          <w:szCs w:val="32"/>
        </w:rPr>
        <w:t xml:space="preserve">This </w:t>
      </w:r>
      <w:r w:rsidR="008F7636" w:rsidRPr="00180E2E">
        <w:rPr>
          <w:bCs/>
          <w:sz w:val="32"/>
          <w:szCs w:val="32"/>
        </w:rPr>
        <w:t>amounts to a</w:t>
      </w:r>
      <w:r w:rsidR="00DD448E" w:rsidRPr="00180E2E">
        <w:rPr>
          <w:bCs/>
          <w:sz w:val="32"/>
          <w:szCs w:val="32"/>
        </w:rPr>
        <w:t>n</w:t>
      </w:r>
      <w:r w:rsidR="008F7636" w:rsidRPr="00180E2E">
        <w:rPr>
          <w:bCs/>
          <w:sz w:val="32"/>
          <w:szCs w:val="32"/>
        </w:rPr>
        <w:t xml:space="preserve"> </w:t>
      </w:r>
      <w:r w:rsidR="00DD448E" w:rsidRPr="00180E2E">
        <w:rPr>
          <w:bCs/>
          <w:sz w:val="32"/>
          <w:szCs w:val="32"/>
        </w:rPr>
        <w:t>eight</w:t>
      </w:r>
      <w:r w:rsidR="008F7636" w:rsidRPr="00180E2E">
        <w:rPr>
          <w:bCs/>
          <w:sz w:val="32"/>
          <w:szCs w:val="32"/>
        </w:rPr>
        <w:t>-fold</w:t>
      </w:r>
      <w:r w:rsidRPr="00180E2E">
        <w:rPr>
          <w:bCs/>
          <w:sz w:val="32"/>
          <w:szCs w:val="32"/>
        </w:rPr>
        <w:t xml:space="preserve"> </w:t>
      </w:r>
      <w:r w:rsidR="008F7636" w:rsidRPr="00180E2E">
        <w:rPr>
          <w:bCs/>
          <w:sz w:val="32"/>
          <w:szCs w:val="32"/>
        </w:rPr>
        <w:t xml:space="preserve">increase in </w:t>
      </w:r>
      <w:r w:rsidRPr="00180E2E">
        <w:rPr>
          <w:bCs/>
          <w:sz w:val="32"/>
          <w:szCs w:val="32"/>
        </w:rPr>
        <w:t>the number of</w:t>
      </w:r>
      <w:r w:rsidR="008F7636" w:rsidRPr="00180E2E">
        <w:rPr>
          <w:bCs/>
          <w:sz w:val="32"/>
          <w:szCs w:val="32"/>
        </w:rPr>
        <w:t xml:space="preserve"> innovation </w:t>
      </w:r>
      <w:r w:rsidRPr="00180E2E">
        <w:rPr>
          <w:bCs/>
          <w:sz w:val="32"/>
          <w:szCs w:val="32"/>
        </w:rPr>
        <w:t>projects undertaken in these sectors.</w:t>
      </w:r>
      <w:r w:rsidR="00CB5F60">
        <w:rPr>
          <w:bCs/>
          <w:sz w:val="32"/>
          <w:szCs w:val="32"/>
        </w:rPr>
        <w:t xml:space="preserve"> </w:t>
      </w:r>
      <w:r w:rsidRPr="00180E2E">
        <w:rPr>
          <w:sz w:val="32"/>
          <w:szCs w:val="32"/>
        </w:rPr>
        <w:t xml:space="preserve">We look forward to </w:t>
      </w:r>
      <w:r w:rsidR="002F31FB">
        <w:rPr>
          <w:sz w:val="32"/>
          <w:szCs w:val="32"/>
        </w:rPr>
        <w:t xml:space="preserve">many </w:t>
      </w:r>
      <w:r w:rsidRPr="00180E2E">
        <w:rPr>
          <w:sz w:val="32"/>
          <w:szCs w:val="32"/>
        </w:rPr>
        <w:t>more success stories in the coming years.</w:t>
      </w:r>
    </w:p>
    <w:p w14:paraId="7DFDE8C6" w14:textId="77777777" w:rsidR="00805B1D" w:rsidRPr="00180E2E" w:rsidRDefault="00805B1D" w:rsidP="00805B1D">
      <w:pPr>
        <w:pStyle w:val="ListParagraph"/>
        <w:ind w:left="0"/>
        <w:rPr>
          <w:sz w:val="32"/>
          <w:szCs w:val="32"/>
        </w:rPr>
      </w:pPr>
    </w:p>
    <w:p w14:paraId="10D80033" w14:textId="77777777" w:rsidR="00BF3BED" w:rsidRPr="00180E2E" w:rsidRDefault="00BF3BED" w:rsidP="00360681">
      <w:pPr>
        <w:pStyle w:val="Heading2"/>
        <w:rPr>
          <w:b w:val="0"/>
          <w:bCs/>
          <w:i w:val="0"/>
          <w:szCs w:val="32"/>
        </w:rPr>
      </w:pPr>
      <w:bookmarkStart w:id="27" w:name="_Toc96025946"/>
      <w:bookmarkStart w:id="28" w:name="_Toc91170576"/>
      <w:bookmarkStart w:id="29" w:name="_Hlk90302450"/>
      <w:r w:rsidRPr="00180E2E">
        <w:t>Strengthen Local Enterprises</w:t>
      </w:r>
      <w:bookmarkEnd w:id="27"/>
    </w:p>
    <w:bookmarkEnd w:id="28"/>
    <w:p w14:paraId="498C5934" w14:textId="57C10E5B" w:rsidR="00BF3BED" w:rsidRPr="00180E2E" w:rsidRDefault="00564260" w:rsidP="00BF3BED">
      <w:pPr>
        <w:pStyle w:val="ListParagraph"/>
        <w:numPr>
          <w:ilvl w:val="0"/>
          <w:numId w:val="2"/>
        </w:numPr>
        <w:ind w:left="0" w:firstLine="0"/>
        <w:rPr>
          <w:sz w:val="32"/>
          <w:szCs w:val="32"/>
        </w:rPr>
      </w:pPr>
      <w:r w:rsidRPr="00180E2E">
        <w:rPr>
          <w:sz w:val="32"/>
          <w:szCs w:val="32"/>
        </w:rPr>
        <w:t>Third, w</w:t>
      </w:r>
      <w:r w:rsidR="00BF3BED" w:rsidRPr="00180E2E">
        <w:rPr>
          <w:sz w:val="32"/>
          <w:szCs w:val="32"/>
        </w:rPr>
        <w:t xml:space="preserve">e will strengthen our local enterprise ecosystem.  </w:t>
      </w:r>
    </w:p>
    <w:p w14:paraId="2846EDF8" w14:textId="77777777" w:rsidR="00BF3BED" w:rsidRPr="00180E2E" w:rsidRDefault="00BF3BED" w:rsidP="00BF3BED">
      <w:pPr>
        <w:pStyle w:val="ListParagraph"/>
        <w:ind w:left="0"/>
        <w:rPr>
          <w:sz w:val="32"/>
          <w:szCs w:val="32"/>
        </w:rPr>
      </w:pPr>
    </w:p>
    <w:p w14:paraId="442400E9" w14:textId="5366402E" w:rsidR="00BF3BED" w:rsidRPr="00180E2E" w:rsidRDefault="00BF3BED" w:rsidP="00BF3BED">
      <w:pPr>
        <w:pStyle w:val="ListParagraph"/>
        <w:numPr>
          <w:ilvl w:val="0"/>
          <w:numId w:val="2"/>
        </w:numPr>
        <w:ind w:left="0" w:firstLine="0"/>
        <w:rPr>
          <w:sz w:val="32"/>
          <w:szCs w:val="32"/>
        </w:rPr>
      </w:pPr>
      <w:r w:rsidRPr="00180E2E">
        <w:rPr>
          <w:sz w:val="32"/>
          <w:szCs w:val="32"/>
        </w:rPr>
        <w:lastRenderedPageBreak/>
        <w:t>For the broad base of SMEs, our priority is to raise their productivity.</w:t>
      </w:r>
      <w:r w:rsidR="00213960">
        <w:rPr>
          <w:sz w:val="32"/>
          <w:szCs w:val="32"/>
        </w:rPr>
        <w:t xml:space="preserve"> </w:t>
      </w:r>
      <w:r w:rsidRPr="00180E2E">
        <w:rPr>
          <w:sz w:val="32"/>
          <w:szCs w:val="32"/>
        </w:rPr>
        <w:t xml:space="preserve">SMEs </w:t>
      </w:r>
      <w:r w:rsidR="00287EFD">
        <w:rPr>
          <w:sz w:val="32"/>
          <w:szCs w:val="32"/>
        </w:rPr>
        <w:t>can</w:t>
      </w:r>
      <w:r w:rsidR="00287EFD" w:rsidRPr="00180E2E">
        <w:rPr>
          <w:sz w:val="32"/>
          <w:szCs w:val="32"/>
        </w:rPr>
        <w:t xml:space="preserve"> </w:t>
      </w:r>
      <w:r w:rsidRPr="00180E2E">
        <w:rPr>
          <w:sz w:val="32"/>
          <w:szCs w:val="32"/>
        </w:rPr>
        <w:t xml:space="preserve">make use of the Productivity Solutions Grant, or PSG, to implement digital and automation solutions. </w:t>
      </w:r>
    </w:p>
    <w:p w14:paraId="3443BEDD" w14:textId="77777777" w:rsidR="00BF3BED" w:rsidRPr="00180E2E" w:rsidRDefault="00BF3BED" w:rsidP="00BF3BED">
      <w:pPr>
        <w:pStyle w:val="ListParagraph"/>
        <w:ind w:left="0"/>
        <w:rPr>
          <w:sz w:val="32"/>
          <w:szCs w:val="32"/>
        </w:rPr>
      </w:pPr>
    </w:p>
    <w:p w14:paraId="25FE046C" w14:textId="2603FB55" w:rsidR="00BF3BED" w:rsidRPr="00180E2E" w:rsidRDefault="00BF3BED" w:rsidP="00BF3BED">
      <w:pPr>
        <w:pStyle w:val="ListParagraph"/>
        <w:numPr>
          <w:ilvl w:val="0"/>
          <w:numId w:val="2"/>
        </w:numPr>
        <w:ind w:left="0" w:firstLine="0"/>
        <w:rPr>
          <w:sz w:val="32"/>
          <w:szCs w:val="32"/>
        </w:rPr>
      </w:pPr>
      <w:r w:rsidRPr="00180E2E">
        <w:rPr>
          <w:sz w:val="32"/>
          <w:szCs w:val="32"/>
        </w:rPr>
        <w:t xml:space="preserve">I will set aside </w:t>
      </w:r>
      <w:r w:rsidRPr="00180E2E">
        <w:rPr>
          <w:b/>
          <w:bCs/>
          <w:sz w:val="32"/>
          <w:szCs w:val="32"/>
        </w:rPr>
        <w:t xml:space="preserve">around $600 million to expand the range of available solutions under the PSG and </w:t>
      </w:r>
      <w:r w:rsidR="00CF6F2D" w:rsidRPr="00180E2E">
        <w:rPr>
          <w:b/>
          <w:bCs/>
          <w:sz w:val="32"/>
          <w:szCs w:val="32"/>
        </w:rPr>
        <w:t>push for greater take up of productivity solutions</w:t>
      </w:r>
      <w:r w:rsidR="00397B7F" w:rsidRPr="00180E2E">
        <w:rPr>
          <w:b/>
          <w:bCs/>
          <w:sz w:val="32"/>
          <w:szCs w:val="32"/>
        </w:rPr>
        <w:t xml:space="preserve"> by SMEs</w:t>
      </w:r>
      <w:r w:rsidRPr="00180E2E">
        <w:rPr>
          <w:b/>
          <w:bCs/>
          <w:sz w:val="32"/>
          <w:szCs w:val="32"/>
        </w:rPr>
        <w:t>.</w:t>
      </w:r>
      <w:r w:rsidR="00F305A0">
        <w:rPr>
          <w:b/>
          <w:bCs/>
          <w:sz w:val="32"/>
          <w:szCs w:val="32"/>
        </w:rPr>
        <w:t xml:space="preserve"> </w:t>
      </w:r>
      <w:r w:rsidRPr="00180E2E">
        <w:rPr>
          <w:sz w:val="32"/>
          <w:szCs w:val="32"/>
        </w:rPr>
        <w:t xml:space="preserve">We </w:t>
      </w:r>
      <w:r w:rsidR="00665A69" w:rsidRPr="00180E2E">
        <w:rPr>
          <w:sz w:val="32"/>
          <w:szCs w:val="32"/>
        </w:rPr>
        <w:t xml:space="preserve">estimate that this will </w:t>
      </w:r>
      <w:r w:rsidRPr="00180E2E">
        <w:rPr>
          <w:sz w:val="32"/>
          <w:szCs w:val="32"/>
        </w:rPr>
        <w:t xml:space="preserve">support more than </w:t>
      </w:r>
      <w:r w:rsidR="008C39AB">
        <w:rPr>
          <w:sz w:val="32"/>
          <w:szCs w:val="32"/>
        </w:rPr>
        <w:t xml:space="preserve">100,000 </w:t>
      </w:r>
      <w:r w:rsidR="00665A69" w:rsidRPr="00180E2E">
        <w:rPr>
          <w:sz w:val="32"/>
          <w:szCs w:val="32"/>
        </w:rPr>
        <w:t xml:space="preserve">productivity </w:t>
      </w:r>
      <w:r w:rsidRPr="00180E2E">
        <w:rPr>
          <w:sz w:val="32"/>
          <w:szCs w:val="32"/>
        </w:rPr>
        <w:t>projects over the next four years. This is more than double the number of projects supported since the scheme began</w:t>
      </w:r>
      <w:r w:rsidR="002564AE">
        <w:rPr>
          <w:sz w:val="32"/>
          <w:szCs w:val="32"/>
        </w:rPr>
        <w:t>.</w:t>
      </w:r>
      <w:r w:rsidRPr="00180E2E" w:rsidDel="002564AE">
        <w:rPr>
          <w:sz w:val="32"/>
          <w:szCs w:val="32"/>
        </w:rPr>
        <w:t xml:space="preserve"> </w:t>
      </w:r>
    </w:p>
    <w:p w14:paraId="1CFC5870" w14:textId="77777777" w:rsidR="00BF3BED" w:rsidRPr="00180E2E" w:rsidRDefault="00BF3BED" w:rsidP="00BF3BED">
      <w:pPr>
        <w:pStyle w:val="ListParagraph"/>
        <w:ind w:left="0"/>
        <w:rPr>
          <w:sz w:val="32"/>
          <w:szCs w:val="32"/>
        </w:rPr>
      </w:pPr>
    </w:p>
    <w:p w14:paraId="17D972D1" w14:textId="14B8FC9B" w:rsidR="00BF3BED" w:rsidRPr="00180E2E" w:rsidRDefault="00BF3BED" w:rsidP="00BF3BED">
      <w:pPr>
        <w:pStyle w:val="ListParagraph"/>
        <w:numPr>
          <w:ilvl w:val="0"/>
          <w:numId w:val="2"/>
        </w:numPr>
        <w:ind w:left="0" w:firstLine="0"/>
        <w:rPr>
          <w:sz w:val="32"/>
          <w:szCs w:val="32"/>
        </w:rPr>
      </w:pPr>
      <w:r w:rsidRPr="00180E2E">
        <w:rPr>
          <w:sz w:val="32"/>
          <w:szCs w:val="32"/>
        </w:rPr>
        <w:t>Larger local enterprises need more customised assistance to scale up and invest in overseas markets.</w:t>
      </w:r>
      <w:r w:rsidR="00F305A0">
        <w:rPr>
          <w:sz w:val="32"/>
          <w:szCs w:val="32"/>
        </w:rPr>
        <w:t xml:space="preserve"> </w:t>
      </w:r>
      <w:r w:rsidRPr="00180E2E">
        <w:rPr>
          <w:b/>
          <w:bCs/>
          <w:sz w:val="32"/>
          <w:szCs w:val="32"/>
        </w:rPr>
        <w:t xml:space="preserve">I will support them with a new </w:t>
      </w:r>
      <w:r w:rsidR="001B707D">
        <w:rPr>
          <w:b/>
          <w:bCs/>
          <w:sz w:val="32"/>
          <w:szCs w:val="32"/>
        </w:rPr>
        <w:t xml:space="preserve">initiative called </w:t>
      </w:r>
      <w:r w:rsidR="00A05A6B" w:rsidRPr="00180E2E">
        <w:rPr>
          <w:b/>
          <w:bCs/>
          <w:sz w:val="32"/>
          <w:szCs w:val="32"/>
        </w:rPr>
        <w:t xml:space="preserve">Singapore </w:t>
      </w:r>
      <w:r w:rsidRPr="00180E2E">
        <w:rPr>
          <w:b/>
          <w:bCs/>
          <w:sz w:val="32"/>
          <w:szCs w:val="32"/>
        </w:rPr>
        <w:t>Global Enterprises</w:t>
      </w:r>
      <w:r w:rsidR="001B707D">
        <w:rPr>
          <w:b/>
          <w:bCs/>
          <w:sz w:val="32"/>
          <w:szCs w:val="32"/>
        </w:rPr>
        <w:t xml:space="preserve">. </w:t>
      </w:r>
      <w:r w:rsidR="001B707D">
        <w:rPr>
          <w:sz w:val="32"/>
          <w:szCs w:val="32"/>
        </w:rPr>
        <w:t>Under this initiative, we will provide</w:t>
      </w:r>
      <w:r w:rsidRPr="00180E2E">
        <w:rPr>
          <w:sz w:val="32"/>
          <w:szCs w:val="32"/>
        </w:rPr>
        <w:t xml:space="preserve"> bespoke assistance tailored to the needs of </w:t>
      </w:r>
      <w:r w:rsidR="007C5105">
        <w:rPr>
          <w:sz w:val="32"/>
          <w:szCs w:val="32"/>
        </w:rPr>
        <w:t>promising local enterprises</w:t>
      </w:r>
      <w:r w:rsidRPr="00180E2E">
        <w:rPr>
          <w:sz w:val="32"/>
          <w:szCs w:val="32"/>
        </w:rPr>
        <w:t xml:space="preserve">, in areas </w:t>
      </w:r>
      <w:r w:rsidR="00D10191">
        <w:rPr>
          <w:sz w:val="32"/>
          <w:szCs w:val="32"/>
        </w:rPr>
        <w:t>like</w:t>
      </w:r>
      <w:r w:rsidRPr="00180E2E">
        <w:rPr>
          <w:sz w:val="32"/>
          <w:szCs w:val="32"/>
        </w:rPr>
        <w:t xml:space="preserve"> innovation, internationalisation and fostering of partnerships with other firms. </w:t>
      </w:r>
    </w:p>
    <w:p w14:paraId="0C168343" w14:textId="77777777" w:rsidR="00BF3BED" w:rsidRPr="00180E2E" w:rsidRDefault="00BF3BED" w:rsidP="00BF3BED">
      <w:pPr>
        <w:pStyle w:val="ListParagraph"/>
        <w:ind w:left="0"/>
        <w:rPr>
          <w:sz w:val="32"/>
          <w:szCs w:val="32"/>
        </w:rPr>
      </w:pPr>
    </w:p>
    <w:p w14:paraId="56B651D1" w14:textId="17BF7C42" w:rsidR="00BF3BED" w:rsidRPr="00180E2E" w:rsidRDefault="006A4C8A" w:rsidP="00BF3BED">
      <w:pPr>
        <w:pStyle w:val="ListParagraph"/>
        <w:numPr>
          <w:ilvl w:val="0"/>
          <w:numId w:val="2"/>
        </w:numPr>
        <w:ind w:left="0" w:firstLine="0"/>
        <w:rPr>
          <w:sz w:val="32"/>
          <w:szCs w:val="32"/>
        </w:rPr>
      </w:pPr>
      <w:r>
        <w:rPr>
          <w:sz w:val="32"/>
          <w:szCs w:val="32"/>
        </w:rPr>
        <w:t xml:space="preserve">Many of these </w:t>
      </w:r>
      <w:r w:rsidR="007F576C">
        <w:rPr>
          <w:sz w:val="32"/>
          <w:szCs w:val="32"/>
        </w:rPr>
        <w:t xml:space="preserve">enterprises </w:t>
      </w:r>
      <w:r w:rsidR="008E6E1C">
        <w:rPr>
          <w:sz w:val="32"/>
          <w:szCs w:val="32"/>
        </w:rPr>
        <w:t>also</w:t>
      </w:r>
      <w:r w:rsidR="007F576C">
        <w:rPr>
          <w:sz w:val="32"/>
          <w:szCs w:val="32"/>
        </w:rPr>
        <w:t xml:space="preserve"> </w:t>
      </w:r>
      <w:r>
        <w:rPr>
          <w:sz w:val="32"/>
          <w:szCs w:val="32"/>
        </w:rPr>
        <w:t xml:space="preserve">need more </w:t>
      </w:r>
      <w:r w:rsidR="00BF3BED" w:rsidRPr="00180E2E">
        <w:rPr>
          <w:sz w:val="32"/>
          <w:szCs w:val="32"/>
        </w:rPr>
        <w:t>support in talent development</w:t>
      </w:r>
      <w:r w:rsidR="006A3A7F" w:rsidRPr="00180E2E">
        <w:rPr>
          <w:sz w:val="32"/>
          <w:szCs w:val="32"/>
        </w:rPr>
        <w:t xml:space="preserve">. </w:t>
      </w:r>
      <w:r w:rsidR="00572BEF">
        <w:rPr>
          <w:sz w:val="32"/>
          <w:szCs w:val="32"/>
        </w:rPr>
        <w:t>So,</w:t>
      </w:r>
      <w:r w:rsidR="00F305A0">
        <w:rPr>
          <w:sz w:val="32"/>
          <w:szCs w:val="32"/>
        </w:rPr>
        <w:t xml:space="preserve"> </w:t>
      </w:r>
      <w:r w:rsidR="00572BEF">
        <w:rPr>
          <w:sz w:val="32"/>
          <w:szCs w:val="32"/>
        </w:rPr>
        <w:t>w</w:t>
      </w:r>
      <w:r w:rsidR="00BF3BED" w:rsidRPr="00180E2E">
        <w:rPr>
          <w:sz w:val="32"/>
          <w:szCs w:val="32"/>
        </w:rPr>
        <w:t xml:space="preserve">e will launch </w:t>
      </w:r>
      <w:r w:rsidR="00BF3BED" w:rsidRPr="00180E2E">
        <w:rPr>
          <w:b/>
          <w:sz w:val="32"/>
          <w:szCs w:val="32"/>
        </w:rPr>
        <w:t xml:space="preserve">a new </w:t>
      </w:r>
      <w:r w:rsidR="00FA26FF" w:rsidRPr="00180E2E">
        <w:rPr>
          <w:b/>
          <w:sz w:val="32"/>
          <w:szCs w:val="32"/>
        </w:rPr>
        <w:t xml:space="preserve">Singapore </w:t>
      </w:r>
      <w:r w:rsidR="00BF3BED" w:rsidRPr="00180E2E">
        <w:rPr>
          <w:b/>
          <w:sz w:val="32"/>
          <w:szCs w:val="32"/>
        </w:rPr>
        <w:t>Global Executive Programme</w:t>
      </w:r>
      <w:r w:rsidR="0060512F">
        <w:rPr>
          <w:b/>
          <w:sz w:val="32"/>
          <w:szCs w:val="32"/>
        </w:rPr>
        <w:t>,</w:t>
      </w:r>
      <w:r w:rsidR="00BF3BED" w:rsidRPr="00180E2E">
        <w:rPr>
          <w:b/>
          <w:sz w:val="32"/>
          <w:szCs w:val="32"/>
        </w:rPr>
        <w:t xml:space="preserve"> </w:t>
      </w:r>
      <w:r w:rsidR="00BF3BED" w:rsidRPr="00B05FF2">
        <w:rPr>
          <w:bCs/>
          <w:sz w:val="32"/>
          <w:szCs w:val="32"/>
        </w:rPr>
        <w:t xml:space="preserve">to </w:t>
      </w:r>
      <w:r w:rsidRPr="00B05FF2">
        <w:rPr>
          <w:bCs/>
          <w:sz w:val="32"/>
          <w:szCs w:val="32"/>
        </w:rPr>
        <w:t xml:space="preserve">help them </w:t>
      </w:r>
      <w:r w:rsidR="00BF3BED" w:rsidRPr="00180E2E">
        <w:rPr>
          <w:sz w:val="32"/>
          <w:szCs w:val="32"/>
        </w:rPr>
        <w:t xml:space="preserve">to attract and </w:t>
      </w:r>
      <w:r w:rsidR="00DE7BA1" w:rsidRPr="00180E2E">
        <w:rPr>
          <w:sz w:val="32"/>
          <w:szCs w:val="32"/>
        </w:rPr>
        <w:t xml:space="preserve">nurture </w:t>
      </w:r>
      <w:r w:rsidR="00BF3BED" w:rsidRPr="00180E2E">
        <w:rPr>
          <w:sz w:val="32"/>
          <w:szCs w:val="32"/>
        </w:rPr>
        <w:t xml:space="preserve">their next generation of leaders through industry and overseas attachments, mentorships, and peer support networks. </w:t>
      </w:r>
    </w:p>
    <w:p w14:paraId="2B6DACC6" w14:textId="77777777" w:rsidR="00BF3BED" w:rsidRPr="00180E2E" w:rsidRDefault="00BF3BED" w:rsidP="00BF3BED">
      <w:pPr>
        <w:pStyle w:val="ListParagraph"/>
        <w:ind w:left="0"/>
        <w:rPr>
          <w:sz w:val="32"/>
          <w:szCs w:val="32"/>
        </w:rPr>
      </w:pPr>
    </w:p>
    <w:p w14:paraId="2989E659" w14:textId="280EC16D" w:rsidR="000D4AFE" w:rsidRPr="00180E2E" w:rsidRDefault="00BF3BED" w:rsidP="0001665D">
      <w:pPr>
        <w:pStyle w:val="ListParagraph"/>
        <w:numPr>
          <w:ilvl w:val="0"/>
          <w:numId w:val="2"/>
        </w:numPr>
        <w:ind w:left="0" w:firstLine="0"/>
        <w:rPr>
          <w:sz w:val="32"/>
          <w:szCs w:val="32"/>
        </w:rPr>
      </w:pPr>
      <w:r w:rsidRPr="00180E2E">
        <w:rPr>
          <w:sz w:val="32"/>
          <w:szCs w:val="32"/>
        </w:rPr>
        <w:lastRenderedPageBreak/>
        <w:t xml:space="preserve">Besides grants and bespoke assistance, </w:t>
      </w:r>
      <w:r w:rsidR="001F0D7D" w:rsidRPr="00180E2E">
        <w:rPr>
          <w:sz w:val="32"/>
          <w:szCs w:val="32"/>
        </w:rPr>
        <w:t>some</w:t>
      </w:r>
      <w:r w:rsidRPr="00180E2E">
        <w:rPr>
          <w:sz w:val="32"/>
          <w:szCs w:val="32"/>
        </w:rPr>
        <w:t xml:space="preserve"> companies also need </w:t>
      </w:r>
      <w:r w:rsidR="00224ECA">
        <w:rPr>
          <w:sz w:val="32"/>
          <w:szCs w:val="32"/>
        </w:rPr>
        <w:t xml:space="preserve">help with their financing needs. </w:t>
      </w:r>
      <w:r w:rsidRPr="00180E2E">
        <w:rPr>
          <w:sz w:val="32"/>
          <w:szCs w:val="32"/>
        </w:rPr>
        <w:t xml:space="preserve">We provide </w:t>
      </w:r>
      <w:r w:rsidR="00224ECA">
        <w:rPr>
          <w:sz w:val="32"/>
          <w:szCs w:val="32"/>
        </w:rPr>
        <w:t xml:space="preserve">such </w:t>
      </w:r>
      <w:r w:rsidR="009F4B3A">
        <w:rPr>
          <w:sz w:val="32"/>
          <w:szCs w:val="32"/>
        </w:rPr>
        <w:t xml:space="preserve">help </w:t>
      </w:r>
      <w:r w:rsidRPr="00180E2E">
        <w:rPr>
          <w:sz w:val="32"/>
          <w:szCs w:val="32"/>
        </w:rPr>
        <w:t>through the Enterprise Financing Scheme.</w:t>
      </w:r>
      <w:bookmarkStart w:id="30" w:name="_Hlk96063748"/>
      <w:r w:rsidR="009876FB">
        <w:rPr>
          <w:sz w:val="32"/>
          <w:szCs w:val="32"/>
        </w:rPr>
        <w:t xml:space="preserve"> </w:t>
      </w:r>
      <w:bookmarkEnd w:id="30"/>
      <w:r w:rsidRPr="00180E2E">
        <w:rPr>
          <w:sz w:val="32"/>
          <w:szCs w:val="32"/>
        </w:rPr>
        <w:t>I will enhance two components of the S</w:t>
      </w:r>
      <w:r w:rsidR="006A4C8A">
        <w:rPr>
          <w:sz w:val="32"/>
          <w:szCs w:val="32"/>
        </w:rPr>
        <w:t>cheme</w:t>
      </w:r>
      <w:r w:rsidR="00251453">
        <w:rPr>
          <w:sz w:val="32"/>
          <w:szCs w:val="32"/>
        </w:rPr>
        <w:t xml:space="preserve"> </w:t>
      </w:r>
      <w:r w:rsidR="00251453" w:rsidRPr="00C72843">
        <w:rPr>
          <w:rFonts w:eastAsia="Times New Roman" w:cstheme="minorHAnsi"/>
          <w:color w:val="000000"/>
          <w:sz w:val="32"/>
          <w:szCs w:val="32"/>
        </w:rPr>
        <w:t>(See Annex C</w:t>
      </w:r>
      <w:r w:rsidR="00251453" w:rsidRPr="00C72843">
        <w:rPr>
          <w:rFonts w:eastAsia="Times New Roman" w:cstheme="minorHAnsi"/>
          <w:sz w:val="32"/>
          <w:szCs w:val="32"/>
        </w:rPr>
        <w:t>-1.</w:t>
      </w:r>
      <w:r w:rsidR="00251453" w:rsidRPr="00C72843">
        <w:rPr>
          <w:rFonts w:eastAsia="Times New Roman" w:cstheme="minorHAnsi"/>
          <w:color w:val="000000"/>
          <w:sz w:val="32"/>
          <w:szCs w:val="32"/>
        </w:rPr>
        <w:t>)</w:t>
      </w:r>
      <w:r w:rsidRPr="00180E2E">
        <w:rPr>
          <w:sz w:val="32"/>
          <w:szCs w:val="32"/>
        </w:rPr>
        <w:t>:</w:t>
      </w:r>
    </w:p>
    <w:p w14:paraId="2A56A393" w14:textId="77777777" w:rsidR="00982C91" w:rsidRPr="0001665D" w:rsidRDefault="00982C91" w:rsidP="0001665D">
      <w:pPr>
        <w:pStyle w:val="ListParagraph"/>
        <w:ind w:left="1495"/>
        <w:rPr>
          <w:sz w:val="32"/>
          <w:szCs w:val="32"/>
        </w:rPr>
      </w:pPr>
    </w:p>
    <w:p w14:paraId="58CDFD91" w14:textId="77777777" w:rsidR="000D4AFE" w:rsidRPr="00180E2E" w:rsidRDefault="00BF3BED" w:rsidP="00202906">
      <w:pPr>
        <w:pStyle w:val="ListParagraph"/>
        <w:numPr>
          <w:ilvl w:val="0"/>
          <w:numId w:val="30"/>
        </w:numPr>
        <w:ind w:left="1495"/>
        <w:rPr>
          <w:sz w:val="32"/>
          <w:szCs w:val="32"/>
        </w:rPr>
      </w:pPr>
      <w:r w:rsidRPr="00180E2E">
        <w:rPr>
          <w:b/>
          <w:bCs/>
          <w:sz w:val="32"/>
          <w:szCs w:val="32"/>
        </w:rPr>
        <w:t xml:space="preserve">I will expand the M&amp;A loan programme to </w:t>
      </w:r>
      <w:r w:rsidR="008F5EED" w:rsidRPr="00180E2E">
        <w:rPr>
          <w:b/>
          <w:bCs/>
          <w:sz w:val="32"/>
          <w:szCs w:val="32"/>
        </w:rPr>
        <w:t xml:space="preserve">include </w:t>
      </w:r>
      <w:r w:rsidRPr="00180E2E">
        <w:rPr>
          <w:b/>
          <w:bCs/>
          <w:sz w:val="32"/>
          <w:szCs w:val="32"/>
        </w:rPr>
        <w:t xml:space="preserve">domestic M&amp;A </w:t>
      </w:r>
      <w:r w:rsidR="008F5EED" w:rsidRPr="00180E2E">
        <w:rPr>
          <w:b/>
          <w:bCs/>
          <w:sz w:val="32"/>
          <w:szCs w:val="32"/>
        </w:rPr>
        <w:t xml:space="preserve">activities </w:t>
      </w:r>
      <w:r w:rsidRPr="00180E2E">
        <w:rPr>
          <w:b/>
          <w:bCs/>
          <w:sz w:val="32"/>
          <w:szCs w:val="32"/>
        </w:rPr>
        <w:t>from 1 Apr</w:t>
      </w:r>
      <w:r w:rsidR="007E4F35">
        <w:rPr>
          <w:b/>
          <w:bCs/>
          <w:sz w:val="32"/>
          <w:szCs w:val="32"/>
        </w:rPr>
        <w:t>il</w:t>
      </w:r>
      <w:r w:rsidRPr="00180E2E">
        <w:rPr>
          <w:b/>
          <w:bCs/>
          <w:sz w:val="32"/>
          <w:szCs w:val="32"/>
        </w:rPr>
        <w:t xml:space="preserve"> </w:t>
      </w:r>
      <w:r w:rsidR="00B44621" w:rsidRPr="00180E2E">
        <w:rPr>
          <w:b/>
          <w:bCs/>
          <w:sz w:val="32"/>
          <w:szCs w:val="32"/>
        </w:rPr>
        <w:t xml:space="preserve">this year </w:t>
      </w:r>
      <w:r w:rsidRPr="00180E2E">
        <w:rPr>
          <w:b/>
          <w:bCs/>
          <w:sz w:val="32"/>
          <w:szCs w:val="32"/>
        </w:rPr>
        <w:t>to 31 Mar</w:t>
      </w:r>
      <w:r w:rsidR="007E4F35">
        <w:rPr>
          <w:b/>
          <w:bCs/>
          <w:sz w:val="32"/>
          <w:szCs w:val="32"/>
        </w:rPr>
        <w:t>ch</w:t>
      </w:r>
      <w:r w:rsidRPr="00180E2E">
        <w:rPr>
          <w:b/>
          <w:bCs/>
          <w:sz w:val="32"/>
          <w:szCs w:val="32"/>
        </w:rPr>
        <w:t xml:space="preserve"> 2026</w:t>
      </w:r>
      <w:r w:rsidRPr="00180E2E">
        <w:rPr>
          <w:sz w:val="32"/>
          <w:szCs w:val="32"/>
        </w:rPr>
        <w:t xml:space="preserve">. This will </w:t>
      </w:r>
      <w:r w:rsidR="008F5EED" w:rsidRPr="00180E2E">
        <w:rPr>
          <w:sz w:val="32"/>
          <w:szCs w:val="32"/>
        </w:rPr>
        <w:t xml:space="preserve">support </w:t>
      </w:r>
      <w:r w:rsidRPr="00180E2E">
        <w:rPr>
          <w:sz w:val="32"/>
          <w:szCs w:val="32"/>
        </w:rPr>
        <w:t xml:space="preserve">companies to grow and expand through mergers and acquisitions.  </w:t>
      </w:r>
    </w:p>
    <w:p w14:paraId="7185823C" w14:textId="77777777" w:rsidR="00982C91" w:rsidRDefault="00982C91" w:rsidP="0001665D">
      <w:pPr>
        <w:pStyle w:val="ListParagraph"/>
        <w:ind w:left="1495"/>
        <w:rPr>
          <w:sz w:val="32"/>
          <w:szCs w:val="32"/>
        </w:rPr>
      </w:pPr>
    </w:p>
    <w:p w14:paraId="29E21A7B" w14:textId="34A1012C" w:rsidR="00BF3BED" w:rsidRDefault="00A03E39" w:rsidP="00202906">
      <w:pPr>
        <w:pStyle w:val="ListParagraph"/>
        <w:numPr>
          <w:ilvl w:val="0"/>
          <w:numId w:val="30"/>
        </w:numPr>
        <w:ind w:left="1495"/>
        <w:rPr>
          <w:sz w:val="32"/>
          <w:szCs w:val="32"/>
        </w:rPr>
      </w:pPr>
      <w:r w:rsidRPr="00180E2E">
        <w:rPr>
          <w:sz w:val="32"/>
          <w:szCs w:val="32"/>
        </w:rPr>
        <w:t xml:space="preserve">I had earlier announced the extension of the enhanced Trade Loan till September </w:t>
      </w:r>
      <w:r w:rsidR="00B44621" w:rsidRPr="00180E2E">
        <w:rPr>
          <w:sz w:val="32"/>
          <w:szCs w:val="32"/>
        </w:rPr>
        <w:t>this year</w:t>
      </w:r>
      <w:r w:rsidRPr="00180E2E">
        <w:rPr>
          <w:sz w:val="32"/>
          <w:szCs w:val="32"/>
        </w:rPr>
        <w:t>.</w:t>
      </w:r>
      <w:r w:rsidR="00ED65EF">
        <w:rPr>
          <w:sz w:val="32"/>
          <w:szCs w:val="32"/>
        </w:rPr>
        <w:t xml:space="preserve"> </w:t>
      </w:r>
      <w:r w:rsidRPr="00180E2E">
        <w:rPr>
          <w:sz w:val="32"/>
          <w:szCs w:val="32"/>
        </w:rPr>
        <w:t xml:space="preserve">Beyond this </w:t>
      </w:r>
      <w:r w:rsidR="002B2A6C">
        <w:rPr>
          <w:sz w:val="32"/>
          <w:szCs w:val="32"/>
        </w:rPr>
        <w:t>six</w:t>
      </w:r>
      <w:r w:rsidR="003C3814">
        <w:rPr>
          <w:sz w:val="32"/>
          <w:szCs w:val="32"/>
        </w:rPr>
        <w:t>-</w:t>
      </w:r>
      <w:r w:rsidRPr="00180E2E">
        <w:rPr>
          <w:sz w:val="32"/>
          <w:szCs w:val="32"/>
        </w:rPr>
        <w:t xml:space="preserve">month extension, </w:t>
      </w:r>
      <w:r w:rsidR="00BF3BED" w:rsidRPr="00180E2E">
        <w:rPr>
          <w:b/>
          <w:bCs/>
          <w:sz w:val="32"/>
          <w:szCs w:val="32"/>
        </w:rPr>
        <w:t xml:space="preserve">I will </w:t>
      </w:r>
      <w:r w:rsidRPr="00180E2E">
        <w:rPr>
          <w:b/>
          <w:bCs/>
          <w:sz w:val="32"/>
          <w:szCs w:val="32"/>
        </w:rPr>
        <w:t xml:space="preserve">maintain the </w:t>
      </w:r>
      <w:r w:rsidR="00FF040D" w:rsidRPr="00180E2E">
        <w:rPr>
          <w:b/>
          <w:bCs/>
          <w:sz w:val="32"/>
          <w:szCs w:val="32"/>
        </w:rPr>
        <w:t xml:space="preserve">enhanced </w:t>
      </w:r>
      <w:r w:rsidRPr="00180E2E">
        <w:rPr>
          <w:b/>
          <w:bCs/>
          <w:sz w:val="32"/>
          <w:szCs w:val="32"/>
        </w:rPr>
        <w:t xml:space="preserve">70% risk-share under the </w:t>
      </w:r>
      <w:r w:rsidR="00BF3BED" w:rsidRPr="00180E2E">
        <w:rPr>
          <w:b/>
          <w:bCs/>
          <w:sz w:val="32"/>
          <w:szCs w:val="32"/>
        </w:rPr>
        <w:t xml:space="preserve">Trade Loan for enterprises </w:t>
      </w:r>
      <w:r w:rsidR="008F5EED" w:rsidRPr="00180E2E">
        <w:rPr>
          <w:b/>
          <w:bCs/>
          <w:sz w:val="32"/>
          <w:szCs w:val="32"/>
        </w:rPr>
        <w:t>venturing into more nascent markets</w:t>
      </w:r>
      <w:r w:rsidR="002E5B99" w:rsidRPr="00180E2E">
        <w:rPr>
          <w:sz w:val="32"/>
          <w:szCs w:val="32"/>
        </w:rPr>
        <w:t xml:space="preserve"> like Bangladesh or Brazil</w:t>
      </w:r>
      <w:r w:rsidR="008F5EED" w:rsidRPr="00180E2E">
        <w:rPr>
          <w:sz w:val="32"/>
          <w:szCs w:val="32"/>
        </w:rPr>
        <w:t>.</w:t>
      </w:r>
      <w:r w:rsidR="008F5EED" w:rsidRPr="00180E2E">
        <w:rPr>
          <w:b/>
          <w:bCs/>
          <w:sz w:val="32"/>
          <w:szCs w:val="32"/>
        </w:rPr>
        <w:t xml:space="preserve"> </w:t>
      </w:r>
      <w:r w:rsidR="0042104C">
        <w:rPr>
          <w:sz w:val="32"/>
          <w:szCs w:val="32"/>
        </w:rPr>
        <w:t xml:space="preserve"> </w:t>
      </w:r>
      <w:r w:rsidR="006A4C8A">
        <w:rPr>
          <w:sz w:val="32"/>
          <w:szCs w:val="32"/>
        </w:rPr>
        <w:t xml:space="preserve">We </w:t>
      </w:r>
      <w:r w:rsidR="006A4C8A" w:rsidRPr="00180E2E">
        <w:rPr>
          <w:sz w:val="32"/>
          <w:szCs w:val="32"/>
        </w:rPr>
        <w:t xml:space="preserve">hope </w:t>
      </w:r>
      <w:r w:rsidR="006A4C8A">
        <w:rPr>
          <w:sz w:val="32"/>
          <w:szCs w:val="32"/>
        </w:rPr>
        <w:t>this will</w:t>
      </w:r>
      <w:r w:rsidR="006A4C8A" w:rsidRPr="00180E2E">
        <w:rPr>
          <w:sz w:val="32"/>
          <w:szCs w:val="32"/>
        </w:rPr>
        <w:t xml:space="preserve"> encourage our enterprises </w:t>
      </w:r>
      <w:r w:rsidR="006A4C8A" w:rsidRPr="00180E2E" w:rsidDel="008F5EED">
        <w:rPr>
          <w:sz w:val="32"/>
          <w:szCs w:val="32"/>
        </w:rPr>
        <w:t xml:space="preserve">to </w:t>
      </w:r>
      <w:r w:rsidR="006A4C8A" w:rsidRPr="00180E2E">
        <w:rPr>
          <w:sz w:val="32"/>
          <w:szCs w:val="32"/>
        </w:rPr>
        <w:t xml:space="preserve">seek untapped opportunities </w:t>
      </w:r>
      <w:r w:rsidR="006A4C8A">
        <w:rPr>
          <w:sz w:val="32"/>
          <w:szCs w:val="32"/>
        </w:rPr>
        <w:t xml:space="preserve">in these markets.  </w:t>
      </w:r>
    </w:p>
    <w:p w14:paraId="621E9CB3" w14:textId="77777777" w:rsidR="00161748" w:rsidRPr="00180E2E" w:rsidRDefault="00161748" w:rsidP="00D1757E">
      <w:pPr>
        <w:pStyle w:val="ListParagraph"/>
        <w:ind w:left="1495"/>
        <w:rPr>
          <w:sz w:val="32"/>
          <w:szCs w:val="32"/>
        </w:rPr>
      </w:pPr>
    </w:p>
    <w:p w14:paraId="4B6E6BD3" w14:textId="1D90FB38" w:rsidR="00161748" w:rsidRDefault="00161748" w:rsidP="00161748">
      <w:pPr>
        <w:pStyle w:val="ListParagraph"/>
        <w:numPr>
          <w:ilvl w:val="0"/>
          <w:numId w:val="2"/>
        </w:numPr>
        <w:ind w:left="0" w:firstLine="0"/>
        <w:rPr>
          <w:sz w:val="32"/>
          <w:szCs w:val="32"/>
        </w:rPr>
      </w:pPr>
      <w:r w:rsidRPr="00D1757E">
        <w:rPr>
          <w:sz w:val="32"/>
          <w:szCs w:val="32"/>
        </w:rPr>
        <w:t xml:space="preserve">The Minister for Trade and Industry will </w:t>
      </w:r>
      <w:r w:rsidR="00F2218E">
        <w:rPr>
          <w:sz w:val="32"/>
          <w:szCs w:val="32"/>
        </w:rPr>
        <w:t>share more about</w:t>
      </w:r>
      <w:r>
        <w:rPr>
          <w:sz w:val="32"/>
          <w:szCs w:val="32"/>
        </w:rPr>
        <w:t xml:space="preserve"> our enterprise development strategy </w:t>
      </w:r>
      <w:r w:rsidRPr="00D1757E">
        <w:rPr>
          <w:sz w:val="32"/>
          <w:szCs w:val="32"/>
        </w:rPr>
        <w:t>at the COS.</w:t>
      </w:r>
    </w:p>
    <w:p w14:paraId="662B4D99" w14:textId="77777777" w:rsidR="00161748" w:rsidRPr="00D1757E" w:rsidRDefault="00161748" w:rsidP="007E4F35">
      <w:pPr>
        <w:pStyle w:val="ListParagraph"/>
        <w:ind w:left="0"/>
        <w:rPr>
          <w:sz w:val="32"/>
          <w:szCs w:val="32"/>
        </w:rPr>
      </w:pPr>
    </w:p>
    <w:p w14:paraId="264CDF85" w14:textId="77777777" w:rsidR="00BF3BED" w:rsidRPr="00BB7147" w:rsidRDefault="00BF3BED" w:rsidP="00D87820">
      <w:pPr>
        <w:pStyle w:val="Heading3"/>
      </w:pPr>
      <w:bookmarkStart w:id="31" w:name="_Hlk95825935"/>
      <w:r w:rsidRPr="00BB7147">
        <w:lastRenderedPageBreak/>
        <w:t>Other Enterprise-</w:t>
      </w:r>
      <w:r w:rsidRPr="00D87820">
        <w:t>Related</w:t>
      </w:r>
      <w:r w:rsidRPr="00BB7147">
        <w:t xml:space="preserve"> Measures</w:t>
      </w:r>
    </w:p>
    <w:p w14:paraId="6E27AB3C" w14:textId="5E025DF9" w:rsidR="00BF3BED" w:rsidRPr="00180E2E" w:rsidRDefault="00BF3BED" w:rsidP="00BF3BED">
      <w:pPr>
        <w:pStyle w:val="ListParagraph"/>
        <w:numPr>
          <w:ilvl w:val="0"/>
          <w:numId w:val="2"/>
        </w:numPr>
        <w:ind w:left="0" w:firstLine="0"/>
        <w:rPr>
          <w:sz w:val="32"/>
          <w:szCs w:val="32"/>
        </w:rPr>
      </w:pPr>
      <w:r w:rsidRPr="00180E2E">
        <w:rPr>
          <w:sz w:val="32"/>
          <w:szCs w:val="32"/>
        </w:rPr>
        <w:t xml:space="preserve">I will also make further refinements to our tax schemes, to support businesses and </w:t>
      </w:r>
      <w:r w:rsidR="006A3A7F" w:rsidRPr="00180E2E">
        <w:rPr>
          <w:sz w:val="32"/>
          <w:szCs w:val="32"/>
        </w:rPr>
        <w:t xml:space="preserve">strengthen </w:t>
      </w:r>
      <w:r w:rsidRPr="00180E2E">
        <w:rPr>
          <w:sz w:val="32"/>
          <w:szCs w:val="32"/>
        </w:rPr>
        <w:t>our competitiveness</w:t>
      </w:r>
      <w:r w:rsidR="00F305A0">
        <w:rPr>
          <w:sz w:val="32"/>
          <w:szCs w:val="32"/>
        </w:rPr>
        <w:t xml:space="preserve"> and</w:t>
      </w:r>
      <w:r w:rsidR="000C1ECD">
        <w:rPr>
          <w:sz w:val="32"/>
          <w:szCs w:val="32"/>
        </w:rPr>
        <w:t xml:space="preserve"> resilience</w:t>
      </w:r>
      <w:r w:rsidRPr="00180E2E">
        <w:rPr>
          <w:sz w:val="32"/>
          <w:szCs w:val="32"/>
        </w:rPr>
        <w:t>.</w:t>
      </w:r>
      <w:bookmarkEnd w:id="31"/>
      <w:r w:rsidR="00982C91">
        <w:rPr>
          <w:sz w:val="32"/>
          <w:szCs w:val="32"/>
        </w:rPr>
        <w:t xml:space="preserve"> </w:t>
      </w:r>
      <w:r w:rsidRPr="00180E2E">
        <w:rPr>
          <w:sz w:val="32"/>
          <w:szCs w:val="32"/>
        </w:rPr>
        <w:t xml:space="preserve">More details </w:t>
      </w:r>
      <w:r w:rsidR="00141957">
        <w:rPr>
          <w:sz w:val="32"/>
          <w:szCs w:val="32"/>
        </w:rPr>
        <w:t>are</w:t>
      </w:r>
      <w:r w:rsidRPr="00180E2E">
        <w:rPr>
          <w:sz w:val="32"/>
          <w:szCs w:val="32"/>
        </w:rPr>
        <w:t xml:space="preserve"> in the </w:t>
      </w:r>
      <w:r w:rsidRPr="00180E2E">
        <w:rPr>
          <w:sz w:val="32"/>
          <w:szCs w:val="32"/>
          <w:u w:val="single"/>
        </w:rPr>
        <w:t>Annex</w:t>
      </w:r>
      <w:r w:rsidRPr="00B207C6">
        <w:rPr>
          <w:sz w:val="32"/>
          <w:szCs w:val="32"/>
        </w:rPr>
        <w:t>.</w:t>
      </w:r>
      <w:r w:rsidRPr="00180E2E">
        <w:rPr>
          <w:sz w:val="32"/>
          <w:szCs w:val="32"/>
        </w:rPr>
        <w:t xml:space="preserve"> </w:t>
      </w:r>
      <w:r w:rsidR="00997754" w:rsidRPr="00C72843">
        <w:rPr>
          <w:rFonts w:eastAsia="Times New Roman" w:cstheme="minorHAnsi"/>
          <w:color w:val="000000"/>
          <w:sz w:val="32"/>
          <w:szCs w:val="32"/>
        </w:rPr>
        <w:t>(See Annex C</w:t>
      </w:r>
      <w:r w:rsidR="00997754" w:rsidRPr="00C72843">
        <w:rPr>
          <w:rFonts w:eastAsia="Times New Roman" w:cstheme="minorHAnsi"/>
          <w:sz w:val="32"/>
          <w:szCs w:val="32"/>
        </w:rPr>
        <w:t>-2.</w:t>
      </w:r>
      <w:r w:rsidR="00997754" w:rsidRPr="00C72843">
        <w:rPr>
          <w:rFonts w:eastAsia="Times New Roman" w:cstheme="minorHAnsi"/>
          <w:color w:val="000000"/>
          <w:sz w:val="32"/>
          <w:szCs w:val="32"/>
        </w:rPr>
        <w:t>)</w:t>
      </w:r>
    </w:p>
    <w:p w14:paraId="02E1064D" w14:textId="77777777" w:rsidR="00BF3BED" w:rsidRPr="00180E2E" w:rsidRDefault="00BF3BED" w:rsidP="00BF3BED">
      <w:pPr>
        <w:pStyle w:val="ListParagraph"/>
        <w:ind w:left="0"/>
        <w:rPr>
          <w:rFonts w:cstheme="minorHAnsi"/>
          <w:sz w:val="32"/>
          <w:szCs w:val="32"/>
        </w:rPr>
      </w:pPr>
    </w:p>
    <w:p w14:paraId="0DBB61DC" w14:textId="77777777" w:rsidR="00BF3BED" w:rsidRPr="00180E2E" w:rsidRDefault="00BF3BED" w:rsidP="00D87820">
      <w:pPr>
        <w:pStyle w:val="Heading2"/>
        <w:rPr>
          <w:b w:val="0"/>
          <w:i w:val="0"/>
          <w:szCs w:val="32"/>
        </w:rPr>
      </w:pPr>
      <w:bookmarkStart w:id="32" w:name="_Toc96025947"/>
      <w:r w:rsidRPr="00180E2E">
        <w:t xml:space="preserve">Invest in our </w:t>
      </w:r>
      <w:r w:rsidRPr="00D87820">
        <w:t>People</w:t>
      </w:r>
      <w:bookmarkEnd w:id="32"/>
    </w:p>
    <w:p w14:paraId="68A5FD01" w14:textId="77777777" w:rsidR="00BF3BED" w:rsidRPr="00180E2E" w:rsidRDefault="00564260" w:rsidP="00BF3BED">
      <w:pPr>
        <w:pStyle w:val="ListParagraph"/>
        <w:numPr>
          <w:ilvl w:val="0"/>
          <w:numId w:val="2"/>
        </w:numPr>
        <w:ind w:left="0" w:firstLine="0"/>
        <w:rPr>
          <w:sz w:val="32"/>
          <w:szCs w:val="32"/>
        </w:rPr>
      </w:pPr>
      <w:r w:rsidRPr="00180E2E">
        <w:rPr>
          <w:sz w:val="32"/>
          <w:szCs w:val="32"/>
        </w:rPr>
        <w:t>Finally, and m</w:t>
      </w:r>
      <w:r w:rsidR="00BF3BED" w:rsidRPr="00180E2E">
        <w:rPr>
          <w:sz w:val="32"/>
          <w:szCs w:val="32"/>
        </w:rPr>
        <w:t xml:space="preserve">ost importantly, we will continue to invest in our people. </w:t>
      </w:r>
    </w:p>
    <w:p w14:paraId="42E7F62A" w14:textId="77777777" w:rsidR="00BF3BED" w:rsidRPr="00180E2E" w:rsidRDefault="00BF3BED" w:rsidP="00BF3BED">
      <w:pPr>
        <w:pStyle w:val="ListParagraph"/>
        <w:ind w:left="0"/>
        <w:rPr>
          <w:sz w:val="32"/>
          <w:szCs w:val="32"/>
        </w:rPr>
      </w:pPr>
    </w:p>
    <w:p w14:paraId="57DB8B30" w14:textId="1C57F68F" w:rsidR="00BF3BED" w:rsidRPr="00180E2E" w:rsidRDefault="00BF3BED" w:rsidP="00BF3BED">
      <w:pPr>
        <w:pStyle w:val="ListParagraph"/>
        <w:numPr>
          <w:ilvl w:val="0"/>
          <w:numId w:val="2"/>
        </w:numPr>
        <w:ind w:left="0" w:firstLine="0"/>
        <w:rPr>
          <w:sz w:val="32"/>
          <w:szCs w:val="32"/>
        </w:rPr>
      </w:pPr>
      <w:r w:rsidRPr="00180E2E">
        <w:rPr>
          <w:sz w:val="32"/>
          <w:szCs w:val="32"/>
        </w:rPr>
        <w:t xml:space="preserve">We </w:t>
      </w:r>
      <w:r w:rsidR="006A4C8A">
        <w:rPr>
          <w:sz w:val="32"/>
          <w:szCs w:val="32"/>
        </w:rPr>
        <w:t xml:space="preserve">continue to invest </w:t>
      </w:r>
      <w:r w:rsidRPr="00180E2E">
        <w:rPr>
          <w:sz w:val="32"/>
          <w:szCs w:val="32"/>
        </w:rPr>
        <w:t>significant</w:t>
      </w:r>
      <w:r w:rsidR="006A4C8A">
        <w:rPr>
          <w:sz w:val="32"/>
          <w:szCs w:val="32"/>
        </w:rPr>
        <w:t>ly in</w:t>
      </w:r>
      <w:r w:rsidRPr="00180E2E">
        <w:rPr>
          <w:sz w:val="32"/>
          <w:szCs w:val="32"/>
        </w:rPr>
        <w:t xml:space="preserve"> education, to help every child achieve </w:t>
      </w:r>
      <w:r w:rsidR="00313EB1">
        <w:rPr>
          <w:sz w:val="32"/>
          <w:szCs w:val="32"/>
        </w:rPr>
        <w:t xml:space="preserve">their </w:t>
      </w:r>
      <w:r w:rsidRPr="00180E2E">
        <w:rPr>
          <w:sz w:val="32"/>
          <w:szCs w:val="32"/>
        </w:rPr>
        <w:t xml:space="preserve">full potential. Through </w:t>
      </w:r>
      <w:proofErr w:type="spellStart"/>
      <w:r w:rsidRPr="00180E2E">
        <w:rPr>
          <w:sz w:val="32"/>
          <w:szCs w:val="32"/>
        </w:rPr>
        <w:t>SkillsFuture</w:t>
      </w:r>
      <w:proofErr w:type="spellEnd"/>
      <w:r w:rsidRPr="00180E2E">
        <w:rPr>
          <w:sz w:val="32"/>
          <w:szCs w:val="32"/>
        </w:rPr>
        <w:t xml:space="preserve">, we are also empowering and equipping Singaporeans </w:t>
      </w:r>
      <w:r w:rsidR="00035F3D">
        <w:rPr>
          <w:sz w:val="32"/>
          <w:szCs w:val="32"/>
        </w:rPr>
        <w:t>for</w:t>
      </w:r>
      <w:r w:rsidR="00035F3D" w:rsidRPr="00180E2E">
        <w:rPr>
          <w:sz w:val="32"/>
          <w:szCs w:val="32"/>
        </w:rPr>
        <w:t xml:space="preserve"> </w:t>
      </w:r>
      <w:r w:rsidRPr="00180E2E">
        <w:rPr>
          <w:sz w:val="32"/>
          <w:szCs w:val="32"/>
        </w:rPr>
        <w:t xml:space="preserve">their lifelong journey of acquiring new </w:t>
      </w:r>
      <w:proofErr w:type="gramStart"/>
      <w:r w:rsidRPr="00180E2E">
        <w:rPr>
          <w:sz w:val="32"/>
          <w:szCs w:val="32"/>
        </w:rPr>
        <w:t>skills, and</w:t>
      </w:r>
      <w:proofErr w:type="gramEnd"/>
      <w:r w:rsidRPr="00180E2E">
        <w:rPr>
          <w:sz w:val="32"/>
          <w:szCs w:val="32"/>
        </w:rPr>
        <w:t xml:space="preserve"> sharpening existing ones. </w:t>
      </w:r>
    </w:p>
    <w:p w14:paraId="1C7799CA" w14:textId="77777777" w:rsidR="00BF3BED" w:rsidRPr="00180E2E" w:rsidRDefault="00BF3BED" w:rsidP="00BF3BED">
      <w:pPr>
        <w:pStyle w:val="ListParagraph"/>
        <w:ind w:left="0"/>
        <w:rPr>
          <w:sz w:val="32"/>
          <w:szCs w:val="32"/>
        </w:rPr>
      </w:pPr>
    </w:p>
    <w:p w14:paraId="33539CB2" w14:textId="5F9301F8" w:rsidR="00112E32" w:rsidRPr="00180E2E" w:rsidRDefault="00112E32" w:rsidP="00112E32">
      <w:pPr>
        <w:pStyle w:val="ListParagraph"/>
        <w:numPr>
          <w:ilvl w:val="0"/>
          <w:numId w:val="2"/>
        </w:numPr>
        <w:ind w:left="0" w:firstLine="0"/>
        <w:rPr>
          <w:sz w:val="32"/>
          <w:szCs w:val="32"/>
        </w:rPr>
      </w:pPr>
      <w:r w:rsidRPr="00180E2E">
        <w:rPr>
          <w:sz w:val="32"/>
          <w:szCs w:val="32"/>
        </w:rPr>
        <w:t xml:space="preserve">To support this, we are transforming our Institutes of Higher Learning, </w:t>
      </w:r>
      <w:r w:rsidR="002C7E4D">
        <w:rPr>
          <w:sz w:val="32"/>
          <w:szCs w:val="32"/>
        </w:rPr>
        <w:t xml:space="preserve">or IHLs, </w:t>
      </w:r>
      <w:r w:rsidRPr="00180E2E">
        <w:rPr>
          <w:sz w:val="32"/>
          <w:szCs w:val="32"/>
        </w:rPr>
        <w:t>which include the Autonomous Universities</w:t>
      </w:r>
      <w:r w:rsidR="008E5086" w:rsidRPr="00180E2E">
        <w:rPr>
          <w:sz w:val="32"/>
          <w:szCs w:val="32"/>
        </w:rPr>
        <w:t>,</w:t>
      </w:r>
      <w:r w:rsidRPr="00180E2E">
        <w:rPr>
          <w:sz w:val="32"/>
          <w:szCs w:val="32"/>
        </w:rPr>
        <w:t xml:space="preserve"> </w:t>
      </w:r>
      <w:r w:rsidR="003D1F94">
        <w:rPr>
          <w:sz w:val="32"/>
          <w:szCs w:val="32"/>
        </w:rPr>
        <w:t xml:space="preserve">into </w:t>
      </w:r>
      <w:r w:rsidRPr="00180E2E">
        <w:rPr>
          <w:sz w:val="32"/>
          <w:szCs w:val="32"/>
        </w:rPr>
        <w:t xml:space="preserve">institutes for continual learning. </w:t>
      </w:r>
      <w:r w:rsidRPr="00180E2E">
        <w:rPr>
          <w:b/>
          <w:bCs/>
          <w:sz w:val="32"/>
          <w:szCs w:val="32"/>
        </w:rPr>
        <w:t xml:space="preserve">We will review the programming in our </w:t>
      </w:r>
      <w:proofErr w:type="gramStart"/>
      <w:r w:rsidRPr="00180E2E">
        <w:rPr>
          <w:b/>
          <w:bCs/>
          <w:sz w:val="32"/>
          <w:szCs w:val="32"/>
        </w:rPr>
        <w:t>IHLs, and</w:t>
      </w:r>
      <w:proofErr w:type="gramEnd"/>
      <w:r w:rsidRPr="00180E2E">
        <w:rPr>
          <w:b/>
          <w:bCs/>
          <w:sz w:val="32"/>
          <w:szCs w:val="32"/>
        </w:rPr>
        <w:t xml:space="preserve"> enhance their provision of quality continuing education and training.</w:t>
      </w:r>
      <w:r w:rsidRPr="00180E2E">
        <w:rPr>
          <w:sz w:val="32"/>
          <w:szCs w:val="32"/>
        </w:rPr>
        <w:t xml:space="preserve"> </w:t>
      </w:r>
      <w:r w:rsidR="00397B7F" w:rsidRPr="00180E2E">
        <w:rPr>
          <w:sz w:val="32"/>
          <w:szCs w:val="32"/>
        </w:rPr>
        <w:t xml:space="preserve">The Minister for Education </w:t>
      </w:r>
      <w:r w:rsidRPr="00180E2E">
        <w:rPr>
          <w:sz w:val="32"/>
          <w:szCs w:val="32"/>
        </w:rPr>
        <w:t xml:space="preserve">will </w:t>
      </w:r>
      <w:r w:rsidR="00774F61">
        <w:rPr>
          <w:sz w:val="32"/>
          <w:szCs w:val="32"/>
        </w:rPr>
        <w:t>say more about this</w:t>
      </w:r>
      <w:r w:rsidRPr="00180E2E">
        <w:rPr>
          <w:sz w:val="32"/>
          <w:szCs w:val="32"/>
        </w:rPr>
        <w:t xml:space="preserve"> </w:t>
      </w:r>
      <w:r w:rsidR="00EE53F9">
        <w:rPr>
          <w:sz w:val="32"/>
          <w:szCs w:val="32"/>
        </w:rPr>
        <w:t>at</w:t>
      </w:r>
      <w:r w:rsidRPr="00180E2E">
        <w:rPr>
          <w:sz w:val="32"/>
          <w:szCs w:val="32"/>
        </w:rPr>
        <w:t xml:space="preserve"> </w:t>
      </w:r>
      <w:r w:rsidR="00397B7F" w:rsidRPr="00180E2E">
        <w:rPr>
          <w:sz w:val="32"/>
          <w:szCs w:val="32"/>
        </w:rPr>
        <w:t>the</w:t>
      </w:r>
      <w:r w:rsidRPr="00180E2E">
        <w:rPr>
          <w:sz w:val="32"/>
          <w:szCs w:val="32"/>
        </w:rPr>
        <w:t xml:space="preserve"> COS.</w:t>
      </w:r>
    </w:p>
    <w:p w14:paraId="29AF28FD" w14:textId="77777777" w:rsidR="00BF3BED" w:rsidRPr="00180E2E" w:rsidRDefault="00BF3BED" w:rsidP="00BF3BED">
      <w:pPr>
        <w:pStyle w:val="ListParagraph"/>
        <w:ind w:left="0"/>
        <w:rPr>
          <w:sz w:val="32"/>
          <w:szCs w:val="32"/>
        </w:rPr>
      </w:pPr>
      <w:r w:rsidRPr="00180E2E">
        <w:rPr>
          <w:sz w:val="32"/>
          <w:szCs w:val="32"/>
        </w:rPr>
        <w:t xml:space="preserve"> </w:t>
      </w:r>
    </w:p>
    <w:p w14:paraId="3FC440F6" w14:textId="6DFF13C6" w:rsidR="00BF3BED" w:rsidRPr="00180E2E" w:rsidRDefault="00BF3BED" w:rsidP="00BF3BED">
      <w:pPr>
        <w:pStyle w:val="ListParagraph"/>
        <w:numPr>
          <w:ilvl w:val="0"/>
          <w:numId w:val="2"/>
        </w:numPr>
        <w:ind w:left="0" w:firstLine="0"/>
        <w:rPr>
          <w:sz w:val="32"/>
          <w:szCs w:val="32"/>
        </w:rPr>
      </w:pPr>
      <w:r w:rsidRPr="00180E2E">
        <w:rPr>
          <w:sz w:val="32"/>
          <w:szCs w:val="32"/>
        </w:rPr>
        <w:t xml:space="preserve">Our enterprises also play a critical role in fostering a culture of lifelong learning at the workplace. Employers are well placed to </w:t>
      </w:r>
      <w:r w:rsidRPr="00180E2E">
        <w:rPr>
          <w:sz w:val="32"/>
          <w:szCs w:val="32"/>
        </w:rPr>
        <w:lastRenderedPageBreak/>
        <w:t xml:space="preserve">identify skills that are in demand </w:t>
      </w:r>
      <w:r w:rsidR="006A3A7F" w:rsidRPr="00180E2E">
        <w:rPr>
          <w:sz w:val="32"/>
          <w:szCs w:val="32"/>
        </w:rPr>
        <w:t xml:space="preserve">and </w:t>
      </w:r>
      <w:r w:rsidRPr="00180E2E">
        <w:rPr>
          <w:sz w:val="32"/>
          <w:szCs w:val="32"/>
        </w:rPr>
        <w:t xml:space="preserve">provide industry-relevant training.  </w:t>
      </w:r>
    </w:p>
    <w:p w14:paraId="66FCE90B" w14:textId="77777777" w:rsidR="0064308A" w:rsidRPr="00180E2E" w:rsidRDefault="0064308A" w:rsidP="0064308A">
      <w:pPr>
        <w:pStyle w:val="ListParagraph"/>
        <w:rPr>
          <w:sz w:val="32"/>
          <w:szCs w:val="32"/>
        </w:rPr>
      </w:pPr>
    </w:p>
    <w:p w14:paraId="0F85365F" w14:textId="45DBDDD1" w:rsidR="006A3A7F" w:rsidRPr="00180E2E" w:rsidRDefault="006A3A7F" w:rsidP="00BF3BED">
      <w:pPr>
        <w:pStyle w:val="ListParagraph"/>
        <w:numPr>
          <w:ilvl w:val="0"/>
          <w:numId w:val="2"/>
        </w:numPr>
        <w:ind w:left="0" w:firstLine="0"/>
        <w:rPr>
          <w:sz w:val="32"/>
          <w:szCs w:val="32"/>
        </w:rPr>
      </w:pPr>
      <w:r w:rsidRPr="00180E2E">
        <w:rPr>
          <w:sz w:val="32"/>
          <w:szCs w:val="32"/>
        </w:rPr>
        <w:t xml:space="preserve">We support employers </w:t>
      </w:r>
      <w:r w:rsidR="00397B7F" w:rsidRPr="00180E2E">
        <w:rPr>
          <w:sz w:val="32"/>
          <w:szCs w:val="32"/>
        </w:rPr>
        <w:t>to do</w:t>
      </w:r>
      <w:r w:rsidRPr="00180E2E">
        <w:rPr>
          <w:sz w:val="32"/>
          <w:szCs w:val="32"/>
        </w:rPr>
        <w:t xml:space="preserve"> so through the </w:t>
      </w:r>
      <w:proofErr w:type="spellStart"/>
      <w:r w:rsidR="00BF3BED" w:rsidRPr="00180E2E">
        <w:rPr>
          <w:sz w:val="32"/>
          <w:szCs w:val="32"/>
        </w:rPr>
        <w:t>SkillsFuture</w:t>
      </w:r>
      <w:proofErr w:type="spellEnd"/>
      <w:r w:rsidR="00BF3BED" w:rsidRPr="00180E2E">
        <w:rPr>
          <w:sz w:val="32"/>
          <w:szCs w:val="32"/>
        </w:rPr>
        <w:t xml:space="preserve"> Enterprise Credit. Today, only employers that have </w:t>
      </w:r>
      <w:r w:rsidR="00A93E61">
        <w:rPr>
          <w:sz w:val="32"/>
          <w:szCs w:val="32"/>
        </w:rPr>
        <w:t xml:space="preserve">had </w:t>
      </w:r>
      <w:r w:rsidR="00DF692F" w:rsidRPr="00180E2E">
        <w:rPr>
          <w:sz w:val="32"/>
          <w:szCs w:val="32"/>
        </w:rPr>
        <w:t>at least three local employees, and</w:t>
      </w:r>
      <w:r w:rsidR="00DF692F" w:rsidRPr="00180E2E" w:rsidDel="00564260">
        <w:rPr>
          <w:sz w:val="32"/>
          <w:szCs w:val="32"/>
        </w:rPr>
        <w:t xml:space="preserve"> </w:t>
      </w:r>
      <w:r w:rsidR="00BF3BED" w:rsidRPr="00180E2E">
        <w:rPr>
          <w:sz w:val="32"/>
          <w:szCs w:val="32"/>
        </w:rPr>
        <w:t xml:space="preserve">contributed at least $750 of Skills Development Levy over </w:t>
      </w:r>
      <w:r w:rsidR="00DF692F" w:rsidRPr="00180E2E">
        <w:rPr>
          <w:sz w:val="32"/>
          <w:szCs w:val="32"/>
        </w:rPr>
        <w:t xml:space="preserve">a </w:t>
      </w:r>
      <w:r w:rsidR="00BF3BED" w:rsidRPr="00180E2E">
        <w:rPr>
          <w:sz w:val="32"/>
          <w:szCs w:val="32"/>
        </w:rPr>
        <w:t>qualifying period</w:t>
      </w:r>
      <w:r w:rsidR="007736F6">
        <w:rPr>
          <w:sz w:val="32"/>
          <w:szCs w:val="32"/>
        </w:rPr>
        <w:t>,</w:t>
      </w:r>
      <w:r w:rsidR="00BF3BED" w:rsidRPr="00180E2E">
        <w:rPr>
          <w:sz w:val="32"/>
          <w:szCs w:val="32"/>
        </w:rPr>
        <w:t xml:space="preserve"> are eligible for th</w:t>
      </w:r>
      <w:r w:rsidR="00224ECA">
        <w:rPr>
          <w:sz w:val="32"/>
          <w:szCs w:val="32"/>
        </w:rPr>
        <w:t xml:space="preserve">is </w:t>
      </w:r>
      <w:r w:rsidR="00BF3BED" w:rsidRPr="00180E2E">
        <w:rPr>
          <w:sz w:val="32"/>
          <w:szCs w:val="32"/>
        </w:rPr>
        <w:t xml:space="preserve">Credit – </w:t>
      </w:r>
      <w:r w:rsidR="00515FB9">
        <w:rPr>
          <w:sz w:val="32"/>
          <w:szCs w:val="32"/>
        </w:rPr>
        <w:t xml:space="preserve">and </w:t>
      </w:r>
      <w:r w:rsidR="00BF3BED" w:rsidRPr="00180E2E">
        <w:rPr>
          <w:sz w:val="32"/>
          <w:szCs w:val="32"/>
        </w:rPr>
        <w:t xml:space="preserve">these have tended to be larger enterprises. </w:t>
      </w:r>
      <w:r w:rsidR="00325BDD" w:rsidRPr="00180E2E">
        <w:rPr>
          <w:sz w:val="32"/>
          <w:szCs w:val="32"/>
        </w:rPr>
        <w:t xml:space="preserve"> </w:t>
      </w:r>
    </w:p>
    <w:p w14:paraId="04839928" w14:textId="77777777" w:rsidR="006A3A7F" w:rsidRPr="00180E2E" w:rsidRDefault="006A3A7F" w:rsidP="004040F6">
      <w:pPr>
        <w:pStyle w:val="ListParagraph"/>
        <w:ind w:left="0"/>
        <w:rPr>
          <w:sz w:val="32"/>
          <w:szCs w:val="32"/>
        </w:rPr>
      </w:pPr>
    </w:p>
    <w:p w14:paraId="47974150" w14:textId="708AFD7F" w:rsidR="00BF3BED" w:rsidRPr="00180E2E" w:rsidRDefault="00BF3BED" w:rsidP="00BF3BED">
      <w:pPr>
        <w:pStyle w:val="ListParagraph"/>
        <w:numPr>
          <w:ilvl w:val="0"/>
          <w:numId w:val="2"/>
        </w:numPr>
        <w:ind w:left="0" w:firstLine="0"/>
        <w:rPr>
          <w:sz w:val="32"/>
          <w:szCs w:val="32"/>
        </w:rPr>
      </w:pPr>
      <w:r w:rsidRPr="00180E2E">
        <w:rPr>
          <w:sz w:val="32"/>
          <w:szCs w:val="32"/>
        </w:rPr>
        <w:t xml:space="preserve">To </w:t>
      </w:r>
      <w:r w:rsidR="006A3A7F" w:rsidRPr="00180E2E">
        <w:rPr>
          <w:sz w:val="32"/>
          <w:szCs w:val="32"/>
        </w:rPr>
        <w:t xml:space="preserve">better </w:t>
      </w:r>
      <w:r w:rsidRPr="00180E2E">
        <w:rPr>
          <w:sz w:val="32"/>
          <w:szCs w:val="32"/>
        </w:rPr>
        <w:t xml:space="preserve">support our smaller </w:t>
      </w:r>
      <w:r w:rsidRPr="00180E2E" w:rsidDel="00C45AF2">
        <w:rPr>
          <w:sz w:val="32"/>
          <w:szCs w:val="32"/>
        </w:rPr>
        <w:t xml:space="preserve">and micro </w:t>
      </w:r>
      <w:r w:rsidRPr="00180E2E">
        <w:rPr>
          <w:sz w:val="32"/>
          <w:szCs w:val="32"/>
        </w:rPr>
        <w:t xml:space="preserve">enterprises, </w:t>
      </w:r>
      <w:r w:rsidRPr="00180E2E">
        <w:rPr>
          <w:b/>
          <w:sz w:val="32"/>
          <w:szCs w:val="32"/>
        </w:rPr>
        <w:t xml:space="preserve">I will </w:t>
      </w:r>
      <w:r w:rsidRPr="00180E2E">
        <w:rPr>
          <w:b/>
          <w:bCs/>
          <w:sz w:val="32"/>
          <w:szCs w:val="32"/>
        </w:rPr>
        <w:t xml:space="preserve">grant a waiver of the Skills Development Levy requirement for the qualifying period of 1 January 2021 to 31 December 2021. </w:t>
      </w:r>
      <w:r w:rsidRPr="00180E2E">
        <w:rPr>
          <w:sz w:val="32"/>
          <w:szCs w:val="32"/>
        </w:rPr>
        <w:t>This</w:t>
      </w:r>
      <w:r w:rsidRPr="00180E2E" w:rsidDel="0086307D">
        <w:rPr>
          <w:sz w:val="32"/>
          <w:szCs w:val="32"/>
        </w:rPr>
        <w:t xml:space="preserve"> </w:t>
      </w:r>
      <w:r w:rsidR="0086307D" w:rsidRPr="00180E2E">
        <w:rPr>
          <w:sz w:val="32"/>
          <w:szCs w:val="32"/>
        </w:rPr>
        <w:t>is estimated to</w:t>
      </w:r>
      <w:r w:rsidRPr="00180E2E">
        <w:rPr>
          <w:sz w:val="32"/>
          <w:szCs w:val="32"/>
        </w:rPr>
        <w:t xml:space="preserve"> double the number of eligible employers, from 40,000 today to 80,000. The d</w:t>
      </w:r>
      <w:r w:rsidR="00325BDD" w:rsidRPr="00180E2E">
        <w:rPr>
          <w:sz w:val="32"/>
          <w:szCs w:val="32"/>
        </w:rPr>
        <w:t xml:space="preserve">eadline to claim the </w:t>
      </w:r>
      <w:r w:rsidR="00350314">
        <w:rPr>
          <w:sz w:val="32"/>
          <w:szCs w:val="32"/>
        </w:rPr>
        <w:t>c</w:t>
      </w:r>
      <w:r w:rsidR="00325BDD" w:rsidRPr="00180E2E">
        <w:rPr>
          <w:sz w:val="32"/>
          <w:szCs w:val="32"/>
        </w:rPr>
        <w:t xml:space="preserve">redit </w:t>
      </w:r>
      <w:r w:rsidRPr="00180E2E">
        <w:rPr>
          <w:sz w:val="32"/>
          <w:szCs w:val="32"/>
        </w:rPr>
        <w:t>will also be extended by a year, to 30 June 2024</w:t>
      </w:r>
      <w:r w:rsidR="0086307D" w:rsidRPr="00180E2E">
        <w:rPr>
          <w:sz w:val="32"/>
          <w:szCs w:val="32"/>
        </w:rPr>
        <w:t xml:space="preserve">, to give employers more time to use the </w:t>
      </w:r>
      <w:r w:rsidR="00350314">
        <w:rPr>
          <w:sz w:val="32"/>
          <w:szCs w:val="32"/>
        </w:rPr>
        <w:t>c</w:t>
      </w:r>
      <w:r w:rsidR="0086307D" w:rsidRPr="00180E2E">
        <w:rPr>
          <w:sz w:val="32"/>
          <w:szCs w:val="32"/>
        </w:rPr>
        <w:t>redit</w:t>
      </w:r>
      <w:r w:rsidRPr="00180E2E">
        <w:rPr>
          <w:sz w:val="32"/>
          <w:szCs w:val="32"/>
        </w:rPr>
        <w:t>.</w:t>
      </w:r>
      <w:r w:rsidRPr="00180E2E" w:rsidDel="00A63C81">
        <w:rPr>
          <w:sz w:val="32"/>
          <w:szCs w:val="32"/>
        </w:rPr>
        <w:t xml:space="preserve"> </w:t>
      </w:r>
      <w:r w:rsidR="003C4A09" w:rsidRPr="00C72843">
        <w:rPr>
          <w:rFonts w:eastAsia="Times New Roman" w:cstheme="minorHAnsi"/>
          <w:color w:val="000000"/>
          <w:sz w:val="32"/>
          <w:szCs w:val="32"/>
        </w:rPr>
        <w:t>(See Annex C</w:t>
      </w:r>
      <w:r w:rsidR="003C4A09" w:rsidRPr="00C72843">
        <w:rPr>
          <w:rFonts w:eastAsia="Times New Roman" w:cstheme="minorHAnsi"/>
          <w:sz w:val="32"/>
          <w:szCs w:val="32"/>
        </w:rPr>
        <w:t>-1.</w:t>
      </w:r>
      <w:r w:rsidR="003C4A09" w:rsidRPr="00C72843">
        <w:rPr>
          <w:rFonts w:eastAsia="Times New Roman" w:cstheme="minorHAnsi"/>
          <w:color w:val="000000"/>
          <w:sz w:val="32"/>
          <w:szCs w:val="32"/>
        </w:rPr>
        <w:t>)</w:t>
      </w:r>
    </w:p>
    <w:p w14:paraId="10B1733B" w14:textId="77777777" w:rsidR="00BF3BED" w:rsidRPr="00180E2E" w:rsidRDefault="00BF3BED" w:rsidP="00BF3BED">
      <w:pPr>
        <w:pStyle w:val="ListParagraph"/>
        <w:ind w:left="786"/>
        <w:rPr>
          <w:b/>
          <w:sz w:val="32"/>
          <w:szCs w:val="32"/>
        </w:rPr>
      </w:pPr>
    </w:p>
    <w:p w14:paraId="029E57C2" w14:textId="77777777" w:rsidR="00BF3BED" w:rsidRPr="00180E2E" w:rsidRDefault="00BF3BED" w:rsidP="00D87820">
      <w:pPr>
        <w:pStyle w:val="Heading3"/>
      </w:pPr>
      <w:r w:rsidRPr="00D64093">
        <w:t>B</w:t>
      </w:r>
      <w:r w:rsidRPr="00180E2E">
        <w:t xml:space="preserve">etter Skills </w:t>
      </w:r>
      <w:r w:rsidRPr="00D87820">
        <w:t>Matching</w:t>
      </w:r>
      <w:r w:rsidRPr="00180E2E">
        <w:t xml:space="preserve"> </w:t>
      </w:r>
    </w:p>
    <w:p w14:paraId="0F995F3B" w14:textId="3B6C51C2" w:rsidR="00BF3BED" w:rsidRPr="00180E2E" w:rsidRDefault="00BF3BED" w:rsidP="00BF3BED">
      <w:pPr>
        <w:pStyle w:val="ListParagraph"/>
        <w:numPr>
          <w:ilvl w:val="0"/>
          <w:numId w:val="2"/>
        </w:numPr>
        <w:ind w:left="0" w:firstLine="0"/>
        <w:rPr>
          <w:sz w:val="32"/>
          <w:szCs w:val="32"/>
        </w:rPr>
      </w:pPr>
      <w:r w:rsidRPr="00180E2E">
        <w:rPr>
          <w:sz w:val="32"/>
          <w:szCs w:val="32"/>
        </w:rPr>
        <w:t>To maximise the investments in our people, we must</w:t>
      </w:r>
      <w:r w:rsidR="00397B7F" w:rsidRPr="00180E2E">
        <w:rPr>
          <w:sz w:val="32"/>
          <w:szCs w:val="32"/>
        </w:rPr>
        <w:t xml:space="preserve"> also</w:t>
      </w:r>
      <w:r w:rsidRPr="00180E2E">
        <w:rPr>
          <w:sz w:val="32"/>
          <w:szCs w:val="32"/>
        </w:rPr>
        <w:t xml:space="preserve"> ensure a good match between the skills demanded by the industry, and those offered by the workforce. </w:t>
      </w:r>
    </w:p>
    <w:p w14:paraId="09E7254B" w14:textId="77777777" w:rsidR="00BF3BED" w:rsidRPr="00180E2E" w:rsidRDefault="00BF3BED" w:rsidP="00BF3BED">
      <w:pPr>
        <w:pStyle w:val="ListParagraph"/>
        <w:ind w:left="0"/>
        <w:rPr>
          <w:sz w:val="32"/>
          <w:szCs w:val="32"/>
        </w:rPr>
      </w:pPr>
    </w:p>
    <w:p w14:paraId="038E63F9" w14:textId="3E12932A" w:rsidR="00796C26" w:rsidRPr="00180E2E" w:rsidRDefault="00796C26" w:rsidP="00BF3BED">
      <w:pPr>
        <w:pStyle w:val="ListParagraph"/>
        <w:numPr>
          <w:ilvl w:val="0"/>
          <w:numId w:val="2"/>
        </w:numPr>
        <w:ind w:left="0" w:firstLine="0"/>
        <w:rPr>
          <w:sz w:val="32"/>
          <w:szCs w:val="32"/>
        </w:rPr>
      </w:pPr>
      <w:r w:rsidRPr="00180E2E">
        <w:rPr>
          <w:sz w:val="32"/>
          <w:szCs w:val="32"/>
        </w:rPr>
        <w:lastRenderedPageBreak/>
        <w:t>This means</w:t>
      </w:r>
      <w:r w:rsidR="00BF3BED" w:rsidRPr="00180E2E">
        <w:rPr>
          <w:sz w:val="32"/>
          <w:szCs w:val="32"/>
        </w:rPr>
        <w:t xml:space="preserve"> bring</w:t>
      </w:r>
      <w:r w:rsidRPr="00180E2E">
        <w:rPr>
          <w:sz w:val="32"/>
          <w:szCs w:val="32"/>
        </w:rPr>
        <w:t>ing</w:t>
      </w:r>
      <w:r w:rsidR="00BF3BED" w:rsidRPr="00180E2E">
        <w:rPr>
          <w:sz w:val="32"/>
          <w:szCs w:val="32"/>
        </w:rPr>
        <w:t xml:space="preserve"> together the </w:t>
      </w:r>
      <w:r w:rsidR="00BF3BED" w:rsidRPr="00180E2E" w:rsidDel="003C118E">
        <w:rPr>
          <w:sz w:val="32"/>
          <w:szCs w:val="32"/>
        </w:rPr>
        <w:t>various parties involved</w:t>
      </w:r>
      <w:r w:rsidR="00BF3BED" w:rsidRPr="00180E2E">
        <w:rPr>
          <w:sz w:val="32"/>
          <w:szCs w:val="32"/>
        </w:rPr>
        <w:t xml:space="preserve"> – training providers, employment facilitation providers, employers, and jobseekers themselves – to anticipate the areas where new skills are </w:t>
      </w:r>
      <w:proofErr w:type="gramStart"/>
      <w:r w:rsidR="00BD556F">
        <w:rPr>
          <w:sz w:val="32"/>
          <w:szCs w:val="32"/>
        </w:rPr>
        <w:t>required</w:t>
      </w:r>
      <w:r w:rsidR="00BF3BED" w:rsidRPr="00180E2E">
        <w:rPr>
          <w:sz w:val="32"/>
          <w:szCs w:val="32"/>
        </w:rPr>
        <w:t>, and</w:t>
      </w:r>
      <w:proofErr w:type="gramEnd"/>
      <w:r w:rsidR="00BF3BED" w:rsidRPr="00180E2E">
        <w:rPr>
          <w:sz w:val="32"/>
          <w:szCs w:val="32"/>
        </w:rPr>
        <w:t xml:space="preserve"> ensure that effective training is provided in a timely manner. </w:t>
      </w:r>
    </w:p>
    <w:p w14:paraId="089E0401" w14:textId="77777777" w:rsidR="00796C26" w:rsidRPr="00180E2E" w:rsidRDefault="00796C26" w:rsidP="008030D0">
      <w:pPr>
        <w:pStyle w:val="ListParagraph"/>
        <w:ind w:left="0"/>
        <w:rPr>
          <w:sz w:val="32"/>
          <w:szCs w:val="32"/>
        </w:rPr>
      </w:pPr>
    </w:p>
    <w:p w14:paraId="310C44D9" w14:textId="69A47F82" w:rsidR="00BF3BED" w:rsidRPr="00180E2E" w:rsidRDefault="00FF6D25" w:rsidP="00BF3BED">
      <w:pPr>
        <w:pStyle w:val="ListParagraph"/>
        <w:numPr>
          <w:ilvl w:val="0"/>
          <w:numId w:val="2"/>
        </w:numPr>
        <w:ind w:left="0" w:firstLine="0"/>
        <w:rPr>
          <w:sz w:val="32"/>
          <w:szCs w:val="32"/>
        </w:rPr>
      </w:pPr>
      <w:r w:rsidRPr="00180E2E">
        <w:rPr>
          <w:sz w:val="32"/>
          <w:szCs w:val="32"/>
        </w:rPr>
        <w:t xml:space="preserve">At the same time, </w:t>
      </w:r>
      <w:r w:rsidR="00BF3BED" w:rsidRPr="00180E2E">
        <w:rPr>
          <w:sz w:val="32"/>
          <w:szCs w:val="32"/>
        </w:rPr>
        <w:t>employers need to redesign jobs</w:t>
      </w:r>
      <w:r w:rsidRPr="00180E2E">
        <w:rPr>
          <w:sz w:val="32"/>
          <w:szCs w:val="32"/>
        </w:rPr>
        <w:t xml:space="preserve"> to</w:t>
      </w:r>
      <w:r w:rsidR="008F7636" w:rsidRPr="00180E2E">
        <w:rPr>
          <w:sz w:val="32"/>
          <w:szCs w:val="32"/>
        </w:rPr>
        <w:t xml:space="preserve"> </w:t>
      </w:r>
      <w:r w:rsidR="00F305A0">
        <w:rPr>
          <w:sz w:val="32"/>
          <w:szCs w:val="32"/>
        </w:rPr>
        <w:t xml:space="preserve">harness </w:t>
      </w:r>
      <w:r w:rsidRPr="00180E2E">
        <w:rPr>
          <w:sz w:val="32"/>
          <w:szCs w:val="32"/>
        </w:rPr>
        <w:t>technology</w:t>
      </w:r>
      <w:r w:rsidR="00F305A0">
        <w:rPr>
          <w:sz w:val="32"/>
          <w:szCs w:val="32"/>
        </w:rPr>
        <w:t xml:space="preserve"> more </w:t>
      </w:r>
      <w:proofErr w:type="gramStart"/>
      <w:r w:rsidR="00F305A0">
        <w:rPr>
          <w:sz w:val="32"/>
          <w:szCs w:val="32"/>
        </w:rPr>
        <w:t>effectively</w:t>
      </w:r>
      <w:r w:rsidRPr="00180E2E">
        <w:rPr>
          <w:sz w:val="32"/>
          <w:szCs w:val="32"/>
        </w:rPr>
        <w:t>, and</w:t>
      </w:r>
      <w:proofErr w:type="gramEnd"/>
      <w:r w:rsidRPr="00180E2E">
        <w:rPr>
          <w:sz w:val="32"/>
          <w:szCs w:val="32"/>
        </w:rPr>
        <w:t xml:space="preserve"> </w:t>
      </w:r>
      <w:r w:rsidR="008F7636" w:rsidRPr="00180E2E">
        <w:rPr>
          <w:sz w:val="32"/>
          <w:szCs w:val="32"/>
        </w:rPr>
        <w:t xml:space="preserve">make better use of the </w:t>
      </w:r>
      <w:r w:rsidRPr="00180E2E">
        <w:rPr>
          <w:sz w:val="32"/>
          <w:szCs w:val="32"/>
        </w:rPr>
        <w:t>upgraded</w:t>
      </w:r>
      <w:r w:rsidR="008F7636" w:rsidRPr="00180E2E">
        <w:rPr>
          <w:sz w:val="32"/>
          <w:szCs w:val="32"/>
        </w:rPr>
        <w:t xml:space="preserve"> skills</w:t>
      </w:r>
      <w:r w:rsidRPr="00180E2E">
        <w:rPr>
          <w:sz w:val="32"/>
          <w:szCs w:val="32"/>
        </w:rPr>
        <w:t xml:space="preserve"> of their workers</w:t>
      </w:r>
      <w:r w:rsidR="00BF3BED" w:rsidRPr="00180E2E">
        <w:rPr>
          <w:sz w:val="32"/>
          <w:szCs w:val="32"/>
        </w:rPr>
        <w:t xml:space="preserve">. Our </w:t>
      </w:r>
      <w:r w:rsidR="00950154" w:rsidRPr="00180E2E">
        <w:rPr>
          <w:sz w:val="32"/>
          <w:szCs w:val="32"/>
        </w:rPr>
        <w:t>tripartite partners</w:t>
      </w:r>
      <w:r w:rsidR="006A4C8A">
        <w:rPr>
          <w:sz w:val="32"/>
          <w:szCs w:val="32"/>
        </w:rPr>
        <w:t>,</w:t>
      </w:r>
      <w:r w:rsidR="0042104C">
        <w:rPr>
          <w:sz w:val="32"/>
          <w:szCs w:val="32"/>
        </w:rPr>
        <w:t xml:space="preserve"> especially the unions</w:t>
      </w:r>
      <w:r w:rsidR="006A4C8A">
        <w:rPr>
          <w:sz w:val="32"/>
          <w:szCs w:val="32"/>
        </w:rPr>
        <w:t>,</w:t>
      </w:r>
      <w:r w:rsidR="0042104C">
        <w:rPr>
          <w:sz w:val="32"/>
          <w:szCs w:val="32"/>
        </w:rPr>
        <w:t xml:space="preserve"> help </w:t>
      </w:r>
      <w:r w:rsidR="00BF3BED" w:rsidRPr="00180E2E">
        <w:rPr>
          <w:sz w:val="32"/>
          <w:szCs w:val="32"/>
        </w:rPr>
        <w:t xml:space="preserve">to </w:t>
      </w:r>
      <w:r w:rsidR="00D75935">
        <w:rPr>
          <w:sz w:val="32"/>
          <w:szCs w:val="32"/>
        </w:rPr>
        <w:t>achieve</w:t>
      </w:r>
      <w:r w:rsidR="00D75935" w:rsidRPr="00180E2E">
        <w:rPr>
          <w:sz w:val="32"/>
          <w:szCs w:val="32"/>
        </w:rPr>
        <w:t xml:space="preserve"> </w:t>
      </w:r>
      <w:r w:rsidR="00BF3BED" w:rsidRPr="00180E2E">
        <w:rPr>
          <w:sz w:val="32"/>
          <w:szCs w:val="32"/>
        </w:rPr>
        <w:t>this</w:t>
      </w:r>
      <w:r w:rsidRPr="00180E2E">
        <w:rPr>
          <w:sz w:val="32"/>
          <w:szCs w:val="32"/>
        </w:rPr>
        <w:t xml:space="preserve">.  </w:t>
      </w:r>
    </w:p>
    <w:p w14:paraId="3EBA124C" w14:textId="77777777" w:rsidR="00BF3BED" w:rsidRPr="00180E2E" w:rsidRDefault="00BF3BED" w:rsidP="00BF3BED">
      <w:pPr>
        <w:pStyle w:val="ListParagraph"/>
        <w:ind w:left="0"/>
        <w:rPr>
          <w:sz w:val="32"/>
          <w:szCs w:val="32"/>
        </w:rPr>
      </w:pPr>
    </w:p>
    <w:p w14:paraId="035CC2CF" w14:textId="06A47FF1" w:rsidR="00BF3BED" w:rsidRPr="00180E2E" w:rsidRDefault="00BF3BED" w:rsidP="00BF3BED">
      <w:pPr>
        <w:pStyle w:val="ListParagraph"/>
        <w:numPr>
          <w:ilvl w:val="0"/>
          <w:numId w:val="2"/>
        </w:numPr>
        <w:ind w:left="0" w:firstLine="0"/>
        <w:rPr>
          <w:sz w:val="32"/>
          <w:szCs w:val="32"/>
        </w:rPr>
      </w:pPr>
      <w:r w:rsidRPr="00180E2E">
        <w:rPr>
          <w:sz w:val="32"/>
          <w:szCs w:val="32"/>
        </w:rPr>
        <w:t xml:space="preserve">One approach that </w:t>
      </w:r>
      <w:r w:rsidR="00FF6D25" w:rsidRPr="00180E2E">
        <w:rPr>
          <w:sz w:val="32"/>
          <w:szCs w:val="32"/>
        </w:rPr>
        <w:t xml:space="preserve">NTUC has championed and that </w:t>
      </w:r>
      <w:r w:rsidRPr="00180E2E">
        <w:rPr>
          <w:sz w:val="32"/>
          <w:szCs w:val="32"/>
        </w:rPr>
        <w:t xml:space="preserve">has proved effective is the Company Training Committees, or CTCs. The CTC model brings together </w:t>
      </w:r>
      <w:r w:rsidR="00A92332" w:rsidRPr="00180E2E">
        <w:rPr>
          <w:sz w:val="32"/>
          <w:szCs w:val="32"/>
        </w:rPr>
        <w:t xml:space="preserve">the </w:t>
      </w:r>
      <w:r w:rsidR="00DA44C2" w:rsidRPr="00180E2E">
        <w:rPr>
          <w:sz w:val="32"/>
          <w:szCs w:val="32"/>
        </w:rPr>
        <w:t>unions and</w:t>
      </w:r>
      <w:r w:rsidRPr="00180E2E">
        <w:rPr>
          <w:sz w:val="32"/>
          <w:szCs w:val="32"/>
        </w:rPr>
        <w:t xml:space="preserve"> employers </w:t>
      </w:r>
      <w:r w:rsidR="00DA44C2" w:rsidRPr="00180E2E">
        <w:rPr>
          <w:sz w:val="32"/>
          <w:szCs w:val="32"/>
        </w:rPr>
        <w:t xml:space="preserve">to develop </w:t>
      </w:r>
      <w:r w:rsidR="00FF6D25" w:rsidRPr="00180E2E">
        <w:rPr>
          <w:sz w:val="32"/>
          <w:szCs w:val="32"/>
        </w:rPr>
        <w:t xml:space="preserve">concrete </w:t>
      </w:r>
      <w:r w:rsidRPr="00180E2E">
        <w:rPr>
          <w:sz w:val="32"/>
          <w:szCs w:val="32"/>
        </w:rPr>
        <w:t xml:space="preserve">firm-level </w:t>
      </w:r>
      <w:r w:rsidR="00DA44C2" w:rsidRPr="00180E2E">
        <w:rPr>
          <w:sz w:val="32"/>
          <w:szCs w:val="32"/>
        </w:rPr>
        <w:t xml:space="preserve">transformation </w:t>
      </w:r>
      <w:r w:rsidRPr="00180E2E">
        <w:rPr>
          <w:sz w:val="32"/>
          <w:szCs w:val="32"/>
        </w:rPr>
        <w:t xml:space="preserve">plans, including the relevant training needed for their workers, so that they can enjoy better wages, welfare, and prospects. </w:t>
      </w:r>
      <w:r w:rsidR="00C110ED" w:rsidRPr="00180E2E">
        <w:rPr>
          <w:sz w:val="32"/>
          <w:szCs w:val="32"/>
        </w:rPr>
        <w:t xml:space="preserve">These plans are then implemented with the </w:t>
      </w:r>
      <w:r w:rsidR="00B65EC9" w:rsidRPr="00180E2E">
        <w:rPr>
          <w:sz w:val="32"/>
          <w:szCs w:val="32"/>
        </w:rPr>
        <w:t xml:space="preserve">support </w:t>
      </w:r>
      <w:r w:rsidR="00C110ED" w:rsidRPr="00180E2E">
        <w:rPr>
          <w:sz w:val="32"/>
          <w:szCs w:val="32"/>
        </w:rPr>
        <w:t>of</w:t>
      </w:r>
      <w:r w:rsidR="00B65EC9" w:rsidRPr="00180E2E">
        <w:rPr>
          <w:sz w:val="32"/>
          <w:szCs w:val="32"/>
        </w:rPr>
        <w:t xml:space="preserve"> </w:t>
      </w:r>
      <w:r w:rsidR="00C110ED" w:rsidRPr="00180E2E">
        <w:rPr>
          <w:sz w:val="32"/>
          <w:szCs w:val="32"/>
        </w:rPr>
        <w:t xml:space="preserve">relevant </w:t>
      </w:r>
      <w:r w:rsidR="00B65EC9" w:rsidRPr="00180E2E">
        <w:rPr>
          <w:sz w:val="32"/>
          <w:szCs w:val="32"/>
        </w:rPr>
        <w:t>Government agencies.</w:t>
      </w:r>
    </w:p>
    <w:p w14:paraId="18AA2078" w14:textId="77777777" w:rsidR="00EB2ED5" w:rsidRPr="00180E2E" w:rsidDel="00796C26" w:rsidRDefault="00EB2ED5" w:rsidP="002C4C86">
      <w:pPr>
        <w:pStyle w:val="ListParagraph"/>
        <w:ind w:left="0"/>
        <w:rPr>
          <w:sz w:val="32"/>
          <w:szCs w:val="32"/>
        </w:rPr>
      </w:pPr>
    </w:p>
    <w:p w14:paraId="51AC67F2" w14:textId="5F85B3DA" w:rsidR="000D4AFE" w:rsidRPr="00180E2E" w:rsidRDefault="00BF3BED" w:rsidP="00EB2ED5">
      <w:pPr>
        <w:pStyle w:val="ListParagraph"/>
        <w:numPr>
          <w:ilvl w:val="0"/>
          <w:numId w:val="2"/>
        </w:numPr>
        <w:ind w:left="0" w:firstLine="0"/>
        <w:rPr>
          <w:sz w:val="32"/>
          <w:szCs w:val="32"/>
        </w:rPr>
      </w:pPr>
      <w:r w:rsidRPr="00180E2E">
        <w:rPr>
          <w:sz w:val="32"/>
          <w:szCs w:val="32"/>
        </w:rPr>
        <w:t xml:space="preserve">To date, NTUC has formed </w:t>
      </w:r>
      <w:r w:rsidR="00943A13">
        <w:rPr>
          <w:sz w:val="32"/>
          <w:szCs w:val="32"/>
        </w:rPr>
        <w:t>more than</w:t>
      </w:r>
      <w:r w:rsidR="00555271" w:rsidRPr="00180E2E">
        <w:rPr>
          <w:sz w:val="32"/>
          <w:szCs w:val="32"/>
        </w:rPr>
        <w:t xml:space="preserve"> </w:t>
      </w:r>
      <w:r w:rsidR="00E371E7" w:rsidRPr="00180E2E">
        <w:rPr>
          <w:sz w:val="32"/>
          <w:szCs w:val="32"/>
        </w:rPr>
        <w:t>800</w:t>
      </w:r>
      <w:r w:rsidRPr="00180E2E">
        <w:rPr>
          <w:sz w:val="32"/>
          <w:szCs w:val="32"/>
        </w:rPr>
        <w:t xml:space="preserve"> CTCs with companies of various sizes.</w:t>
      </w:r>
      <w:r w:rsidR="00325BDD" w:rsidRPr="00180E2E">
        <w:rPr>
          <w:sz w:val="32"/>
          <w:szCs w:val="32"/>
        </w:rPr>
        <w:t xml:space="preserve"> </w:t>
      </w:r>
      <w:r w:rsidRPr="00180E2E">
        <w:rPr>
          <w:sz w:val="32"/>
          <w:szCs w:val="32"/>
        </w:rPr>
        <w:t>One</w:t>
      </w:r>
      <w:r w:rsidRPr="00180E2E" w:rsidDel="00B65EC9">
        <w:rPr>
          <w:sz w:val="32"/>
          <w:szCs w:val="32"/>
        </w:rPr>
        <w:t xml:space="preserve"> </w:t>
      </w:r>
      <w:r w:rsidR="00B65EC9" w:rsidRPr="00180E2E">
        <w:rPr>
          <w:sz w:val="32"/>
          <w:szCs w:val="32"/>
        </w:rPr>
        <w:t>SME</w:t>
      </w:r>
      <w:r w:rsidRPr="00180E2E">
        <w:rPr>
          <w:sz w:val="32"/>
          <w:szCs w:val="32"/>
        </w:rPr>
        <w:t xml:space="preserve"> that has benefited from this partnership is </w:t>
      </w:r>
      <w:proofErr w:type="spellStart"/>
      <w:r w:rsidRPr="00180E2E">
        <w:rPr>
          <w:sz w:val="32"/>
          <w:szCs w:val="32"/>
        </w:rPr>
        <w:t>Speco</w:t>
      </w:r>
      <w:proofErr w:type="spellEnd"/>
      <w:r w:rsidRPr="00180E2E">
        <w:rPr>
          <w:sz w:val="32"/>
          <w:szCs w:val="32"/>
        </w:rPr>
        <w:t xml:space="preserve"> Singapore</w:t>
      </w:r>
      <w:r w:rsidR="006A4C8A">
        <w:rPr>
          <w:sz w:val="32"/>
          <w:szCs w:val="32"/>
        </w:rPr>
        <w:t xml:space="preserve">.  </w:t>
      </w:r>
    </w:p>
    <w:p w14:paraId="5E1C8C46" w14:textId="77777777" w:rsidR="00FF6D25" w:rsidRPr="00180E2E" w:rsidRDefault="00FF6D25" w:rsidP="004040F6">
      <w:pPr>
        <w:pStyle w:val="ListParagraph"/>
        <w:rPr>
          <w:sz w:val="32"/>
          <w:szCs w:val="32"/>
        </w:rPr>
      </w:pPr>
    </w:p>
    <w:p w14:paraId="083E3FB6" w14:textId="68E683DF" w:rsidR="00FF6D25" w:rsidRPr="00180E2E" w:rsidRDefault="00FF6D25" w:rsidP="004040F6">
      <w:pPr>
        <w:pStyle w:val="ListParagraph"/>
        <w:numPr>
          <w:ilvl w:val="0"/>
          <w:numId w:val="2"/>
        </w:numPr>
        <w:ind w:left="0" w:firstLine="0"/>
      </w:pPr>
      <w:proofErr w:type="spellStart"/>
      <w:r w:rsidRPr="00180E2E">
        <w:rPr>
          <w:sz w:val="32"/>
          <w:szCs w:val="32"/>
        </w:rPr>
        <w:lastRenderedPageBreak/>
        <w:t>Speco</w:t>
      </w:r>
      <w:proofErr w:type="spellEnd"/>
      <w:r w:rsidRPr="00180E2E">
        <w:rPr>
          <w:sz w:val="32"/>
          <w:szCs w:val="32"/>
        </w:rPr>
        <w:t xml:space="preserve"> started out in cleaning services, and </w:t>
      </w:r>
      <w:r w:rsidR="00420D36">
        <w:rPr>
          <w:sz w:val="32"/>
          <w:szCs w:val="32"/>
        </w:rPr>
        <w:t>later</w:t>
      </w:r>
      <w:r w:rsidR="00420D36" w:rsidRPr="00180E2E">
        <w:rPr>
          <w:sz w:val="32"/>
          <w:szCs w:val="32"/>
        </w:rPr>
        <w:t xml:space="preserve"> </w:t>
      </w:r>
      <w:r w:rsidRPr="00180E2E">
        <w:rPr>
          <w:sz w:val="32"/>
          <w:szCs w:val="32"/>
        </w:rPr>
        <w:t>shifted its operations to provide disinfection services through technology solutions. T</w:t>
      </w:r>
      <w:r w:rsidR="00B65EC9" w:rsidRPr="00180E2E">
        <w:rPr>
          <w:sz w:val="32"/>
          <w:szCs w:val="32"/>
        </w:rPr>
        <w:t xml:space="preserve">he Building Construction and Timber Industries Employees' Union, or BATU, worked with </w:t>
      </w:r>
      <w:proofErr w:type="spellStart"/>
      <w:r w:rsidR="00B65EC9" w:rsidRPr="00180E2E">
        <w:rPr>
          <w:sz w:val="32"/>
          <w:szCs w:val="32"/>
        </w:rPr>
        <w:t>Speco</w:t>
      </w:r>
      <w:proofErr w:type="spellEnd"/>
      <w:r w:rsidR="00B65EC9" w:rsidRPr="00180E2E">
        <w:rPr>
          <w:sz w:val="32"/>
          <w:szCs w:val="32"/>
        </w:rPr>
        <w:t xml:space="preserve"> </w:t>
      </w:r>
      <w:r w:rsidRPr="00180E2E">
        <w:rPr>
          <w:sz w:val="32"/>
          <w:szCs w:val="32"/>
        </w:rPr>
        <w:t xml:space="preserve">management to form a CTC, and to map out the training needed to reskill </w:t>
      </w:r>
      <w:r w:rsidR="00B65EC9" w:rsidRPr="00180E2E">
        <w:rPr>
          <w:sz w:val="32"/>
          <w:szCs w:val="32"/>
        </w:rPr>
        <w:t xml:space="preserve">its workforce. </w:t>
      </w:r>
      <w:r w:rsidR="00A63C81">
        <w:rPr>
          <w:sz w:val="32"/>
          <w:szCs w:val="32"/>
        </w:rPr>
        <w:t xml:space="preserve"> </w:t>
      </w:r>
      <w:r w:rsidR="001E4CAC" w:rsidRPr="00C72843">
        <w:rPr>
          <w:rFonts w:eastAsia="Times New Roman" w:cstheme="minorHAnsi"/>
          <w:color w:val="000000"/>
          <w:sz w:val="32"/>
          <w:szCs w:val="32"/>
        </w:rPr>
        <w:t>(See Annex B</w:t>
      </w:r>
      <w:r w:rsidR="001E4CAC" w:rsidRPr="00C72843">
        <w:rPr>
          <w:rFonts w:eastAsia="Times New Roman" w:cstheme="minorHAnsi"/>
          <w:sz w:val="32"/>
          <w:szCs w:val="32"/>
        </w:rPr>
        <w:t>-1.</w:t>
      </w:r>
      <w:r w:rsidR="001E4CAC" w:rsidRPr="00C72843">
        <w:rPr>
          <w:rFonts w:eastAsia="Times New Roman" w:cstheme="minorHAnsi"/>
          <w:color w:val="000000"/>
          <w:sz w:val="32"/>
          <w:szCs w:val="32"/>
        </w:rPr>
        <w:t>)</w:t>
      </w:r>
    </w:p>
    <w:p w14:paraId="571EDA45" w14:textId="77777777" w:rsidR="00FF6D25" w:rsidRPr="00180E2E" w:rsidRDefault="00FF6D25" w:rsidP="004040F6">
      <w:pPr>
        <w:rPr>
          <w:sz w:val="32"/>
          <w:szCs w:val="32"/>
        </w:rPr>
      </w:pPr>
    </w:p>
    <w:p w14:paraId="38CD259C" w14:textId="258C81B5" w:rsidR="00B65EC9" w:rsidRPr="00180E2E" w:rsidRDefault="0042104C" w:rsidP="006D1C3A">
      <w:pPr>
        <w:pStyle w:val="ListParagraph"/>
        <w:numPr>
          <w:ilvl w:val="0"/>
          <w:numId w:val="2"/>
        </w:numPr>
        <w:ind w:left="0" w:firstLine="0"/>
        <w:rPr>
          <w:sz w:val="32"/>
          <w:szCs w:val="32"/>
        </w:rPr>
      </w:pPr>
      <w:r>
        <w:rPr>
          <w:sz w:val="32"/>
          <w:szCs w:val="32"/>
        </w:rPr>
        <w:t xml:space="preserve">One beneficiary is </w:t>
      </w:r>
      <w:r w:rsidR="00B65EC9" w:rsidRPr="00180E2E">
        <w:rPr>
          <w:sz w:val="32"/>
          <w:szCs w:val="32"/>
        </w:rPr>
        <w:t>Shamsul</w:t>
      </w:r>
      <w:r w:rsidR="000C7B74">
        <w:rPr>
          <w:sz w:val="32"/>
          <w:szCs w:val="32"/>
        </w:rPr>
        <w:t xml:space="preserve"> </w:t>
      </w:r>
      <w:proofErr w:type="spellStart"/>
      <w:r w:rsidR="000C7B74">
        <w:rPr>
          <w:sz w:val="32"/>
          <w:szCs w:val="32"/>
        </w:rPr>
        <w:t>Nurhakim</w:t>
      </w:r>
      <w:proofErr w:type="spellEnd"/>
      <w:r w:rsidR="00B65EC9" w:rsidRPr="00180E2E">
        <w:rPr>
          <w:sz w:val="32"/>
          <w:szCs w:val="32"/>
        </w:rPr>
        <w:t xml:space="preserve">, who joined </w:t>
      </w:r>
      <w:proofErr w:type="spellStart"/>
      <w:r w:rsidR="00B65EC9" w:rsidRPr="00180E2E">
        <w:rPr>
          <w:sz w:val="32"/>
          <w:szCs w:val="32"/>
        </w:rPr>
        <w:t>Speco</w:t>
      </w:r>
      <w:proofErr w:type="spellEnd"/>
      <w:r w:rsidR="00B65EC9" w:rsidRPr="00180E2E">
        <w:rPr>
          <w:sz w:val="32"/>
          <w:szCs w:val="32"/>
        </w:rPr>
        <w:t xml:space="preserve"> </w:t>
      </w:r>
      <w:r w:rsidR="002B79C0" w:rsidRPr="00180E2E">
        <w:rPr>
          <w:sz w:val="32"/>
          <w:szCs w:val="32"/>
        </w:rPr>
        <w:t xml:space="preserve">on a </w:t>
      </w:r>
      <w:r w:rsidR="007E0100" w:rsidRPr="00180E2E">
        <w:rPr>
          <w:sz w:val="32"/>
          <w:szCs w:val="32"/>
        </w:rPr>
        <w:t xml:space="preserve">Work-Study </w:t>
      </w:r>
      <w:r w:rsidR="0024084C" w:rsidRPr="00180E2E">
        <w:rPr>
          <w:sz w:val="32"/>
          <w:szCs w:val="32"/>
        </w:rPr>
        <w:t>P</w:t>
      </w:r>
      <w:r w:rsidR="002B79C0" w:rsidRPr="00180E2E">
        <w:rPr>
          <w:sz w:val="32"/>
          <w:szCs w:val="32"/>
        </w:rPr>
        <w:t>rogramme</w:t>
      </w:r>
      <w:r w:rsidR="00B65EC9" w:rsidRPr="00180E2E">
        <w:rPr>
          <w:sz w:val="32"/>
          <w:szCs w:val="32"/>
        </w:rPr>
        <w:t>. Shamsul will be completing a Diploma in Applied Science from Republic Polytechnic this year</w:t>
      </w:r>
      <w:r w:rsidR="008F5759">
        <w:rPr>
          <w:sz w:val="32"/>
          <w:szCs w:val="32"/>
        </w:rPr>
        <w:t>,</w:t>
      </w:r>
      <w:r w:rsidR="00B65EC9" w:rsidRPr="00180E2E">
        <w:rPr>
          <w:sz w:val="32"/>
          <w:szCs w:val="32"/>
        </w:rPr>
        <w:t xml:space="preserve"> under the sponsorship of </w:t>
      </w:r>
      <w:proofErr w:type="spellStart"/>
      <w:r w:rsidR="00B65EC9" w:rsidRPr="00180E2E">
        <w:rPr>
          <w:sz w:val="32"/>
          <w:szCs w:val="32"/>
        </w:rPr>
        <w:t>Speco</w:t>
      </w:r>
      <w:proofErr w:type="spellEnd"/>
      <w:r w:rsidR="00B65EC9" w:rsidRPr="00180E2E">
        <w:rPr>
          <w:sz w:val="32"/>
          <w:szCs w:val="32"/>
        </w:rPr>
        <w:t xml:space="preserve">. </w:t>
      </w:r>
      <w:r w:rsidR="00CC09B7" w:rsidRPr="00180E2E">
        <w:rPr>
          <w:sz w:val="32"/>
          <w:szCs w:val="32"/>
        </w:rPr>
        <w:t>Through</w:t>
      </w:r>
      <w:r w:rsidR="00B65EC9" w:rsidRPr="00180E2E">
        <w:rPr>
          <w:sz w:val="32"/>
          <w:szCs w:val="32"/>
        </w:rPr>
        <w:t xml:space="preserve"> the support of the CTC, he </w:t>
      </w:r>
      <w:r w:rsidR="0027526A" w:rsidRPr="00180E2E">
        <w:rPr>
          <w:sz w:val="32"/>
          <w:szCs w:val="32"/>
        </w:rPr>
        <w:t xml:space="preserve">has </w:t>
      </w:r>
      <w:r w:rsidR="00B65EC9" w:rsidRPr="00180E2E">
        <w:rPr>
          <w:sz w:val="32"/>
          <w:szCs w:val="32"/>
        </w:rPr>
        <w:t xml:space="preserve">acquired </w:t>
      </w:r>
      <w:r w:rsidR="0027526A" w:rsidRPr="00180E2E">
        <w:rPr>
          <w:sz w:val="32"/>
          <w:szCs w:val="32"/>
        </w:rPr>
        <w:t xml:space="preserve">new </w:t>
      </w:r>
      <w:r w:rsidR="00B65EC9" w:rsidRPr="00180E2E">
        <w:rPr>
          <w:sz w:val="32"/>
          <w:szCs w:val="32"/>
        </w:rPr>
        <w:t>skills</w:t>
      </w:r>
      <w:r w:rsidR="002B79C0" w:rsidRPr="00180E2E">
        <w:rPr>
          <w:sz w:val="32"/>
          <w:szCs w:val="32"/>
        </w:rPr>
        <w:t xml:space="preserve">, and will be well positioned </w:t>
      </w:r>
      <w:r w:rsidR="00A421DC">
        <w:rPr>
          <w:sz w:val="32"/>
          <w:szCs w:val="32"/>
        </w:rPr>
        <w:t xml:space="preserve">to </w:t>
      </w:r>
      <w:r>
        <w:rPr>
          <w:sz w:val="32"/>
          <w:szCs w:val="32"/>
        </w:rPr>
        <w:t xml:space="preserve">excel </w:t>
      </w:r>
      <w:r w:rsidR="00A421DC">
        <w:rPr>
          <w:sz w:val="32"/>
          <w:szCs w:val="32"/>
        </w:rPr>
        <w:t xml:space="preserve">in </w:t>
      </w:r>
      <w:r w:rsidR="00224ECA">
        <w:rPr>
          <w:sz w:val="32"/>
          <w:szCs w:val="32"/>
        </w:rPr>
        <w:t xml:space="preserve">his career.  </w:t>
      </w:r>
      <w:r w:rsidR="001E4CAC" w:rsidRPr="00C72843">
        <w:rPr>
          <w:rFonts w:eastAsia="Times New Roman" w:cstheme="minorHAnsi"/>
          <w:color w:val="000000"/>
          <w:sz w:val="32"/>
          <w:szCs w:val="32"/>
        </w:rPr>
        <w:t>(See Annex B</w:t>
      </w:r>
      <w:r w:rsidR="001E4CAC" w:rsidRPr="00C72843">
        <w:rPr>
          <w:rFonts w:eastAsia="Times New Roman" w:cstheme="minorHAnsi"/>
          <w:sz w:val="32"/>
          <w:szCs w:val="32"/>
        </w:rPr>
        <w:t>-1.</w:t>
      </w:r>
      <w:r w:rsidR="001E4CAC" w:rsidRPr="00C72843">
        <w:rPr>
          <w:rFonts w:eastAsia="Times New Roman" w:cstheme="minorHAnsi"/>
          <w:color w:val="000000"/>
          <w:sz w:val="32"/>
          <w:szCs w:val="32"/>
        </w:rPr>
        <w:t>)</w:t>
      </w:r>
    </w:p>
    <w:p w14:paraId="4C431296" w14:textId="77777777" w:rsidR="008C180A" w:rsidRPr="003F6172" w:rsidRDefault="008C180A" w:rsidP="008C180A">
      <w:pPr>
        <w:pStyle w:val="ListParagraph"/>
        <w:ind w:left="0"/>
        <w:rPr>
          <w:sz w:val="32"/>
          <w:szCs w:val="32"/>
        </w:rPr>
      </w:pPr>
    </w:p>
    <w:p w14:paraId="31289449" w14:textId="2175C61D" w:rsidR="000D4AFE" w:rsidRPr="00180E2E" w:rsidRDefault="007877F4" w:rsidP="00465CF3">
      <w:pPr>
        <w:pStyle w:val="ListParagraph"/>
        <w:numPr>
          <w:ilvl w:val="0"/>
          <w:numId w:val="2"/>
        </w:numPr>
        <w:tabs>
          <w:tab w:val="left" w:pos="0"/>
        </w:tabs>
        <w:ind w:left="0" w:firstLine="0"/>
        <w:rPr>
          <w:sz w:val="32"/>
          <w:szCs w:val="32"/>
        </w:rPr>
      </w:pPr>
      <w:r w:rsidRPr="00180E2E">
        <w:rPr>
          <w:sz w:val="32"/>
          <w:szCs w:val="32"/>
        </w:rPr>
        <w:t xml:space="preserve">NTUC would like to do more. </w:t>
      </w:r>
      <w:r w:rsidR="00BF3BED" w:rsidRPr="00180E2E">
        <w:rPr>
          <w:b/>
          <w:bCs/>
          <w:sz w:val="32"/>
          <w:szCs w:val="32"/>
        </w:rPr>
        <w:t>I will</w:t>
      </w:r>
      <w:r w:rsidR="002B79C0" w:rsidRPr="00180E2E">
        <w:rPr>
          <w:b/>
          <w:bCs/>
          <w:sz w:val="32"/>
          <w:szCs w:val="32"/>
        </w:rPr>
        <w:t xml:space="preserve"> therefore</w:t>
      </w:r>
      <w:r w:rsidR="00BF3BED" w:rsidRPr="00180E2E">
        <w:rPr>
          <w:b/>
          <w:bCs/>
          <w:sz w:val="32"/>
          <w:szCs w:val="32"/>
        </w:rPr>
        <w:t xml:space="preserve"> </w:t>
      </w:r>
      <w:r w:rsidR="00555271">
        <w:rPr>
          <w:b/>
          <w:bCs/>
          <w:sz w:val="32"/>
          <w:szCs w:val="32"/>
        </w:rPr>
        <w:t xml:space="preserve">set aside </w:t>
      </w:r>
      <w:r w:rsidR="00CE64D4">
        <w:rPr>
          <w:b/>
          <w:bCs/>
          <w:sz w:val="32"/>
          <w:szCs w:val="32"/>
        </w:rPr>
        <w:t>about</w:t>
      </w:r>
      <w:r w:rsidR="006A7070">
        <w:rPr>
          <w:b/>
          <w:bCs/>
          <w:sz w:val="32"/>
          <w:szCs w:val="32"/>
        </w:rPr>
        <w:t xml:space="preserve"> </w:t>
      </w:r>
      <w:r w:rsidR="00555271">
        <w:rPr>
          <w:b/>
          <w:bCs/>
          <w:sz w:val="32"/>
          <w:szCs w:val="32"/>
        </w:rPr>
        <w:t>$100</w:t>
      </w:r>
      <w:r w:rsidR="00D16207">
        <w:rPr>
          <w:b/>
          <w:bCs/>
          <w:sz w:val="32"/>
          <w:szCs w:val="32"/>
        </w:rPr>
        <w:t xml:space="preserve"> million</w:t>
      </w:r>
      <w:r w:rsidR="00555271">
        <w:rPr>
          <w:b/>
          <w:bCs/>
          <w:sz w:val="32"/>
          <w:szCs w:val="32"/>
        </w:rPr>
        <w:t xml:space="preserve"> to</w:t>
      </w:r>
      <w:r w:rsidR="00BF3BED" w:rsidRPr="00180E2E">
        <w:rPr>
          <w:b/>
          <w:bCs/>
          <w:sz w:val="32"/>
          <w:szCs w:val="32"/>
        </w:rPr>
        <w:t xml:space="preserve"> </w:t>
      </w:r>
      <w:r w:rsidR="008F7636" w:rsidRPr="00180E2E">
        <w:rPr>
          <w:b/>
          <w:bCs/>
          <w:sz w:val="32"/>
          <w:szCs w:val="32"/>
        </w:rPr>
        <w:t xml:space="preserve">support NTUC in its efforts to </w:t>
      </w:r>
      <w:r w:rsidR="00BF3BED" w:rsidRPr="00180E2E">
        <w:rPr>
          <w:b/>
          <w:bCs/>
          <w:sz w:val="32"/>
          <w:szCs w:val="32"/>
        </w:rPr>
        <w:t>scale up the CTCs</w:t>
      </w:r>
      <w:r w:rsidRPr="00180E2E">
        <w:rPr>
          <w:b/>
          <w:bCs/>
          <w:sz w:val="32"/>
          <w:szCs w:val="32"/>
        </w:rPr>
        <w:t xml:space="preserve">. </w:t>
      </w:r>
      <w:r w:rsidR="00555271">
        <w:rPr>
          <w:sz w:val="32"/>
          <w:szCs w:val="32"/>
        </w:rPr>
        <w:t xml:space="preserve">Part of this will go into </w:t>
      </w:r>
      <w:r w:rsidR="00DA44C2" w:rsidRPr="00180E2E">
        <w:rPr>
          <w:sz w:val="32"/>
          <w:szCs w:val="32"/>
        </w:rPr>
        <w:t>a new grant</w:t>
      </w:r>
      <w:r w:rsidR="00DA44C2" w:rsidRPr="00180E2E">
        <w:rPr>
          <w:b/>
          <w:bCs/>
          <w:sz w:val="32"/>
          <w:szCs w:val="32"/>
        </w:rPr>
        <w:t xml:space="preserve"> </w:t>
      </w:r>
      <w:r w:rsidR="00DA44C2" w:rsidRPr="00180E2E">
        <w:rPr>
          <w:sz w:val="32"/>
          <w:szCs w:val="32"/>
        </w:rPr>
        <w:t xml:space="preserve">which </w:t>
      </w:r>
      <w:r w:rsidR="00BF3BED" w:rsidRPr="00180E2E">
        <w:rPr>
          <w:sz w:val="32"/>
          <w:szCs w:val="32"/>
        </w:rPr>
        <w:t xml:space="preserve">will be administered by NTUC, </w:t>
      </w:r>
      <w:r w:rsidR="00BA621C" w:rsidRPr="00180E2E">
        <w:rPr>
          <w:sz w:val="32"/>
          <w:szCs w:val="32"/>
        </w:rPr>
        <w:t xml:space="preserve">to support </w:t>
      </w:r>
      <w:r w:rsidR="00BF3BED" w:rsidRPr="00180E2E">
        <w:rPr>
          <w:sz w:val="32"/>
          <w:szCs w:val="32"/>
        </w:rPr>
        <w:t>companies that have set up CTCs to implement their transformation plans.</w:t>
      </w:r>
      <w:r w:rsidRPr="00180E2E">
        <w:rPr>
          <w:sz w:val="32"/>
          <w:szCs w:val="32"/>
        </w:rPr>
        <w:t xml:space="preserve"> </w:t>
      </w:r>
    </w:p>
    <w:p w14:paraId="7CCD7A59" w14:textId="77777777" w:rsidR="00BF3BED" w:rsidRPr="00180E2E" w:rsidRDefault="00BF3BED" w:rsidP="000954C7">
      <w:pPr>
        <w:pStyle w:val="ListParagraph"/>
        <w:tabs>
          <w:tab w:val="left" w:pos="0"/>
        </w:tabs>
        <w:rPr>
          <w:sz w:val="32"/>
          <w:szCs w:val="32"/>
        </w:rPr>
      </w:pPr>
      <w:r w:rsidRPr="00180E2E">
        <w:rPr>
          <w:sz w:val="32"/>
          <w:szCs w:val="32"/>
        </w:rPr>
        <w:t xml:space="preserve"> </w:t>
      </w:r>
    </w:p>
    <w:p w14:paraId="71DBB39F" w14:textId="6E5DDE05" w:rsidR="00BF3BED" w:rsidRPr="00180E2E" w:rsidRDefault="005F43EA" w:rsidP="00BF3BED">
      <w:pPr>
        <w:pStyle w:val="ListParagraph"/>
        <w:numPr>
          <w:ilvl w:val="0"/>
          <w:numId w:val="2"/>
        </w:numPr>
        <w:ind w:left="0" w:firstLine="0"/>
        <w:rPr>
          <w:sz w:val="32"/>
          <w:szCs w:val="32"/>
        </w:rPr>
      </w:pPr>
      <w:r w:rsidRPr="00180E2E">
        <w:rPr>
          <w:sz w:val="32"/>
          <w:szCs w:val="32"/>
        </w:rPr>
        <w:t>Besides the CTCs, w</w:t>
      </w:r>
      <w:r w:rsidR="00BF3BED" w:rsidRPr="00180E2E">
        <w:rPr>
          <w:sz w:val="32"/>
          <w:szCs w:val="32"/>
        </w:rPr>
        <w:t xml:space="preserve">e will continue </w:t>
      </w:r>
      <w:r w:rsidR="00BF3BED" w:rsidRPr="00180E2E" w:rsidDel="0016497E">
        <w:rPr>
          <w:sz w:val="32"/>
          <w:szCs w:val="32"/>
        </w:rPr>
        <w:t xml:space="preserve">to </w:t>
      </w:r>
      <w:r w:rsidRPr="00180E2E">
        <w:rPr>
          <w:sz w:val="32"/>
          <w:szCs w:val="32"/>
        </w:rPr>
        <w:t xml:space="preserve">extend </w:t>
      </w:r>
      <w:r w:rsidR="00BF3BED" w:rsidRPr="00180E2E">
        <w:rPr>
          <w:sz w:val="32"/>
          <w:szCs w:val="32"/>
        </w:rPr>
        <w:t>our outreach, especially to smaller companies</w:t>
      </w:r>
      <w:r w:rsidR="0016497E" w:rsidRPr="00180E2E">
        <w:rPr>
          <w:sz w:val="32"/>
          <w:szCs w:val="32"/>
        </w:rPr>
        <w:t>, through other platforms</w:t>
      </w:r>
      <w:r w:rsidR="00BF3BED" w:rsidRPr="00180E2E">
        <w:rPr>
          <w:sz w:val="32"/>
          <w:szCs w:val="32"/>
        </w:rPr>
        <w:t xml:space="preserve">. </w:t>
      </w:r>
      <w:r w:rsidRPr="00180E2E">
        <w:rPr>
          <w:sz w:val="32"/>
          <w:szCs w:val="32"/>
        </w:rPr>
        <w:t xml:space="preserve">This includes </w:t>
      </w:r>
      <w:r w:rsidR="00BF3BED" w:rsidRPr="00180E2E">
        <w:rPr>
          <w:sz w:val="32"/>
          <w:szCs w:val="32"/>
        </w:rPr>
        <w:t xml:space="preserve">partnering with industry leaders </w:t>
      </w:r>
      <w:r w:rsidRPr="00180E2E">
        <w:rPr>
          <w:sz w:val="32"/>
          <w:szCs w:val="32"/>
        </w:rPr>
        <w:t>or</w:t>
      </w:r>
      <w:r w:rsidR="00BF3BED" w:rsidRPr="00180E2E">
        <w:rPr>
          <w:sz w:val="32"/>
          <w:szCs w:val="32"/>
        </w:rPr>
        <w:t xml:space="preserve"> Queen Bee companies to </w:t>
      </w:r>
      <w:r w:rsidR="00BF3BED" w:rsidRPr="00180E2E">
        <w:rPr>
          <w:sz w:val="32"/>
          <w:szCs w:val="32"/>
        </w:rPr>
        <w:lastRenderedPageBreak/>
        <w:t xml:space="preserve">provide training and advice to smaller </w:t>
      </w:r>
      <w:proofErr w:type="gramStart"/>
      <w:r w:rsidR="00BF3BED" w:rsidRPr="00180E2E">
        <w:rPr>
          <w:sz w:val="32"/>
          <w:szCs w:val="32"/>
        </w:rPr>
        <w:t xml:space="preserve">companies, </w:t>
      </w:r>
      <w:r w:rsidRPr="00180E2E">
        <w:rPr>
          <w:sz w:val="32"/>
          <w:szCs w:val="32"/>
        </w:rPr>
        <w:t>and</w:t>
      </w:r>
      <w:proofErr w:type="gramEnd"/>
      <w:r w:rsidRPr="00180E2E">
        <w:rPr>
          <w:sz w:val="32"/>
          <w:szCs w:val="32"/>
        </w:rPr>
        <w:t xml:space="preserve"> </w:t>
      </w:r>
      <w:r w:rsidR="007877F4" w:rsidRPr="00180E2E">
        <w:rPr>
          <w:sz w:val="32"/>
          <w:szCs w:val="32"/>
        </w:rPr>
        <w:t xml:space="preserve">working closely with </w:t>
      </w:r>
      <w:r w:rsidR="0016497E" w:rsidRPr="00180E2E">
        <w:rPr>
          <w:sz w:val="32"/>
          <w:szCs w:val="32"/>
        </w:rPr>
        <w:t xml:space="preserve">the Trade Associations and </w:t>
      </w:r>
      <w:r w:rsidR="006A7070">
        <w:rPr>
          <w:sz w:val="32"/>
          <w:szCs w:val="32"/>
        </w:rPr>
        <w:t>Chambers</w:t>
      </w:r>
      <w:r w:rsidR="0016497E" w:rsidRPr="00180E2E">
        <w:rPr>
          <w:sz w:val="32"/>
          <w:szCs w:val="32"/>
        </w:rPr>
        <w:t xml:space="preserve"> </w:t>
      </w:r>
      <w:r w:rsidR="0058063F">
        <w:rPr>
          <w:sz w:val="32"/>
          <w:szCs w:val="32"/>
        </w:rPr>
        <w:t>as well as</w:t>
      </w:r>
      <w:r w:rsidR="0058063F" w:rsidRPr="00180E2E">
        <w:rPr>
          <w:sz w:val="32"/>
          <w:szCs w:val="32"/>
        </w:rPr>
        <w:t xml:space="preserve"> </w:t>
      </w:r>
      <w:r w:rsidR="00BF3BED" w:rsidRPr="00180E2E">
        <w:rPr>
          <w:sz w:val="32"/>
          <w:szCs w:val="32"/>
        </w:rPr>
        <w:t xml:space="preserve">the Singapore Business Federation.  </w:t>
      </w:r>
    </w:p>
    <w:p w14:paraId="1486CE61" w14:textId="77777777" w:rsidR="00397B7F" w:rsidRPr="00180E2E" w:rsidRDefault="00397B7F" w:rsidP="004040F6">
      <w:pPr>
        <w:pStyle w:val="ListParagraph"/>
        <w:ind w:left="0"/>
        <w:rPr>
          <w:sz w:val="32"/>
          <w:szCs w:val="32"/>
        </w:rPr>
      </w:pPr>
    </w:p>
    <w:p w14:paraId="12A81D35" w14:textId="77777777" w:rsidR="00BF3BED" w:rsidRPr="003E7BEE" w:rsidRDefault="00BF3BED" w:rsidP="00D87820">
      <w:pPr>
        <w:pStyle w:val="Heading3"/>
      </w:pPr>
      <w:r w:rsidRPr="003E7BEE">
        <w:t>Support</w:t>
      </w:r>
      <w:r w:rsidR="00E8227F" w:rsidRPr="003E7BEE">
        <w:t xml:space="preserve"> for</w:t>
      </w:r>
      <w:r w:rsidRPr="003E7BEE">
        <w:t xml:space="preserve"> Mid-Career </w:t>
      </w:r>
      <w:r w:rsidRPr="00D87820">
        <w:t>Workers</w:t>
      </w:r>
    </w:p>
    <w:p w14:paraId="5675360C" w14:textId="77777777" w:rsidR="00BF3BED" w:rsidRPr="00180E2E" w:rsidRDefault="00BF3BED" w:rsidP="00BF3BED">
      <w:pPr>
        <w:pStyle w:val="ListParagraph"/>
        <w:numPr>
          <w:ilvl w:val="0"/>
          <w:numId w:val="2"/>
        </w:numPr>
        <w:ind w:left="0" w:firstLine="0"/>
        <w:rPr>
          <w:sz w:val="32"/>
          <w:szCs w:val="32"/>
        </w:rPr>
      </w:pPr>
      <w:bookmarkStart w:id="33" w:name="_Hlk94645977"/>
      <w:r w:rsidRPr="00180E2E">
        <w:rPr>
          <w:sz w:val="32"/>
          <w:szCs w:val="32"/>
        </w:rPr>
        <w:t>We</w:t>
      </w:r>
      <w:r w:rsidR="000F7AAC" w:rsidRPr="00180E2E">
        <w:rPr>
          <w:sz w:val="32"/>
          <w:szCs w:val="32"/>
        </w:rPr>
        <w:t xml:space="preserve"> will also</w:t>
      </w:r>
      <w:r w:rsidRPr="00180E2E">
        <w:rPr>
          <w:sz w:val="32"/>
          <w:szCs w:val="32"/>
        </w:rPr>
        <w:t xml:space="preserve"> pay special attention to our mid-career workers, especially those in their 40s and 50s. The</w:t>
      </w:r>
      <w:r w:rsidR="00EE109C" w:rsidRPr="00180E2E">
        <w:rPr>
          <w:sz w:val="32"/>
          <w:szCs w:val="32"/>
        </w:rPr>
        <w:t>y</w:t>
      </w:r>
      <w:r w:rsidRPr="00180E2E" w:rsidDel="00EE109C">
        <w:rPr>
          <w:sz w:val="32"/>
          <w:szCs w:val="32"/>
        </w:rPr>
        <w:t xml:space="preserve"> </w:t>
      </w:r>
      <w:r w:rsidR="00EE109C" w:rsidRPr="00180E2E">
        <w:rPr>
          <w:sz w:val="32"/>
          <w:szCs w:val="32"/>
        </w:rPr>
        <w:t xml:space="preserve">are </w:t>
      </w:r>
      <w:r w:rsidRPr="00180E2E">
        <w:rPr>
          <w:sz w:val="32"/>
          <w:szCs w:val="32"/>
        </w:rPr>
        <w:t xml:space="preserve">more vulnerable to </w:t>
      </w:r>
      <w:r w:rsidR="00EE109C" w:rsidRPr="00180E2E">
        <w:rPr>
          <w:sz w:val="32"/>
          <w:szCs w:val="32"/>
        </w:rPr>
        <w:t xml:space="preserve">churn and disruptions in the workplace. </w:t>
      </w:r>
      <w:r w:rsidRPr="00180E2E">
        <w:rPr>
          <w:sz w:val="32"/>
          <w:szCs w:val="32"/>
        </w:rPr>
        <w:t xml:space="preserve">But they have valuable experience to contribute, and with some help, many </w:t>
      </w:r>
      <w:proofErr w:type="gramStart"/>
      <w:r w:rsidRPr="00180E2E">
        <w:rPr>
          <w:sz w:val="32"/>
          <w:szCs w:val="32"/>
        </w:rPr>
        <w:t>are able to</w:t>
      </w:r>
      <w:proofErr w:type="gramEnd"/>
      <w:r w:rsidRPr="00180E2E">
        <w:rPr>
          <w:sz w:val="32"/>
          <w:szCs w:val="32"/>
        </w:rPr>
        <w:t xml:space="preserve"> learn, adapt and do well in new jobs.</w:t>
      </w:r>
    </w:p>
    <w:bookmarkEnd w:id="33"/>
    <w:p w14:paraId="69A7423F" w14:textId="77777777" w:rsidR="00BF3BED" w:rsidRPr="00180E2E" w:rsidRDefault="00BF3BED" w:rsidP="00BF3BED">
      <w:pPr>
        <w:pStyle w:val="ListParagraph"/>
        <w:ind w:left="0"/>
        <w:rPr>
          <w:sz w:val="32"/>
          <w:szCs w:val="32"/>
        </w:rPr>
      </w:pPr>
    </w:p>
    <w:p w14:paraId="50A56D90" w14:textId="221B681E" w:rsidR="00BF3BED" w:rsidRPr="00180E2E" w:rsidRDefault="00BF3BED" w:rsidP="00BF3BED">
      <w:pPr>
        <w:pStyle w:val="ListParagraph"/>
        <w:numPr>
          <w:ilvl w:val="0"/>
          <w:numId w:val="2"/>
        </w:numPr>
        <w:ind w:left="0" w:firstLine="0"/>
        <w:rPr>
          <w:sz w:val="32"/>
          <w:szCs w:val="32"/>
        </w:rPr>
      </w:pPr>
      <w:r w:rsidRPr="00180E2E">
        <w:rPr>
          <w:sz w:val="32"/>
          <w:szCs w:val="32"/>
        </w:rPr>
        <w:t xml:space="preserve">For example, Mr </w:t>
      </w:r>
      <w:proofErr w:type="spellStart"/>
      <w:r w:rsidRPr="00180E2E">
        <w:rPr>
          <w:sz w:val="32"/>
          <w:szCs w:val="32"/>
        </w:rPr>
        <w:t>Manokaran</w:t>
      </w:r>
      <w:proofErr w:type="spellEnd"/>
      <w:r w:rsidR="00224ECA">
        <w:rPr>
          <w:sz w:val="32"/>
          <w:szCs w:val="32"/>
        </w:rPr>
        <w:t xml:space="preserve"> was 58 year</w:t>
      </w:r>
      <w:r w:rsidR="00082253">
        <w:rPr>
          <w:sz w:val="32"/>
          <w:szCs w:val="32"/>
        </w:rPr>
        <w:t>s</w:t>
      </w:r>
      <w:r w:rsidR="00224ECA">
        <w:rPr>
          <w:sz w:val="32"/>
          <w:szCs w:val="32"/>
        </w:rPr>
        <w:t xml:space="preserve"> old when his </w:t>
      </w:r>
      <w:r w:rsidRPr="00180E2E">
        <w:rPr>
          <w:sz w:val="32"/>
          <w:szCs w:val="32"/>
        </w:rPr>
        <w:t xml:space="preserve">job as an events manager was badly affected by the pandemic. </w:t>
      </w:r>
      <w:r w:rsidR="002564AE">
        <w:rPr>
          <w:sz w:val="32"/>
          <w:szCs w:val="32"/>
        </w:rPr>
        <w:t>H</w:t>
      </w:r>
      <w:r w:rsidRPr="00180E2E">
        <w:rPr>
          <w:sz w:val="32"/>
          <w:szCs w:val="32"/>
        </w:rPr>
        <w:t xml:space="preserve">e </w:t>
      </w:r>
      <w:r w:rsidR="00EE109C" w:rsidRPr="00180E2E">
        <w:rPr>
          <w:sz w:val="32"/>
          <w:szCs w:val="32"/>
        </w:rPr>
        <w:t xml:space="preserve">decided to </w:t>
      </w:r>
      <w:r w:rsidR="00397B7F" w:rsidRPr="00180E2E">
        <w:rPr>
          <w:sz w:val="32"/>
          <w:szCs w:val="32"/>
        </w:rPr>
        <w:t xml:space="preserve">move </w:t>
      </w:r>
      <w:r w:rsidRPr="00180E2E" w:rsidDel="00EE109C">
        <w:rPr>
          <w:sz w:val="32"/>
          <w:szCs w:val="32"/>
        </w:rPr>
        <w:t xml:space="preserve">to </w:t>
      </w:r>
      <w:r w:rsidRPr="00180E2E">
        <w:rPr>
          <w:sz w:val="32"/>
          <w:szCs w:val="32"/>
        </w:rPr>
        <w:t xml:space="preserve">a </w:t>
      </w:r>
      <w:r w:rsidR="00EE109C" w:rsidRPr="00180E2E">
        <w:rPr>
          <w:sz w:val="32"/>
          <w:szCs w:val="32"/>
        </w:rPr>
        <w:t xml:space="preserve">new </w:t>
      </w:r>
      <w:proofErr w:type="gramStart"/>
      <w:r w:rsidRPr="00180E2E">
        <w:rPr>
          <w:sz w:val="32"/>
          <w:szCs w:val="32"/>
        </w:rPr>
        <w:t>area</w:t>
      </w:r>
      <w:r w:rsidR="002564AE">
        <w:rPr>
          <w:sz w:val="32"/>
          <w:szCs w:val="32"/>
        </w:rPr>
        <w:t>, and</w:t>
      </w:r>
      <w:proofErr w:type="gramEnd"/>
      <w:r w:rsidR="002564AE">
        <w:rPr>
          <w:sz w:val="32"/>
          <w:szCs w:val="32"/>
        </w:rPr>
        <w:t xml:space="preserve"> </w:t>
      </w:r>
      <w:r w:rsidRPr="00180E2E">
        <w:rPr>
          <w:sz w:val="32"/>
          <w:szCs w:val="32"/>
        </w:rPr>
        <w:t>took a leap of faith into digital marketing. Through the Career Conversion Programme for Digital Advertising Professionals, he joined an IT business solutions company</w:t>
      </w:r>
      <w:r w:rsidR="007877F4" w:rsidRPr="00180E2E">
        <w:rPr>
          <w:sz w:val="32"/>
          <w:szCs w:val="32"/>
        </w:rPr>
        <w:t xml:space="preserve">, and </w:t>
      </w:r>
      <w:r w:rsidR="00F305A0">
        <w:rPr>
          <w:sz w:val="32"/>
          <w:szCs w:val="32"/>
        </w:rPr>
        <w:t xml:space="preserve">picked up new skills. </w:t>
      </w:r>
      <w:r w:rsidR="0017278A">
        <w:rPr>
          <w:sz w:val="32"/>
          <w:szCs w:val="32"/>
        </w:rPr>
        <w:t xml:space="preserve">Now, he </w:t>
      </w:r>
      <w:proofErr w:type="gramStart"/>
      <w:r w:rsidR="0017278A">
        <w:rPr>
          <w:sz w:val="32"/>
          <w:szCs w:val="32"/>
        </w:rPr>
        <w:t xml:space="preserve">is </w:t>
      </w:r>
      <w:r w:rsidR="00DA44C2" w:rsidRPr="00180E2E">
        <w:rPr>
          <w:sz w:val="32"/>
          <w:szCs w:val="32"/>
        </w:rPr>
        <w:t xml:space="preserve"> a</w:t>
      </w:r>
      <w:proofErr w:type="gramEnd"/>
      <w:r w:rsidR="00DA44C2" w:rsidRPr="00180E2E">
        <w:rPr>
          <w:sz w:val="32"/>
          <w:szCs w:val="32"/>
        </w:rPr>
        <w:t xml:space="preserve"> </w:t>
      </w:r>
      <w:r w:rsidR="001C352F" w:rsidRPr="00180E2E">
        <w:rPr>
          <w:sz w:val="32"/>
          <w:szCs w:val="32"/>
        </w:rPr>
        <w:t>Digital Marketing Manager,</w:t>
      </w:r>
      <w:r w:rsidR="00DA44C2" w:rsidRPr="00180E2E">
        <w:rPr>
          <w:sz w:val="32"/>
          <w:szCs w:val="32"/>
        </w:rPr>
        <w:t xml:space="preserve"> a job </w:t>
      </w:r>
      <w:r w:rsidR="00A92332" w:rsidRPr="00180E2E">
        <w:rPr>
          <w:sz w:val="32"/>
          <w:szCs w:val="32"/>
        </w:rPr>
        <w:t>with good prospects</w:t>
      </w:r>
      <w:r w:rsidR="00DA44C2" w:rsidRPr="00180E2E">
        <w:rPr>
          <w:sz w:val="32"/>
          <w:szCs w:val="32"/>
        </w:rPr>
        <w:t xml:space="preserve"> in the digital economy.</w:t>
      </w:r>
      <w:r w:rsidR="00DA44C2" w:rsidRPr="00180E2E" w:rsidDel="00EE109C">
        <w:rPr>
          <w:sz w:val="32"/>
          <w:szCs w:val="32"/>
        </w:rPr>
        <w:t xml:space="preserve"> </w:t>
      </w:r>
      <w:r w:rsidR="0007278A" w:rsidRPr="00C72843">
        <w:rPr>
          <w:rFonts w:eastAsia="Times New Roman" w:cstheme="minorHAnsi"/>
          <w:color w:val="000000"/>
          <w:sz w:val="32"/>
          <w:szCs w:val="32"/>
        </w:rPr>
        <w:t>(See Annex B</w:t>
      </w:r>
      <w:r w:rsidR="0007278A" w:rsidRPr="00C72843">
        <w:rPr>
          <w:rFonts w:eastAsia="Times New Roman" w:cstheme="minorHAnsi"/>
          <w:sz w:val="32"/>
          <w:szCs w:val="32"/>
        </w:rPr>
        <w:t>-1.</w:t>
      </w:r>
      <w:r w:rsidR="0007278A" w:rsidRPr="00C72843">
        <w:rPr>
          <w:rFonts w:eastAsia="Times New Roman" w:cstheme="minorHAnsi"/>
          <w:color w:val="000000"/>
          <w:sz w:val="32"/>
          <w:szCs w:val="32"/>
        </w:rPr>
        <w:t>)</w:t>
      </w:r>
      <w:r w:rsidRPr="00180E2E">
        <w:rPr>
          <w:sz w:val="32"/>
          <w:szCs w:val="32"/>
        </w:rPr>
        <w:t xml:space="preserve"> </w:t>
      </w:r>
    </w:p>
    <w:p w14:paraId="7568FEC2" w14:textId="77777777" w:rsidR="00BF3BED" w:rsidRPr="00180E2E" w:rsidRDefault="00BF3BED" w:rsidP="00BF3BED">
      <w:pPr>
        <w:pStyle w:val="ListParagraph"/>
        <w:ind w:left="0"/>
        <w:rPr>
          <w:sz w:val="32"/>
          <w:szCs w:val="32"/>
        </w:rPr>
      </w:pPr>
    </w:p>
    <w:p w14:paraId="58024353" w14:textId="10761BF2" w:rsidR="00BF3BED" w:rsidRPr="00180E2E" w:rsidRDefault="00BF3BED" w:rsidP="00BF3BED">
      <w:pPr>
        <w:pStyle w:val="ListParagraph"/>
        <w:numPr>
          <w:ilvl w:val="0"/>
          <w:numId w:val="2"/>
        </w:numPr>
        <w:ind w:left="0" w:firstLine="0"/>
        <w:rPr>
          <w:sz w:val="32"/>
          <w:szCs w:val="32"/>
        </w:rPr>
      </w:pPr>
      <w:r w:rsidRPr="00180E2E">
        <w:rPr>
          <w:sz w:val="32"/>
          <w:szCs w:val="32"/>
        </w:rPr>
        <w:t xml:space="preserve">Today, we have a </w:t>
      </w:r>
      <w:r w:rsidR="007877F4" w:rsidRPr="00180E2E">
        <w:rPr>
          <w:sz w:val="32"/>
          <w:szCs w:val="32"/>
        </w:rPr>
        <w:t xml:space="preserve">range </w:t>
      </w:r>
      <w:r w:rsidRPr="00180E2E">
        <w:rPr>
          <w:sz w:val="32"/>
          <w:szCs w:val="32"/>
        </w:rPr>
        <w:t xml:space="preserve">of support measures to help mid-career workers. For Mr </w:t>
      </w:r>
      <w:proofErr w:type="spellStart"/>
      <w:r w:rsidRPr="00180E2E">
        <w:rPr>
          <w:sz w:val="32"/>
          <w:szCs w:val="32"/>
        </w:rPr>
        <w:t>Manokaran</w:t>
      </w:r>
      <w:proofErr w:type="spellEnd"/>
      <w:r w:rsidRPr="00180E2E">
        <w:rPr>
          <w:sz w:val="32"/>
          <w:szCs w:val="32"/>
        </w:rPr>
        <w:t xml:space="preserve"> and his employer, what worked was a </w:t>
      </w:r>
      <w:r w:rsidR="004E1A4A">
        <w:rPr>
          <w:sz w:val="32"/>
          <w:szCs w:val="32"/>
        </w:rPr>
        <w:t>p</w:t>
      </w:r>
      <w:r w:rsidRPr="00180E2E">
        <w:rPr>
          <w:sz w:val="32"/>
          <w:szCs w:val="32"/>
        </w:rPr>
        <w:t>lace-and-</w:t>
      </w:r>
      <w:r w:rsidR="004E1A4A">
        <w:rPr>
          <w:sz w:val="32"/>
          <w:szCs w:val="32"/>
        </w:rPr>
        <w:t>t</w:t>
      </w:r>
      <w:r w:rsidRPr="00180E2E">
        <w:rPr>
          <w:sz w:val="32"/>
          <w:szCs w:val="32"/>
        </w:rPr>
        <w:t>rain arrangement</w:t>
      </w:r>
      <w:r w:rsidR="00DF62D1">
        <w:rPr>
          <w:sz w:val="32"/>
          <w:szCs w:val="32"/>
        </w:rPr>
        <w:t>, meaning</w:t>
      </w:r>
      <w:r w:rsidRPr="00180E2E">
        <w:rPr>
          <w:sz w:val="32"/>
          <w:szCs w:val="32"/>
        </w:rPr>
        <w:t xml:space="preserve"> he was first hired and then given on-the-job training by the company. </w:t>
      </w:r>
    </w:p>
    <w:p w14:paraId="69DDA1E3" w14:textId="77777777" w:rsidR="00C8036D" w:rsidRPr="00180E2E" w:rsidRDefault="00C8036D" w:rsidP="00C8036D">
      <w:pPr>
        <w:pStyle w:val="ListParagraph"/>
        <w:rPr>
          <w:sz w:val="32"/>
          <w:szCs w:val="32"/>
        </w:rPr>
      </w:pPr>
    </w:p>
    <w:p w14:paraId="76988064" w14:textId="4C228DE8" w:rsidR="00BF3BED" w:rsidRPr="00180E2E" w:rsidRDefault="00BF3BED" w:rsidP="00BF3BED">
      <w:pPr>
        <w:pStyle w:val="ListParagraph"/>
        <w:numPr>
          <w:ilvl w:val="0"/>
          <w:numId w:val="2"/>
        </w:numPr>
        <w:ind w:left="0" w:firstLine="0"/>
        <w:rPr>
          <w:sz w:val="32"/>
          <w:szCs w:val="32"/>
        </w:rPr>
      </w:pPr>
      <w:r w:rsidRPr="00180E2E">
        <w:rPr>
          <w:sz w:val="32"/>
          <w:szCs w:val="32"/>
        </w:rPr>
        <w:t xml:space="preserve">In other cases, an </w:t>
      </w:r>
      <w:r w:rsidR="004E1A4A">
        <w:rPr>
          <w:sz w:val="32"/>
          <w:szCs w:val="32"/>
        </w:rPr>
        <w:t>a</w:t>
      </w:r>
      <w:r w:rsidRPr="00180E2E">
        <w:rPr>
          <w:sz w:val="32"/>
          <w:szCs w:val="32"/>
        </w:rPr>
        <w:t>ttach-and-</w:t>
      </w:r>
      <w:r w:rsidR="004E1A4A">
        <w:rPr>
          <w:sz w:val="32"/>
          <w:szCs w:val="32"/>
        </w:rPr>
        <w:t>t</w:t>
      </w:r>
      <w:r w:rsidRPr="00180E2E">
        <w:rPr>
          <w:sz w:val="32"/>
          <w:szCs w:val="32"/>
        </w:rPr>
        <w:t xml:space="preserve">rain modality may be </w:t>
      </w:r>
      <w:r w:rsidR="0021688F">
        <w:rPr>
          <w:sz w:val="32"/>
          <w:szCs w:val="32"/>
        </w:rPr>
        <w:t xml:space="preserve">more </w:t>
      </w:r>
      <w:r w:rsidRPr="00180E2E">
        <w:rPr>
          <w:sz w:val="32"/>
          <w:szCs w:val="32"/>
        </w:rPr>
        <w:t xml:space="preserve">appropriate, for example, if a company is </w:t>
      </w:r>
      <w:r w:rsidR="007877F4" w:rsidRPr="00180E2E">
        <w:rPr>
          <w:sz w:val="32"/>
          <w:szCs w:val="32"/>
        </w:rPr>
        <w:t xml:space="preserve">not yet </w:t>
      </w:r>
      <w:r w:rsidRPr="00180E2E">
        <w:rPr>
          <w:sz w:val="32"/>
          <w:szCs w:val="32"/>
        </w:rPr>
        <w:t>ready to commit upfront to hiring</w:t>
      </w:r>
      <w:r w:rsidR="00AC15E3" w:rsidRPr="00180E2E">
        <w:rPr>
          <w:sz w:val="32"/>
          <w:szCs w:val="32"/>
        </w:rPr>
        <w:t xml:space="preserve"> </w:t>
      </w:r>
      <w:r w:rsidR="007877F4" w:rsidRPr="00180E2E">
        <w:rPr>
          <w:sz w:val="32"/>
          <w:szCs w:val="32"/>
        </w:rPr>
        <w:t xml:space="preserve">more staff. </w:t>
      </w:r>
      <w:r w:rsidR="00AC15E3" w:rsidRPr="00180E2E">
        <w:rPr>
          <w:sz w:val="32"/>
          <w:szCs w:val="32"/>
        </w:rPr>
        <w:t xml:space="preserve">Under the </w:t>
      </w:r>
      <w:proofErr w:type="spellStart"/>
      <w:r w:rsidR="00AC15E3" w:rsidRPr="00180E2E">
        <w:rPr>
          <w:sz w:val="32"/>
          <w:szCs w:val="32"/>
        </w:rPr>
        <w:t>SGUnited</w:t>
      </w:r>
      <w:proofErr w:type="spellEnd"/>
      <w:r w:rsidR="00AC15E3" w:rsidRPr="00180E2E">
        <w:rPr>
          <w:sz w:val="32"/>
          <w:szCs w:val="32"/>
        </w:rPr>
        <w:t xml:space="preserve"> Mid-Career Pathways </w:t>
      </w:r>
      <w:r w:rsidR="005C66B6" w:rsidRPr="00180E2E">
        <w:rPr>
          <w:sz w:val="32"/>
          <w:szCs w:val="32"/>
        </w:rPr>
        <w:t>Programme</w:t>
      </w:r>
      <w:r w:rsidR="00AC15E3" w:rsidRPr="00180E2E">
        <w:rPr>
          <w:sz w:val="32"/>
          <w:szCs w:val="32"/>
        </w:rPr>
        <w:t>, we have provided company attachment</w:t>
      </w:r>
      <w:r w:rsidR="005C66B6" w:rsidRPr="00180E2E">
        <w:rPr>
          <w:sz w:val="32"/>
          <w:szCs w:val="32"/>
        </w:rPr>
        <w:t xml:space="preserve">s </w:t>
      </w:r>
      <w:r w:rsidR="00AC15E3" w:rsidRPr="00180E2E">
        <w:rPr>
          <w:sz w:val="32"/>
          <w:szCs w:val="32"/>
        </w:rPr>
        <w:t xml:space="preserve">for </w:t>
      </w:r>
      <w:r w:rsidRPr="00180E2E">
        <w:rPr>
          <w:sz w:val="32"/>
          <w:szCs w:val="32"/>
        </w:rPr>
        <w:t xml:space="preserve">mid-career workers to undergo skills upgrading with a training allowance. </w:t>
      </w:r>
      <w:r w:rsidRPr="00180E2E">
        <w:rPr>
          <w:b/>
          <w:bCs/>
          <w:sz w:val="32"/>
          <w:szCs w:val="32"/>
        </w:rPr>
        <w:t xml:space="preserve">We will make </w:t>
      </w:r>
      <w:r w:rsidR="007008E5" w:rsidRPr="00180E2E">
        <w:rPr>
          <w:b/>
          <w:bCs/>
          <w:sz w:val="32"/>
          <w:szCs w:val="32"/>
        </w:rPr>
        <w:t xml:space="preserve">such </w:t>
      </w:r>
      <w:r w:rsidRPr="00180E2E">
        <w:rPr>
          <w:b/>
          <w:bCs/>
          <w:sz w:val="32"/>
          <w:szCs w:val="32"/>
        </w:rPr>
        <w:t xml:space="preserve">company attachments for </w:t>
      </w:r>
      <w:r w:rsidR="004E1A4A">
        <w:rPr>
          <w:b/>
          <w:bCs/>
          <w:sz w:val="32"/>
          <w:szCs w:val="32"/>
        </w:rPr>
        <w:t>mature</w:t>
      </w:r>
      <w:r w:rsidRPr="00180E2E">
        <w:rPr>
          <w:b/>
          <w:bCs/>
          <w:sz w:val="32"/>
          <w:szCs w:val="32"/>
        </w:rPr>
        <w:t xml:space="preserve"> mid-career workers a permanent feature of our </w:t>
      </w:r>
      <w:r w:rsidR="004E1A4A">
        <w:rPr>
          <w:b/>
          <w:bCs/>
          <w:sz w:val="32"/>
          <w:szCs w:val="32"/>
        </w:rPr>
        <w:t>training and placement</w:t>
      </w:r>
      <w:r w:rsidR="004E1A4A" w:rsidRPr="00180E2E">
        <w:rPr>
          <w:b/>
          <w:bCs/>
          <w:sz w:val="32"/>
          <w:szCs w:val="32"/>
        </w:rPr>
        <w:t xml:space="preserve"> </w:t>
      </w:r>
      <w:r w:rsidRPr="00180E2E">
        <w:rPr>
          <w:b/>
          <w:bCs/>
          <w:sz w:val="32"/>
          <w:szCs w:val="32"/>
        </w:rPr>
        <w:t>ecosystem.</w:t>
      </w:r>
      <w:r w:rsidRPr="00180E2E">
        <w:rPr>
          <w:sz w:val="32"/>
          <w:szCs w:val="32"/>
        </w:rPr>
        <w:t xml:space="preserve"> </w:t>
      </w:r>
      <w:r w:rsidR="00D3323A" w:rsidRPr="00C72843">
        <w:rPr>
          <w:rFonts w:eastAsia="Times New Roman" w:cstheme="minorHAnsi"/>
          <w:color w:val="000000"/>
          <w:sz w:val="32"/>
          <w:szCs w:val="32"/>
        </w:rPr>
        <w:t>(See Annex C</w:t>
      </w:r>
      <w:r w:rsidR="00D3323A" w:rsidRPr="00C72843">
        <w:rPr>
          <w:rFonts w:eastAsia="Times New Roman" w:cstheme="minorHAnsi"/>
          <w:sz w:val="32"/>
          <w:szCs w:val="32"/>
        </w:rPr>
        <w:t>-3.</w:t>
      </w:r>
      <w:r w:rsidR="00D3323A" w:rsidRPr="00C72843">
        <w:rPr>
          <w:rFonts w:eastAsia="Times New Roman" w:cstheme="minorHAnsi"/>
          <w:color w:val="000000"/>
          <w:sz w:val="32"/>
          <w:szCs w:val="32"/>
        </w:rPr>
        <w:t>)</w:t>
      </w:r>
    </w:p>
    <w:p w14:paraId="538270FE" w14:textId="77777777" w:rsidR="00BF3BED" w:rsidRPr="00180E2E" w:rsidRDefault="00BF3BED" w:rsidP="00BF3BED">
      <w:pPr>
        <w:pStyle w:val="ListParagraph"/>
        <w:ind w:left="0"/>
        <w:rPr>
          <w:sz w:val="32"/>
          <w:szCs w:val="32"/>
        </w:rPr>
      </w:pPr>
    </w:p>
    <w:p w14:paraId="4E359312" w14:textId="588FF765" w:rsidR="007877F4" w:rsidRPr="00180E2E" w:rsidRDefault="00112E32" w:rsidP="00112E32">
      <w:pPr>
        <w:pStyle w:val="ListParagraph"/>
        <w:numPr>
          <w:ilvl w:val="0"/>
          <w:numId w:val="2"/>
        </w:numPr>
        <w:ind w:left="0" w:firstLine="0"/>
        <w:rPr>
          <w:sz w:val="32"/>
          <w:szCs w:val="32"/>
        </w:rPr>
      </w:pPr>
      <w:r w:rsidRPr="00180E2E">
        <w:rPr>
          <w:sz w:val="32"/>
          <w:szCs w:val="32"/>
        </w:rPr>
        <w:t xml:space="preserve">Finally, there is the </w:t>
      </w:r>
      <w:r w:rsidR="004E1A4A">
        <w:rPr>
          <w:sz w:val="32"/>
          <w:szCs w:val="32"/>
        </w:rPr>
        <w:t>t</w:t>
      </w:r>
      <w:r w:rsidRPr="00180E2E">
        <w:rPr>
          <w:sz w:val="32"/>
          <w:szCs w:val="32"/>
        </w:rPr>
        <w:t>rain-and-</w:t>
      </w:r>
      <w:r w:rsidR="004E1A4A">
        <w:rPr>
          <w:sz w:val="32"/>
          <w:szCs w:val="32"/>
        </w:rPr>
        <w:t>p</w:t>
      </w:r>
      <w:r w:rsidRPr="00180E2E">
        <w:rPr>
          <w:sz w:val="32"/>
          <w:szCs w:val="32"/>
        </w:rPr>
        <w:t xml:space="preserve">lace route, where individuals </w:t>
      </w:r>
      <w:r w:rsidR="00012442">
        <w:rPr>
          <w:sz w:val="32"/>
          <w:szCs w:val="32"/>
        </w:rPr>
        <w:t xml:space="preserve">first </w:t>
      </w:r>
      <w:r w:rsidRPr="00180E2E">
        <w:rPr>
          <w:sz w:val="32"/>
          <w:szCs w:val="32"/>
        </w:rPr>
        <w:t xml:space="preserve">attend training </w:t>
      </w:r>
      <w:r w:rsidR="0042104C">
        <w:rPr>
          <w:sz w:val="32"/>
          <w:szCs w:val="32"/>
        </w:rPr>
        <w:t xml:space="preserve">in areas </w:t>
      </w:r>
      <w:r w:rsidR="007E5F2B">
        <w:rPr>
          <w:sz w:val="32"/>
          <w:szCs w:val="32"/>
        </w:rPr>
        <w:t>with good hiring opportunities</w:t>
      </w:r>
      <w:r w:rsidR="0042104C">
        <w:rPr>
          <w:sz w:val="32"/>
          <w:szCs w:val="32"/>
        </w:rPr>
        <w:t xml:space="preserve">, </w:t>
      </w:r>
      <w:r w:rsidRPr="00180E2E">
        <w:rPr>
          <w:sz w:val="32"/>
          <w:szCs w:val="32"/>
        </w:rPr>
        <w:t xml:space="preserve">before searching for a new employer. </w:t>
      </w:r>
      <w:r w:rsidR="0042104C">
        <w:rPr>
          <w:sz w:val="32"/>
          <w:szCs w:val="32"/>
        </w:rPr>
        <w:t xml:space="preserve"> </w:t>
      </w:r>
    </w:p>
    <w:p w14:paraId="7857E85C" w14:textId="77777777" w:rsidR="007877F4" w:rsidRPr="00180E2E" w:rsidRDefault="007877F4" w:rsidP="004040F6">
      <w:pPr>
        <w:pStyle w:val="ListParagraph"/>
        <w:rPr>
          <w:sz w:val="32"/>
          <w:szCs w:val="32"/>
        </w:rPr>
      </w:pPr>
    </w:p>
    <w:p w14:paraId="5F7A14EB" w14:textId="675685FD" w:rsidR="00112E32" w:rsidRPr="00180E2E" w:rsidRDefault="00112E32" w:rsidP="00112E32">
      <w:pPr>
        <w:pStyle w:val="ListParagraph"/>
        <w:numPr>
          <w:ilvl w:val="0"/>
          <w:numId w:val="2"/>
        </w:numPr>
        <w:ind w:left="0" w:firstLine="0"/>
        <w:rPr>
          <w:sz w:val="32"/>
          <w:szCs w:val="32"/>
        </w:rPr>
      </w:pPr>
      <w:r w:rsidRPr="00180E2E">
        <w:rPr>
          <w:sz w:val="32"/>
          <w:szCs w:val="32"/>
        </w:rPr>
        <w:t xml:space="preserve">In recent years, </w:t>
      </w:r>
      <w:r w:rsidR="00CF6F2D" w:rsidRPr="00180E2E">
        <w:rPr>
          <w:sz w:val="32"/>
          <w:szCs w:val="32"/>
        </w:rPr>
        <w:t xml:space="preserve">and especially during the pandemic, </w:t>
      </w:r>
      <w:r w:rsidRPr="00180E2E">
        <w:rPr>
          <w:sz w:val="32"/>
          <w:szCs w:val="32"/>
        </w:rPr>
        <w:t>we have significantly expanded such training opportunities</w:t>
      </w:r>
      <w:r w:rsidR="00CF6F2D" w:rsidRPr="00180E2E">
        <w:rPr>
          <w:sz w:val="32"/>
          <w:szCs w:val="32"/>
        </w:rPr>
        <w:t xml:space="preserve">. </w:t>
      </w:r>
      <w:r w:rsidR="00CF6F2D" w:rsidRPr="00180E2E">
        <w:rPr>
          <w:b/>
          <w:bCs/>
          <w:sz w:val="32"/>
          <w:szCs w:val="32"/>
        </w:rPr>
        <w:t>W</w:t>
      </w:r>
      <w:r w:rsidRPr="00180E2E">
        <w:rPr>
          <w:b/>
          <w:bCs/>
          <w:sz w:val="32"/>
          <w:szCs w:val="32"/>
        </w:rPr>
        <w:t>e will</w:t>
      </w:r>
      <w:r w:rsidR="00CF6F2D" w:rsidRPr="00180E2E">
        <w:rPr>
          <w:b/>
          <w:bCs/>
          <w:sz w:val="32"/>
          <w:szCs w:val="32"/>
        </w:rPr>
        <w:t xml:space="preserve"> continue to</w:t>
      </w:r>
      <w:r w:rsidRPr="00180E2E">
        <w:rPr>
          <w:b/>
          <w:bCs/>
          <w:sz w:val="32"/>
          <w:szCs w:val="32"/>
        </w:rPr>
        <w:t xml:space="preserve"> </w:t>
      </w:r>
      <w:r w:rsidR="00F305A0">
        <w:rPr>
          <w:b/>
          <w:bCs/>
          <w:sz w:val="32"/>
          <w:szCs w:val="32"/>
        </w:rPr>
        <w:t xml:space="preserve">enhance </w:t>
      </w:r>
      <w:r w:rsidRPr="00180E2E">
        <w:rPr>
          <w:b/>
          <w:bCs/>
          <w:sz w:val="32"/>
          <w:szCs w:val="32"/>
        </w:rPr>
        <w:t>our provision of</w:t>
      </w:r>
      <w:r w:rsidRPr="00180E2E" w:rsidDel="00CF6F2D">
        <w:rPr>
          <w:b/>
          <w:bCs/>
          <w:sz w:val="32"/>
          <w:szCs w:val="32"/>
        </w:rPr>
        <w:t xml:space="preserve"> </w:t>
      </w:r>
      <w:r w:rsidRPr="00180E2E">
        <w:rPr>
          <w:b/>
          <w:bCs/>
          <w:sz w:val="32"/>
          <w:szCs w:val="32"/>
        </w:rPr>
        <w:t xml:space="preserve">high-quality, industry-oriented training courses </w:t>
      </w:r>
      <w:r w:rsidR="00706B9F">
        <w:rPr>
          <w:b/>
          <w:bCs/>
          <w:sz w:val="32"/>
          <w:szCs w:val="32"/>
        </w:rPr>
        <w:t>through</w:t>
      </w:r>
      <w:r w:rsidRPr="00180E2E">
        <w:rPr>
          <w:b/>
          <w:bCs/>
          <w:sz w:val="32"/>
          <w:szCs w:val="32"/>
        </w:rPr>
        <w:t xml:space="preserve"> a new </w:t>
      </w:r>
      <w:proofErr w:type="spellStart"/>
      <w:r w:rsidRPr="00180E2E">
        <w:rPr>
          <w:b/>
          <w:bCs/>
          <w:sz w:val="32"/>
          <w:szCs w:val="32"/>
        </w:rPr>
        <w:t>SkillsFuture</w:t>
      </w:r>
      <w:proofErr w:type="spellEnd"/>
      <w:r w:rsidRPr="00180E2E">
        <w:rPr>
          <w:b/>
          <w:bCs/>
          <w:sz w:val="32"/>
          <w:szCs w:val="32"/>
        </w:rPr>
        <w:t xml:space="preserve"> Career Transition Programme</w:t>
      </w:r>
      <w:r w:rsidRPr="00180E2E">
        <w:rPr>
          <w:sz w:val="32"/>
          <w:szCs w:val="32"/>
        </w:rPr>
        <w:t xml:space="preserve">. These courses will be highly subsidised, and </w:t>
      </w:r>
      <w:r w:rsidR="0042104C">
        <w:rPr>
          <w:sz w:val="32"/>
          <w:szCs w:val="32"/>
        </w:rPr>
        <w:t xml:space="preserve">after the training, we will provide </w:t>
      </w:r>
      <w:r w:rsidRPr="00180E2E">
        <w:rPr>
          <w:sz w:val="32"/>
          <w:szCs w:val="32"/>
        </w:rPr>
        <w:t xml:space="preserve">employment facilitation </w:t>
      </w:r>
      <w:r w:rsidR="0042104C">
        <w:rPr>
          <w:sz w:val="32"/>
          <w:szCs w:val="32"/>
        </w:rPr>
        <w:t xml:space="preserve">services </w:t>
      </w:r>
      <w:r w:rsidRPr="00180E2E">
        <w:rPr>
          <w:sz w:val="32"/>
          <w:szCs w:val="32"/>
        </w:rPr>
        <w:t xml:space="preserve">to maximise </w:t>
      </w:r>
      <w:r w:rsidR="00374F01">
        <w:rPr>
          <w:sz w:val="32"/>
          <w:szCs w:val="32"/>
        </w:rPr>
        <w:t xml:space="preserve">the </w:t>
      </w:r>
      <w:r w:rsidRPr="00180E2E">
        <w:rPr>
          <w:sz w:val="32"/>
          <w:szCs w:val="32"/>
        </w:rPr>
        <w:t xml:space="preserve">jobseekers’ prospects. </w:t>
      </w:r>
      <w:r w:rsidR="00706731" w:rsidRPr="00C72843">
        <w:rPr>
          <w:rFonts w:eastAsia="Times New Roman" w:cstheme="minorHAnsi"/>
          <w:color w:val="000000"/>
          <w:sz w:val="32"/>
          <w:szCs w:val="32"/>
        </w:rPr>
        <w:t>(See Annex C</w:t>
      </w:r>
      <w:r w:rsidR="00706731" w:rsidRPr="00C72843">
        <w:rPr>
          <w:rFonts w:eastAsia="Times New Roman" w:cstheme="minorHAnsi"/>
          <w:sz w:val="32"/>
          <w:szCs w:val="32"/>
        </w:rPr>
        <w:t>-3.</w:t>
      </w:r>
      <w:r w:rsidR="00706731" w:rsidRPr="00C72843">
        <w:rPr>
          <w:rFonts w:eastAsia="Times New Roman" w:cstheme="minorHAnsi"/>
          <w:color w:val="000000"/>
          <w:sz w:val="32"/>
          <w:szCs w:val="32"/>
        </w:rPr>
        <w:t>)</w:t>
      </w:r>
    </w:p>
    <w:p w14:paraId="6981732E" w14:textId="77777777" w:rsidR="00BF3BED" w:rsidRPr="00180E2E" w:rsidRDefault="00BF3BED" w:rsidP="00BF3BED">
      <w:pPr>
        <w:pStyle w:val="ListParagraph"/>
        <w:ind w:left="0"/>
        <w:rPr>
          <w:sz w:val="32"/>
          <w:szCs w:val="32"/>
        </w:rPr>
      </w:pPr>
    </w:p>
    <w:p w14:paraId="262C9690" w14:textId="77777777" w:rsidR="00BF3BED" w:rsidRPr="00180E2E" w:rsidRDefault="00BF3BED" w:rsidP="00D87820">
      <w:pPr>
        <w:pStyle w:val="Heading2"/>
      </w:pPr>
      <w:bookmarkStart w:id="34" w:name="_Toc96025948"/>
      <w:bookmarkStart w:id="35" w:name="_Hlk95517026"/>
      <w:bookmarkStart w:id="36" w:name="_Hlk95517543"/>
      <w:bookmarkStart w:id="37" w:name="_Hlk95688848"/>
      <w:r w:rsidRPr="00180E2E">
        <w:lastRenderedPageBreak/>
        <w:t xml:space="preserve">Adjustments to Foreign Worker </w:t>
      </w:r>
      <w:r w:rsidRPr="00D87820">
        <w:t>Policies</w:t>
      </w:r>
      <w:bookmarkEnd w:id="34"/>
      <w:r w:rsidRPr="00180E2E">
        <w:rPr>
          <w:szCs w:val="32"/>
        </w:rPr>
        <w:t xml:space="preserve"> </w:t>
      </w:r>
      <w:bookmarkStart w:id="38" w:name="_Hlk92802854"/>
      <w:bookmarkEnd w:id="29"/>
    </w:p>
    <w:p w14:paraId="1798C68A" w14:textId="06FE035C" w:rsidR="008F7636" w:rsidRPr="00180E2E" w:rsidRDefault="00BF3BED" w:rsidP="008F7636">
      <w:pPr>
        <w:pStyle w:val="ListParagraph"/>
        <w:numPr>
          <w:ilvl w:val="0"/>
          <w:numId w:val="2"/>
        </w:numPr>
        <w:tabs>
          <w:tab w:val="left" w:pos="0"/>
        </w:tabs>
        <w:ind w:left="0" w:firstLine="0"/>
        <w:rPr>
          <w:sz w:val="32"/>
          <w:szCs w:val="32"/>
        </w:rPr>
      </w:pPr>
      <w:r w:rsidRPr="00180E2E">
        <w:rPr>
          <w:sz w:val="32"/>
          <w:szCs w:val="32"/>
        </w:rPr>
        <w:t>Even as we invest in Singaporean</w:t>
      </w:r>
      <w:r w:rsidR="004F74C0" w:rsidRPr="00180E2E">
        <w:rPr>
          <w:sz w:val="32"/>
          <w:szCs w:val="32"/>
        </w:rPr>
        <w:t>s</w:t>
      </w:r>
      <w:r w:rsidRPr="00180E2E">
        <w:rPr>
          <w:sz w:val="32"/>
          <w:szCs w:val="32"/>
        </w:rPr>
        <w:t xml:space="preserve">, we must continue to stay open and bring in manpower and skills from around the world. </w:t>
      </w:r>
      <w:r w:rsidR="008F7636" w:rsidRPr="00180E2E">
        <w:rPr>
          <w:rFonts w:cstheme="minorHAnsi"/>
          <w:sz w:val="32"/>
          <w:szCs w:val="32"/>
        </w:rPr>
        <w:t xml:space="preserve">By combining local and foreign professionals, we form the best teams in Singapore </w:t>
      </w:r>
      <w:r w:rsidR="002564AE">
        <w:rPr>
          <w:rFonts w:cstheme="minorHAnsi"/>
          <w:sz w:val="32"/>
          <w:szCs w:val="32"/>
        </w:rPr>
        <w:t>to</w:t>
      </w:r>
      <w:r w:rsidR="008F7636" w:rsidRPr="00180E2E">
        <w:rPr>
          <w:rFonts w:cstheme="minorHAnsi"/>
          <w:sz w:val="32"/>
          <w:szCs w:val="32"/>
        </w:rPr>
        <w:t xml:space="preserve"> creat</w:t>
      </w:r>
      <w:r w:rsidR="006A4C8A">
        <w:rPr>
          <w:rFonts w:cstheme="minorHAnsi"/>
          <w:sz w:val="32"/>
          <w:szCs w:val="32"/>
        </w:rPr>
        <w:t>e</w:t>
      </w:r>
      <w:r w:rsidR="008F7636" w:rsidRPr="00180E2E">
        <w:rPr>
          <w:rFonts w:cstheme="minorHAnsi"/>
          <w:sz w:val="32"/>
          <w:szCs w:val="32"/>
        </w:rPr>
        <w:t xml:space="preserve"> </w:t>
      </w:r>
      <w:r w:rsidR="00EE109C" w:rsidRPr="00180E2E">
        <w:rPr>
          <w:rFonts w:cstheme="minorHAnsi"/>
          <w:sz w:val="32"/>
          <w:szCs w:val="32"/>
        </w:rPr>
        <w:t xml:space="preserve">value </w:t>
      </w:r>
      <w:r w:rsidR="008F7636" w:rsidRPr="00180E2E">
        <w:rPr>
          <w:rFonts w:cstheme="minorHAnsi"/>
          <w:sz w:val="32"/>
          <w:szCs w:val="32"/>
        </w:rPr>
        <w:t xml:space="preserve">together. </w:t>
      </w:r>
      <w:r w:rsidRPr="00180E2E">
        <w:rPr>
          <w:sz w:val="32"/>
          <w:szCs w:val="32"/>
        </w:rPr>
        <w:t>This give</w:t>
      </w:r>
      <w:r w:rsidR="00397B7F" w:rsidRPr="00180E2E">
        <w:rPr>
          <w:sz w:val="32"/>
          <w:szCs w:val="32"/>
        </w:rPr>
        <w:t>s</w:t>
      </w:r>
      <w:r w:rsidRPr="00180E2E">
        <w:rPr>
          <w:sz w:val="32"/>
          <w:szCs w:val="32"/>
        </w:rPr>
        <w:t xml:space="preserve"> us that extra </w:t>
      </w:r>
      <w:r w:rsidR="006A4C8A">
        <w:rPr>
          <w:sz w:val="32"/>
          <w:szCs w:val="32"/>
        </w:rPr>
        <w:t>advantage</w:t>
      </w:r>
      <w:r w:rsidR="006A4C8A" w:rsidRPr="00180E2E">
        <w:rPr>
          <w:sz w:val="32"/>
          <w:szCs w:val="32"/>
        </w:rPr>
        <w:t xml:space="preserve"> </w:t>
      </w:r>
      <w:r w:rsidRPr="00180E2E">
        <w:rPr>
          <w:sz w:val="32"/>
          <w:szCs w:val="32"/>
        </w:rPr>
        <w:t>to excel amidst intens</w:t>
      </w:r>
      <w:r w:rsidR="006A4C8A">
        <w:rPr>
          <w:sz w:val="32"/>
          <w:szCs w:val="32"/>
        </w:rPr>
        <w:t>e</w:t>
      </w:r>
      <w:r w:rsidRPr="00180E2E">
        <w:rPr>
          <w:sz w:val="32"/>
          <w:szCs w:val="32"/>
        </w:rPr>
        <w:t xml:space="preserve"> global competition</w:t>
      </w:r>
      <w:r w:rsidR="008F7636" w:rsidRPr="00180E2E">
        <w:rPr>
          <w:sz w:val="32"/>
          <w:szCs w:val="32"/>
        </w:rPr>
        <w:t xml:space="preserve">, and to create many more good jobs and career choices for Singaporeans. </w:t>
      </w:r>
    </w:p>
    <w:p w14:paraId="5B0566C3" w14:textId="77777777" w:rsidR="008F7636" w:rsidRPr="00180E2E" w:rsidRDefault="008F7636" w:rsidP="008F7636">
      <w:pPr>
        <w:pStyle w:val="ListParagraph"/>
        <w:tabs>
          <w:tab w:val="left" w:pos="0"/>
        </w:tabs>
        <w:ind w:left="0"/>
        <w:rPr>
          <w:sz w:val="32"/>
          <w:szCs w:val="32"/>
        </w:rPr>
      </w:pPr>
    </w:p>
    <w:p w14:paraId="79441D61" w14:textId="5725A729" w:rsidR="00BF3BED" w:rsidRPr="00180E2E" w:rsidRDefault="00BF3BED" w:rsidP="00325BDD">
      <w:pPr>
        <w:pStyle w:val="ListParagraph"/>
        <w:numPr>
          <w:ilvl w:val="0"/>
          <w:numId w:val="2"/>
        </w:numPr>
        <w:tabs>
          <w:tab w:val="left" w:pos="0"/>
        </w:tabs>
        <w:ind w:left="0" w:firstLine="0"/>
        <w:rPr>
          <w:sz w:val="32"/>
          <w:szCs w:val="32"/>
        </w:rPr>
      </w:pPr>
      <w:r w:rsidRPr="00180E2E">
        <w:rPr>
          <w:sz w:val="32"/>
          <w:szCs w:val="32"/>
        </w:rPr>
        <w:t xml:space="preserve">We have in place a comprehensive </w:t>
      </w:r>
      <w:r w:rsidR="007F576C">
        <w:rPr>
          <w:sz w:val="32"/>
          <w:szCs w:val="32"/>
        </w:rPr>
        <w:t xml:space="preserve">foreign worker policy </w:t>
      </w:r>
      <w:r w:rsidRPr="00180E2E">
        <w:rPr>
          <w:sz w:val="32"/>
          <w:szCs w:val="32"/>
        </w:rPr>
        <w:t>framework to allow companies to</w:t>
      </w:r>
      <w:r w:rsidR="00461ADD" w:rsidRPr="00180E2E">
        <w:rPr>
          <w:sz w:val="32"/>
          <w:szCs w:val="32"/>
        </w:rPr>
        <w:t xml:space="preserve"> access a diverse pool of manpower</w:t>
      </w:r>
      <w:r w:rsidRPr="00180E2E">
        <w:rPr>
          <w:sz w:val="32"/>
          <w:szCs w:val="32"/>
        </w:rPr>
        <w:t xml:space="preserve">. </w:t>
      </w:r>
      <w:r w:rsidR="007F576C">
        <w:rPr>
          <w:sz w:val="32"/>
          <w:szCs w:val="32"/>
        </w:rPr>
        <w:t>We</w:t>
      </w:r>
      <w:r w:rsidR="007F576C" w:rsidDel="002564AE">
        <w:rPr>
          <w:sz w:val="32"/>
          <w:szCs w:val="32"/>
        </w:rPr>
        <w:t xml:space="preserve"> </w:t>
      </w:r>
      <w:r w:rsidR="007F576C">
        <w:rPr>
          <w:sz w:val="32"/>
          <w:szCs w:val="32"/>
        </w:rPr>
        <w:t xml:space="preserve">continually review and adjust the key policy parameters in the framework and </w:t>
      </w:r>
      <w:r w:rsidRPr="00180E2E">
        <w:rPr>
          <w:sz w:val="32"/>
          <w:szCs w:val="32"/>
        </w:rPr>
        <w:t>will</w:t>
      </w:r>
      <w:r w:rsidRPr="00180E2E" w:rsidDel="00845BA6">
        <w:rPr>
          <w:sz w:val="32"/>
          <w:szCs w:val="32"/>
        </w:rPr>
        <w:t xml:space="preserve"> </w:t>
      </w:r>
      <w:r w:rsidRPr="00180E2E">
        <w:rPr>
          <w:sz w:val="32"/>
          <w:szCs w:val="32"/>
        </w:rPr>
        <w:t xml:space="preserve">introduce </w:t>
      </w:r>
      <w:r w:rsidR="008F7636" w:rsidRPr="00180E2E">
        <w:rPr>
          <w:sz w:val="32"/>
          <w:szCs w:val="32"/>
        </w:rPr>
        <w:t xml:space="preserve">several </w:t>
      </w:r>
      <w:r w:rsidRPr="00180E2E">
        <w:rPr>
          <w:sz w:val="32"/>
          <w:szCs w:val="32"/>
        </w:rPr>
        <w:t>changes</w:t>
      </w:r>
      <w:r w:rsidR="007F576C">
        <w:rPr>
          <w:sz w:val="32"/>
          <w:szCs w:val="32"/>
        </w:rPr>
        <w:t xml:space="preserve">. </w:t>
      </w:r>
      <w:r w:rsidR="00D54A3F" w:rsidRPr="00C72843">
        <w:rPr>
          <w:rFonts w:eastAsia="Times New Roman" w:cstheme="minorHAnsi"/>
          <w:color w:val="000000"/>
          <w:sz w:val="32"/>
          <w:szCs w:val="32"/>
        </w:rPr>
        <w:t>(See Annex C</w:t>
      </w:r>
      <w:r w:rsidR="00D54A3F" w:rsidRPr="00C72843">
        <w:rPr>
          <w:rFonts w:eastAsia="Times New Roman" w:cstheme="minorHAnsi"/>
          <w:sz w:val="32"/>
          <w:szCs w:val="32"/>
        </w:rPr>
        <w:t>-</w:t>
      </w:r>
      <w:r w:rsidR="00D54A3F">
        <w:rPr>
          <w:rFonts w:eastAsia="Times New Roman" w:cstheme="minorHAnsi"/>
          <w:sz w:val="32"/>
          <w:szCs w:val="32"/>
        </w:rPr>
        <w:t>4</w:t>
      </w:r>
      <w:r w:rsidR="00D54A3F" w:rsidRPr="00C72843">
        <w:rPr>
          <w:rFonts w:eastAsia="Times New Roman" w:cstheme="minorHAnsi"/>
          <w:sz w:val="32"/>
          <w:szCs w:val="32"/>
        </w:rPr>
        <w:t>.</w:t>
      </w:r>
      <w:r w:rsidR="00D54A3F" w:rsidRPr="00C72843">
        <w:rPr>
          <w:rFonts w:eastAsia="Times New Roman" w:cstheme="minorHAnsi"/>
          <w:color w:val="000000"/>
          <w:sz w:val="32"/>
          <w:szCs w:val="32"/>
        </w:rPr>
        <w:t>)</w:t>
      </w:r>
    </w:p>
    <w:p w14:paraId="45280A93" w14:textId="77777777" w:rsidR="005A4D79" w:rsidRPr="00180E2E" w:rsidRDefault="005A4D79" w:rsidP="00BF3BED">
      <w:pPr>
        <w:rPr>
          <w:rFonts w:cstheme="minorHAnsi"/>
          <w:i/>
          <w:iCs/>
          <w:sz w:val="32"/>
          <w:szCs w:val="32"/>
        </w:rPr>
      </w:pPr>
    </w:p>
    <w:p w14:paraId="2C2A7874" w14:textId="77777777" w:rsidR="00BF3BED" w:rsidRPr="0001665D" w:rsidRDefault="00BF3BED" w:rsidP="00154901">
      <w:pPr>
        <w:pStyle w:val="Heading3"/>
        <w:rPr>
          <w:rFonts w:cstheme="minorHAnsi"/>
          <w:szCs w:val="32"/>
        </w:rPr>
      </w:pPr>
      <w:r w:rsidRPr="0001665D">
        <w:t>E</w:t>
      </w:r>
      <w:r w:rsidR="00A92332" w:rsidRPr="0001665D">
        <w:rPr>
          <w:rFonts w:cstheme="minorHAnsi"/>
          <w:szCs w:val="32"/>
        </w:rPr>
        <w:t xml:space="preserve">mployment </w:t>
      </w:r>
      <w:r w:rsidRPr="0001665D">
        <w:rPr>
          <w:rFonts w:cstheme="minorHAnsi"/>
          <w:szCs w:val="32"/>
        </w:rPr>
        <w:t>P</w:t>
      </w:r>
      <w:r w:rsidR="00A92332" w:rsidRPr="0001665D">
        <w:rPr>
          <w:rFonts w:cstheme="minorHAnsi"/>
          <w:szCs w:val="32"/>
        </w:rPr>
        <w:t>ass</w:t>
      </w:r>
      <w:r w:rsidRPr="0001665D">
        <w:rPr>
          <w:rFonts w:cstheme="minorHAnsi"/>
          <w:szCs w:val="32"/>
        </w:rPr>
        <w:t xml:space="preserve"> Holders</w:t>
      </w:r>
    </w:p>
    <w:p w14:paraId="745BC5D1" w14:textId="35D693BB" w:rsidR="000D4AFE" w:rsidRPr="00180E2E" w:rsidRDefault="00BF3BED" w:rsidP="00516675">
      <w:pPr>
        <w:pStyle w:val="ListParagraph"/>
        <w:numPr>
          <w:ilvl w:val="0"/>
          <w:numId w:val="2"/>
        </w:numPr>
        <w:ind w:left="0" w:firstLine="0"/>
        <w:rPr>
          <w:rFonts w:cstheme="minorHAnsi"/>
          <w:sz w:val="32"/>
          <w:szCs w:val="32"/>
        </w:rPr>
      </w:pPr>
      <w:r w:rsidRPr="00180E2E">
        <w:rPr>
          <w:rFonts w:cstheme="minorHAnsi"/>
          <w:sz w:val="32"/>
          <w:szCs w:val="32"/>
        </w:rPr>
        <w:t>First, we will update the framework for E</w:t>
      </w:r>
      <w:r w:rsidR="00325BDD" w:rsidRPr="00180E2E">
        <w:rPr>
          <w:rFonts w:cstheme="minorHAnsi"/>
          <w:sz w:val="32"/>
          <w:szCs w:val="32"/>
        </w:rPr>
        <w:t>mployment Pass or E</w:t>
      </w:r>
      <w:r w:rsidRPr="00180E2E">
        <w:rPr>
          <w:rFonts w:cstheme="minorHAnsi"/>
          <w:sz w:val="32"/>
          <w:szCs w:val="32"/>
        </w:rPr>
        <w:t>P holders</w:t>
      </w:r>
      <w:r w:rsidR="00A21B45" w:rsidRPr="00180E2E">
        <w:rPr>
          <w:rFonts w:cstheme="minorHAnsi"/>
          <w:sz w:val="32"/>
          <w:szCs w:val="32"/>
        </w:rPr>
        <w:t xml:space="preserve">. </w:t>
      </w:r>
      <w:r w:rsidR="00EE109C" w:rsidRPr="00180E2E">
        <w:rPr>
          <w:rFonts w:cstheme="minorHAnsi"/>
          <w:sz w:val="32"/>
          <w:szCs w:val="32"/>
        </w:rPr>
        <w:t xml:space="preserve">EP holders should be </w:t>
      </w:r>
      <w:r w:rsidR="004A6CCD" w:rsidRPr="00180E2E">
        <w:rPr>
          <w:rFonts w:cstheme="minorHAnsi"/>
          <w:sz w:val="32"/>
          <w:szCs w:val="32"/>
        </w:rPr>
        <w:t xml:space="preserve">professionals and senior executives who can </w:t>
      </w:r>
      <w:r w:rsidR="00EE109C" w:rsidRPr="00180E2E">
        <w:rPr>
          <w:rFonts w:cstheme="minorHAnsi"/>
          <w:sz w:val="32"/>
          <w:szCs w:val="32"/>
        </w:rPr>
        <w:t>contribute to our economy</w:t>
      </w:r>
      <w:r w:rsidR="004A6CCD" w:rsidRPr="00180E2E">
        <w:rPr>
          <w:rFonts w:cstheme="minorHAnsi"/>
          <w:sz w:val="32"/>
          <w:szCs w:val="32"/>
        </w:rPr>
        <w:t xml:space="preserve">, sharpen the skills of those they work with, and </w:t>
      </w:r>
      <w:r w:rsidR="00EE109C" w:rsidRPr="00180E2E">
        <w:rPr>
          <w:rFonts w:cstheme="minorHAnsi"/>
          <w:sz w:val="32"/>
          <w:szCs w:val="32"/>
        </w:rPr>
        <w:t>strengthen</w:t>
      </w:r>
      <w:r w:rsidR="004A6CCD" w:rsidRPr="00180E2E">
        <w:rPr>
          <w:rFonts w:cstheme="minorHAnsi"/>
          <w:sz w:val="32"/>
          <w:szCs w:val="32"/>
        </w:rPr>
        <w:t xml:space="preserve"> our workforce. To ensure that EP holders are </w:t>
      </w:r>
      <w:r w:rsidR="00596239" w:rsidRPr="00180E2E">
        <w:rPr>
          <w:rFonts w:cstheme="minorHAnsi"/>
          <w:sz w:val="32"/>
          <w:szCs w:val="32"/>
        </w:rPr>
        <w:t xml:space="preserve">of </w:t>
      </w:r>
      <w:r w:rsidR="00A21B45" w:rsidRPr="00180E2E">
        <w:rPr>
          <w:rFonts w:cstheme="minorHAnsi"/>
          <w:sz w:val="32"/>
          <w:szCs w:val="32"/>
        </w:rPr>
        <w:t>the right calibre</w:t>
      </w:r>
      <w:r w:rsidR="004A6CCD" w:rsidRPr="00180E2E">
        <w:rPr>
          <w:rFonts w:cstheme="minorHAnsi"/>
          <w:sz w:val="32"/>
          <w:szCs w:val="32"/>
        </w:rPr>
        <w:t xml:space="preserve">, we adjust </w:t>
      </w:r>
      <w:r w:rsidR="00A21B45" w:rsidRPr="00180E2E">
        <w:rPr>
          <w:rFonts w:cstheme="minorHAnsi"/>
          <w:sz w:val="32"/>
          <w:szCs w:val="32"/>
        </w:rPr>
        <w:t xml:space="preserve">the </w:t>
      </w:r>
      <w:r w:rsidRPr="00180E2E">
        <w:rPr>
          <w:rFonts w:cstheme="minorHAnsi"/>
          <w:sz w:val="32"/>
          <w:szCs w:val="32"/>
        </w:rPr>
        <w:t>minimum qualifying salary</w:t>
      </w:r>
      <w:r w:rsidR="004A6CCD" w:rsidRPr="00180E2E">
        <w:rPr>
          <w:rFonts w:cstheme="minorHAnsi"/>
          <w:sz w:val="32"/>
          <w:szCs w:val="32"/>
        </w:rPr>
        <w:t xml:space="preserve"> from time to time</w:t>
      </w:r>
      <w:r w:rsidR="002564AE">
        <w:rPr>
          <w:rFonts w:cstheme="minorHAnsi"/>
          <w:sz w:val="32"/>
          <w:szCs w:val="32"/>
        </w:rPr>
        <w:t xml:space="preserve"> – b</w:t>
      </w:r>
      <w:r w:rsidR="005F43EA" w:rsidRPr="00180E2E">
        <w:rPr>
          <w:rFonts w:cstheme="minorHAnsi"/>
          <w:sz w:val="32"/>
          <w:szCs w:val="32"/>
        </w:rPr>
        <w:t>ecause</w:t>
      </w:r>
      <w:r w:rsidR="002F4BB1" w:rsidRPr="00180E2E">
        <w:rPr>
          <w:rFonts w:cstheme="minorHAnsi"/>
          <w:sz w:val="32"/>
          <w:szCs w:val="32"/>
        </w:rPr>
        <w:t xml:space="preserve"> h</w:t>
      </w:r>
      <w:r w:rsidR="00A21B45" w:rsidRPr="00180E2E">
        <w:rPr>
          <w:rFonts w:cstheme="minorHAnsi"/>
          <w:sz w:val="32"/>
          <w:szCs w:val="32"/>
        </w:rPr>
        <w:t>ow much the employer is prepared to pay</w:t>
      </w:r>
      <w:r w:rsidR="00B86D71" w:rsidRPr="00180E2E">
        <w:rPr>
          <w:rFonts w:cstheme="minorHAnsi"/>
          <w:sz w:val="32"/>
          <w:szCs w:val="32"/>
        </w:rPr>
        <w:t xml:space="preserve"> </w:t>
      </w:r>
      <w:r w:rsidR="00A21B45" w:rsidRPr="00180E2E">
        <w:rPr>
          <w:rFonts w:cstheme="minorHAnsi"/>
          <w:sz w:val="32"/>
          <w:szCs w:val="32"/>
        </w:rPr>
        <w:t xml:space="preserve">is a practical indicator of </w:t>
      </w:r>
      <w:r w:rsidR="00B80A47" w:rsidRPr="00180E2E">
        <w:rPr>
          <w:rFonts w:cstheme="minorHAnsi"/>
          <w:sz w:val="32"/>
          <w:szCs w:val="32"/>
        </w:rPr>
        <w:t xml:space="preserve">the </w:t>
      </w:r>
      <w:r w:rsidR="00A21B45" w:rsidRPr="00180E2E">
        <w:rPr>
          <w:rFonts w:cstheme="minorHAnsi"/>
          <w:sz w:val="32"/>
          <w:szCs w:val="32"/>
        </w:rPr>
        <w:t>quality</w:t>
      </w:r>
      <w:r w:rsidR="00A21B45" w:rsidRPr="00180E2E" w:rsidDel="002D602B">
        <w:rPr>
          <w:rFonts w:cstheme="minorHAnsi"/>
          <w:sz w:val="32"/>
          <w:szCs w:val="32"/>
        </w:rPr>
        <w:t xml:space="preserve"> of the EP holder</w:t>
      </w:r>
      <w:r w:rsidR="00A21B45" w:rsidRPr="00180E2E">
        <w:rPr>
          <w:rFonts w:cstheme="minorHAnsi"/>
          <w:sz w:val="32"/>
          <w:szCs w:val="32"/>
        </w:rPr>
        <w:t xml:space="preserve">. </w:t>
      </w:r>
    </w:p>
    <w:p w14:paraId="7FC0CE4B" w14:textId="77777777" w:rsidR="0040684E" w:rsidRPr="00180E2E" w:rsidRDefault="0040684E" w:rsidP="0040684E">
      <w:pPr>
        <w:pStyle w:val="ListParagraph"/>
        <w:ind w:left="0"/>
        <w:rPr>
          <w:rFonts w:cstheme="minorHAnsi"/>
          <w:sz w:val="32"/>
          <w:szCs w:val="32"/>
        </w:rPr>
      </w:pPr>
    </w:p>
    <w:p w14:paraId="22B71EB1" w14:textId="50AB640F" w:rsidR="00BF3BED" w:rsidRPr="00180E2E" w:rsidRDefault="00A21B45" w:rsidP="000954C7">
      <w:pPr>
        <w:pStyle w:val="ListParagraph"/>
        <w:numPr>
          <w:ilvl w:val="0"/>
          <w:numId w:val="2"/>
        </w:numPr>
        <w:ind w:left="0" w:firstLine="0"/>
        <w:rPr>
          <w:rFonts w:cstheme="minorHAnsi"/>
          <w:sz w:val="32"/>
          <w:szCs w:val="32"/>
        </w:rPr>
      </w:pPr>
      <w:r w:rsidRPr="00180E2E" w:rsidDel="00EE109C">
        <w:rPr>
          <w:rFonts w:cstheme="minorHAnsi"/>
          <w:b/>
          <w:sz w:val="32"/>
          <w:szCs w:val="32"/>
        </w:rPr>
        <w:lastRenderedPageBreak/>
        <w:t>W</w:t>
      </w:r>
      <w:r w:rsidR="00BF3BED" w:rsidRPr="00180E2E" w:rsidDel="00EE109C">
        <w:rPr>
          <w:rFonts w:cstheme="minorHAnsi"/>
          <w:b/>
          <w:sz w:val="32"/>
          <w:szCs w:val="32"/>
        </w:rPr>
        <w:t xml:space="preserve">e </w:t>
      </w:r>
      <w:r w:rsidR="003A49FF">
        <w:rPr>
          <w:rFonts w:cstheme="minorHAnsi"/>
          <w:b/>
          <w:sz w:val="32"/>
          <w:szCs w:val="32"/>
        </w:rPr>
        <w:t>will</w:t>
      </w:r>
      <w:r w:rsidR="00BF3BED" w:rsidRPr="00180E2E" w:rsidDel="00EE109C">
        <w:rPr>
          <w:rFonts w:cstheme="minorHAnsi"/>
          <w:b/>
          <w:sz w:val="32"/>
          <w:szCs w:val="32"/>
        </w:rPr>
        <w:t xml:space="preserve"> </w:t>
      </w:r>
      <w:r w:rsidR="002564AE">
        <w:rPr>
          <w:rFonts w:cstheme="minorHAnsi"/>
          <w:b/>
          <w:sz w:val="32"/>
          <w:szCs w:val="32"/>
        </w:rPr>
        <w:t>aim to</w:t>
      </w:r>
      <w:r w:rsidR="00BF3BED" w:rsidRPr="00180E2E">
        <w:rPr>
          <w:rFonts w:cstheme="minorHAnsi"/>
          <w:b/>
          <w:bCs/>
          <w:sz w:val="32"/>
          <w:szCs w:val="32"/>
        </w:rPr>
        <w:t xml:space="preserve"> </w:t>
      </w:r>
      <w:r w:rsidR="00E76D0F" w:rsidRPr="00180E2E">
        <w:rPr>
          <w:rFonts w:cstheme="minorHAnsi"/>
          <w:b/>
          <w:bCs/>
          <w:sz w:val="32"/>
          <w:szCs w:val="32"/>
        </w:rPr>
        <w:t xml:space="preserve">ensure </w:t>
      </w:r>
      <w:r w:rsidR="00262953" w:rsidRPr="00180E2E">
        <w:rPr>
          <w:rFonts w:cstheme="minorHAnsi"/>
          <w:b/>
          <w:bCs/>
          <w:sz w:val="32"/>
          <w:szCs w:val="32"/>
        </w:rPr>
        <w:t xml:space="preserve">that </w:t>
      </w:r>
      <w:r w:rsidR="007877F4" w:rsidRPr="00180E2E">
        <w:rPr>
          <w:rFonts w:cstheme="minorHAnsi"/>
          <w:b/>
          <w:bCs/>
          <w:sz w:val="32"/>
          <w:szCs w:val="32"/>
        </w:rPr>
        <w:t xml:space="preserve">incoming </w:t>
      </w:r>
      <w:r w:rsidR="00262953" w:rsidRPr="00180E2E">
        <w:rPr>
          <w:rFonts w:cstheme="minorHAnsi"/>
          <w:b/>
          <w:bCs/>
          <w:sz w:val="32"/>
          <w:szCs w:val="32"/>
        </w:rPr>
        <w:t xml:space="preserve">EP holders </w:t>
      </w:r>
      <w:r w:rsidR="00E76D0F" w:rsidRPr="00180E2E">
        <w:rPr>
          <w:rFonts w:cstheme="minorHAnsi"/>
          <w:b/>
          <w:bCs/>
          <w:sz w:val="32"/>
          <w:szCs w:val="32"/>
        </w:rPr>
        <w:t>are</w:t>
      </w:r>
      <w:r w:rsidR="00262953" w:rsidRPr="00180E2E">
        <w:rPr>
          <w:rFonts w:cstheme="minorHAnsi"/>
          <w:b/>
          <w:bCs/>
          <w:sz w:val="32"/>
          <w:szCs w:val="32"/>
        </w:rPr>
        <w:t xml:space="preserve"> comparable in quality to </w:t>
      </w:r>
      <w:r w:rsidRPr="00180E2E">
        <w:rPr>
          <w:rFonts w:cstheme="minorHAnsi"/>
          <w:b/>
          <w:bCs/>
          <w:sz w:val="32"/>
          <w:szCs w:val="32"/>
        </w:rPr>
        <w:t xml:space="preserve">the </w:t>
      </w:r>
      <w:r w:rsidR="00BF3BED" w:rsidRPr="00180E2E">
        <w:rPr>
          <w:rFonts w:cstheme="minorHAnsi"/>
          <w:b/>
          <w:bCs/>
          <w:sz w:val="32"/>
          <w:szCs w:val="32"/>
        </w:rPr>
        <w:t>top one-third of our local PMET workforce</w:t>
      </w:r>
      <w:r w:rsidR="002564AE">
        <w:rPr>
          <w:rFonts w:cstheme="minorHAnsi"/>
          <w:b/>
          <w:bCs/>
          <w:sz w:val="32"/>
          <w:szCs w:val="32"/>
        </w:rPr>
        <w:t xml:space="preserve"> </w:t>
      </w:r>
      <w:r w:rsidR="002564AE" w:rsidRPr="002D2C4E">
        <w:rPr>
          <w:rFonts w:cstheme="minorHAnsi"/>
          <w:sz w:val="32"/>
          <w:szCs w:val="32"/>
        </w:rPr>
        <w:t xml:space="preserve">(those with professional, managerial, </w:t>
      </w:r>
      <w:proofErr w:type="gramStart"/>
      <w:r w:rsidR="002564AE" w:rsidRPr="002D2C4E">
        <w:rPr>
          <w:rFonts w:cstheme="minorHAnsi"/>
          <w:sz w:val="32"/>
          <w:szCs w:val="32"/>
        </w:rPr>
        <w:t>executive</w:t>
      </w:r>
      <w:proofErr w:type="gramEnd"/>
      <w:r w:rsidR="002564AE" w:rsidRPr="002D2C4E">
        <w:rPr>
          <w:rFonts w:cstheme="minorHAnsi"/>
          <w:sz w:val="32"/>
          <w:szCs w:val="32"/>
        </w:rPr>
        <w:t xml:space="preserve"> and technical jobs)</w:t>
      </w:r>
      <w:r w:rsidR="00BF3BED" w:rsidRPr="00180E2E">
        <w:rPr>
          <w:rFonts w:cstheme="minorHAnsi"/>
          <w:sz w:val="32"/>
          <w:szCs w:val="32"/>
        </w:rPr>
        <w:t xml:space="preserve">. </w:t>
      </w:r>
      <w:r w:rsidR="00E3447B" w:rsidRPr="00180E2E">
        <w:rPr>
          <w:rFonts w:cstheme="minorHAnsi"/>
          <w:sz w:val="32"/>
          <w:szCs w:val="32"/>
        </w:rPr>
        <w:t xml:space="preserve"> </w:t>
      </w:r>
    </w:p>
    <w:p w14:paraId="66212120" w14:textId="77777777" w:rsidR="00BF3BED" w:rsidRPr="00180E2E" w:rsidRDefault="00BF3BED" w:rsidP="00A25565">
      <w:pPr>
        <w:pStyle w:val="ListParagraph"/>
        <w:rPr>
          <w:rFonts w:cstheme="minorHAnsi"/>
          <w:sz w:val="32"/>
          <w:szCs w:val="32"/>
        </w:rPr>
      </w:pPr>
    </w:p>
    <w:p w14:paraId="2000A4A4" w14:textId="1895486F" w:rsidR="00E3447B" w:rsidRPr="00180E2E" w:rsidRDefault="002F4BB1" w:rsidP="000954C7">
      <w:pPr>
        <w:pStyle w:val="ListParagraph"/>
        <w:numPr>
          <w:ilvl w:val="0"/>
          <w:numId w:val="2"/>
        </w:numPr>
        <w:ind w:left="0" w:firstLine="0"/>
        <w:rPr>
          <w:rFonts w:cstheme="minorHAnsi"/>
          <w:sz w:val="32"/>
          <w:szCs w:val="32"/>
        </w:rPr>
      </w:pPr>
      <w:r w:rsidRPr="00180E2E">
        <w:rPr>
          <w:rFonts w:cstheme="minorHAnsi"/>
          <w:sz w:val="32"/>
          <w:szCs w:val="32"/>
        </w:rPr>
        <w:t xml:space="preserve">Therefore, </w:t>
      </w:r>
      <w:r w:rsidRPr="00180E2E">
        <w:rPr>
          <w:rFonts w:cstheme="minorHAnsi"/>
          <w:b/>
          <w:sz w:val="32"/>
          <w:szCs w:val="32"/>
        </w:rPr>
        <w:t>f</w:t>
      </w:r>
      <w:r w:rsidR="00BF3BED" w:rsidRPr="00180E2E">
        <w:rPr>
          <w:rFonts w:cstheme="minorHAnsi"/>
          <w:b/>
          <w:sz w:val="32"/>
          <w:szCs w:val="32"/>
        </w:rPr>
        <w:t>rom September this year, the minimum qualifying salary for new EP applicants will be raised from the current $4,500 to $5,000. For the financial services sector, which has higher salary norms, this will be raised from the current $5,000 to $5,500.</w:t>
      </w:r>
      <w:r w:rsidR="00BF3BED" w:rsidRPr="00180E2E">
        <w:rPr>
          <w:rFonts w:cstheme="minorHAnsi"/>
          <w:sz w:val="32"/>
          <w:szCs w:val="32"/>
        </w:rPr>
        <w:t xml:space="preserve"> </w:t>
      </w:r>
      <w:r w:rsidR="00224ECA">
        <w:rPr>
          <w:rFonts w:cstheme="minorHAnsi"/>
          <w:sz w:val="32"/>
          <w:szCs w:val="32"/>
        </w:rPr>
        <w:t>The qualifying salar</w:t>
      </w:r>
      <w:r w:rsidR="005F3F91">
        <w:rPr>
          <w:rFonts w:cstheme="minorHAnsi"/>
          <w:sz w:val="32"/>
          <w:szCs w:val="32"/>
        </w:rPr>
        <w:t>ies</w:t>
      </w:r>
      <w:r w:rsidR="00224ECA">
        <w:rPr>
          <w:rFonts w:cstheme="minorHAnsi"/>
          <w:sz w:val="32"/>
          <w:szCs w:val="32"/>
        </w:rPr>
        <w:t xml:space="preserve"> for older EP applicants, which increase progressively with age, will </w:t>
      </w:r>
      <w:r w:rsidR="006A4C8A">
        <w:rPr>
          <w:rFonts w:cstheme="minorHAnsi"/>
          <w:sz w:val="32"/>
          <w:szCs w:val="32"/>
        </w:rPr>
        <w:t xml:space="preserve">also </w:t>
      </w:r>
      <w:r w:rsidR="00224ECA">
        <w:rPr>
          <w:rFonts w:cstheme="minorHAnsi"/>
          <w:sz w:val="32"/>
          <w:szCs w:val="32"/>
        </w:rPr>
        <w:t xml:space="preserve">be raised in tandem. </w:t>
      </w:r>
      <w:r w:rsidR="00F96429">
        <w:rPr>
          <w:rFonts w:cstheme="minorHAnsi"/>
          <w:sz w:val="32"/>
          <w:szCs w:val="32"/>
        </w:rPr>
        <w:t>For renewal applications, t</w:t>
      </w:r>
      <w:r w:rsidR="00BF3BED" w:rsidRPr="00180E2E">
        <w:rPr>
          <w:rFonts w:cstheme="minorHAnsi"/>
          <w:sz w:val="32"/>
          <w:szCs w:val="32"/>
        </w:rPr>
        <w:t xml:space="preserve">hese changes will apply from September </w:t>
      </w:r>
      <w:r w:rsidR="00135256">
        <w:rPr>
          <w:rFonts w:cstheme="minorHAnsi"/>
          <w:sz w:val="32"/>
          <w:szCs w:val="32"/>
        </w:rPr>
        <w:t>next year</w:t>
      </w:r>
      <w:r w:rsidR="00135256" w:rsidRPr="00180E2E">
        <w:rPr>
          <w:rFonts w:cstheme="minorHAnsi"/>
          <w:sz w:val="32"/>
          <w:szCs w:val="32"/>
        </w:rPr>
        <w:t xml:space="preserve"> </w:t>
      </w:r>
      <w:r w:rsidR="00BF3BED" w:rsidRPr="00180E2E">
        <w:rPr>
          <w:rFonts w:cstheme="minorHAnsi"/>
          <w:sz w:val="32"/>
          <w:szCs w:val="32"/>
        </w:rPr>
        <w:t>to give businesses sufficient time to adjust.</w:t>
      </w:r>
    </w:p>
    <w:p w14:paraId="53B8DD27" w14:textId="77777777" w:rsidR="00A25565" w:rsidRPr="00180E2E" w:rsidRDefault="00A25565" w:rsidP="00A25565">
      <w:pPr>
        <w:pStyle w:val="ListParagraph"/>
        <w:rPr>
          <w:rFonts w:cstheme="minorHAnsi"/>
          <w:sz w:val="32"/>
          <w:szCs w:val="32"/>
        </w:rPr>
      </w:pPr>
    </w:p>
    <w:p w14:paraId="7608F622" w14:textId="63F2DEEA" w:rsidR="00BF3BED" w:rsidRPr="00180E2E" w:rsidRDefault="00BF3BED" w:rsidP="00BF3BED">
      <w:pPr>
        <w:pStyle w:val="ListParagraph"/>
        <w:numPr>
          <w:ilvl w:val="0"/>
          <w:numId w:val="2"/>
        </w:numPr>
        <w:tabs>
          <w:tab w:val="left" w:pos="0"/>
        </w:tabs>
        <w:spacing w:after="0"/>
        <w:ind w:left="0" w:firstLine="0"/>
        <w:rPr>
          <w:rFonts w:cstheme="minorHAnsi"/>
          <w:sz w:val="32"/>
          <w:szCs w:val="32"/>
        </w:rPr>
      </w:pPr>
      <w:r w:rsidRPr="00180E2E">
        <w:rPr>
          <w:rFonts w:cstheme="minorHAnsi"/>
          <w:sz w:val="32"/>
          <w:szCs w:val="32"/>
        </w:rPr>
        <w:t>Beyond the qualifying salary, we will refine how we assess EP applications, to</w:t>
      </w:r>
      <w:r w:rsidRPr="00180E2E">
        <w:rPr>
          <w:rFonts w:cstheme="minorHAnsi"/>
          <w:b/>
          <w:bCs/>
          <w:sz w:val="32"/>
          <w:szCs w:val="32"/>
        </w:rPr>
        <w:t xml:space="preserve"> </w:t>
      </w:r>
      <w:r w:rsidRPr="00180E2E">
        <w:rPr>
          <w:rFonts w:cstheme="minorHAnsi"/>
          <w:sz w:val="32"/>
          <w:szCs w:val="32"/>
        </w:rPr>
        <w:t xml:space="preserve">improve the complementarity and diversity of our foreign workforce, </w:t>
      </w:r>
      <w:proofErr w:type="gramStart"/>
      <w:r w:rsidRPr="00180E2E">
        <w:rPr>
          <w:rFonts w:cstheme="minorHAnsi"/>
          <w:sz w:val="32"/>
          <w:szCs w:val="32"/>
        </w:rPr>
        <w:t>and also</w:t>
      </w:r>
      <w:proofErr w:type="gramEnd"/>
      <w:r w:rsidRPr="00180E2E">
        <w:rPr>
          <w:rFonts w:cstheme="minorHAnsi"/>
          <w:sz w:val="32"/>
          <w:szCs w:val="32"/>
        </w:rPr>
        <w:t xml:space="preserve"> to increase certainty and transparency for businesses.</w:t>
      </w:r>
      <w:r w:rsidRPr="00180E2E">
        <w:rPr>
          <w:rFonts w:cstheme="minorHAnsi"/>
          <w:b/>
          <w:bCs/>
          <w:sz w:val="32"/>
          <w:szCs w:val="32"/>
        </w:rPr>
        <w:t xml:space="preserve"> </w:t>
      </w:r>
      <w:r w:rsidR="00161748">
        <w:rPr>
          <w:rFonts w:cstheme="minorHAnsi"/>
          <w:sz w:val="32"/>
          <w:szCs w:val="32"/>
        </w:rPr>
        <w:t xml:space="preserve"> </w:t>
      </w:r>
    </w:p>
    <w:p w14:paraId="50D775CE" w14:textId="77777777" w:rsidR="00BF3BED" w:rsidRPr="00180E2E" w:rsidRDefault="00BF3BED" w:rsidP="00BF3BED">
      <w:pPr>
        <w:pStyle w:val="ListParagraph"/>
        <w:ind w:left="360"/>
        <w:rPr>
          <w:rFonts w:cstheme="minorHAnsi"/>
          <w:sz w:val="32"/>
          <w:szCs w:val="32"/>
        </w:rPr>
      </w:pPr>
    </w:p>
    <w:p w14:paraId="74CF38A0" w14:textId="77777777" w:rsidR="00BF3BED" w:rsidRPr="00180E2E" w:rsidRDefault="00BF3BED" w:rsidP="00154901">
      <w:pPr>
        <w:pStyle w:val="Heading3"/>
        <w:rPr>
          <w:rFonts w:cstheme="minorHAnsi"/>
          <w:b/>
          <w:i w:val="0"/>
          <w:szCs w:val="32"/>
          <w:u w:val="single"/>
        </w:rPr>
      </w:pPr>
      <w:r w:rsidRPr="00180E2E">
        <w:t>S Pass Holders</w:t>
      </w:r>
    </w:p>
    <w:p w14:paraId="4CBC3554" w14:textId="77777777" w:rsidR="00A21B45" w:rsidRPr="00180E2E" w:rsidRDefault="00F305A0" w:rsidP="00A21B45">
      <w:pPr>
        <w:pStyle w:val="ListParagraph"/>
        <w:numPr>
          <w:ilvl w:val="0"/>
          <w:numId w:val="2"/>
        </w:numPr>
        <w:ind w:left="0" w:firstLine="0"/>
        <w:rPr>
          <w:rFonts w:cstheme="minorHAnsi"/>
          <w:sz w:val="32"/>
          <w:szCs w:val="32"/>
        </w:rPr>
      </w:pPr>
      <w:r>
        <w:rPr>
          <w:rFonts w:cstheme="minorHAnsi"/>
          <w:sz w:val="32"/>
          <w:szCs w:val="32"/>
        </w:rPr>
        <w:t>Likewise f</w:t>
      </w:r>
      <w:r w:rsidR="00A21B45" w:rsidRPr="00180E2E">
        <w:rPr>
          <w:rFonts w:cstheme="minorHAnsi"/>
          <w:sz w:val="32"/>
          <w:szCs w:val="32"/>
        </w:rPr>
        <w:t xml:space="preserve">or </w:t>
      </w:r>
      <w:r w:rsidR="00BF3BED" w:rsidRPr="00180E2E">
        <w:rPr>
          <w:rFonts w:cstheme="minorHAnsi"/>
          <w:sz w:val="32"/>
          <w:szCs w:val="32"/>
        </w:rPr>
        <w:t>S Pass holders</w:t>
      </w:r>
      <w:r w:rsidR="00A21B45" w:rsidRPr="00180E2E">
        <w:rPr>
          <w:rFonts w:cstheme="minorHAnsi"/>
          <w:sz w:val="32"/>
          <w:szCs w:val="32"/>
        </w:rPr>
        <w:t xml:space="preserve">, we </w:t>
      </w:r>
      <w:r w:rsidR="00325BDD" w:rsidRPr="00180E2E">
        <w:rPr>
          <w:rFonts w:cstheme="minorHAnsi"/>
          <w:sz w:val="32"/>
          <w:szCs w:val="32"/>
        </w:rPr>
        <w:t xml:space="preserve">have a </w:t>
      </w:r>
      <w:r w:rsidR="00A21B45" w:rsidRPr="00180E2E">
        <w:rPr>
          <w:rFonts w:cstheme="minorHAnsi"/>
          <w:sz w:val="32"/>
          <w:szCs w:val="32"/>
        </w:rPr>
        <w:t xml:space="preserve">minimum qualifying salary to ensure that those coming in </w:t>
      </w:r>
      <w:r w:rsidR="00FF79C5" w:rsidRPr="00180E2E">
        <w:rPr>
          <w:rFonts w:cstheme="minorHAnsi"/>
          <w:sz w:val="32"/>
          <w:szCs w:val="32"/>
        </w:rPr>
        <w:t>are of</w:t>
      </w:r>
      <w:r w:rsidR="00A21B45" w:rsidRPr="00180E2E">
        <w:rPr>
          <w:rFonts w:cstheme="minorHAnsi"/>
          <w:sz w:val="32"/>
          <w:szCs w:val="32"/>
        </w:rPr>
        <w:t xml:space="preserve"> the right </w:t>
      </w:r>
      <w:r w:rsidR="00FF79C5" w:rsidRPr="00180E2E">
        <w:rPr>
          <w:rFonts w:cstheme="minorHAnsi"/>
          <w:sz w:val="32"/>
          <w:szCs w:val="32"/>
        </w:rPr>
        <w:t>quality</w:t>
      </w:r>
      <w:r w:rsidR="002F4BB1" w:rsidRPr="00180E2E">
        <w:rPr>
          <w:rFonts w:cstheme="minorHAnsi"/>
          <w:sz w:val="32"/>
          <w:szCs w:val="32"/>
        </w:rPr>
        <w:t xml:space="preserve">.  </w:t>
      </w:r>
    </w:p>
    <w:p w14:paraId="6B56C43C" w14:textId="77777777" w:rsidR="00A21B45" w:rsidRPr="00180E2E" w:rsidRDefault="00A21B45" w:rsidP="00A21B45">
      <w:pPr>
        <w:pStyle w:val="ListParagraph"/>
        <w:ind w:left="0"/>
        <w:rPr>
          <w:rFonts w:cstheme="minorHAnsi"/>
          <w:sz w:val="32"/>
          <w:szCs w:val="32"/>
        </w:rPr>
      </w:pPr>
    </w:p>
    <w:p w14:paraId="7AB32123" w14:textId="1DDB3C63" w:rsidR="000D4AFE" w:rsidRPr="00180E2E" w:rsidRDefault="00564260" w:rsidP="000D4AFE">
      <w:pPr>
        <w:pStyle w:val="ListParagraph"/>
        <w:numPr>
          <w:ilvl w:val="0"/>
          <w:numId w:val="2"/>
        </w:numPr>
        <w:ind w:left="0" w:firstLine="0"/>
        <w:rPr>
          <w:rFonts w:cstheme="minorHAnsi"/>
          <w:sz w:val="32"/>
          <w:szCs w:val="32"/>
        </w:rPr>
      </w:pPr>
      <w:r w:rsidRPr="00135256">
        <w:rPr>
          <w:rFonts w:cstheme="minorHAnsi"/>
          <w:b/>
          <w:sz w:val="32"/>
          <w:szCs w:val="32"/>
        </w:rPr>
        <w:lastRenderedPageBreak/>
        <w:t xml:space="preserve">We </w:t>
      </w:r>
      <w:r w:rsidR="00110231">
        <w:rPr>
          <w:rFonts w:cstheme="minorHAnsi"/>
          <w:b/>
          <w:bCs/>
          <w:sz w:val="32"/>
          <w:szCs w:val="32"/>
        </w:rPr>
        <w:t>will</w:t>
      </w:r>
      <w:r w:rsidRPr="00135256">
        <w:rPr>
          <w:rFonts w:cstheme="minorHAnsi"/>
          <w:b/>
          <w:bCs/>
          <w:sz w:val="32"/>
          <w:szCs w:val="32"/>
        </w:rPr>
        <w:t xml:space="preserve"> </w:t>
      </w:r>
      <w:r w:rsidRPr="00180E2E">
        <w:rPr>
          <w:rFonts w:cstheme="minorHAnsi"/>
          <w:b/>
          <w:bCs/>
          <w:sz w:val="32"/>
          <w:szCs w:val="32"/>
        </w:rPr>
        <w:t xml:space="preserve">aim for </w:t>
      </w:r>
      <w:r w:rsidRPr="00135256">
        <w:rPr>
          <w:rFonts w:cstheme="minorHAnsi"/>
          <w:b/>
          <w:bCs/>
          <w:sz w:val="32"/>
          <w:szCs w:val="32"/>
        </w:rPr>
        <w:t>the</w:t>
      </w:r>
      <w:r w:rsidRPr="00180E2E">
        <w:rPr>
          <w:rFonts w:cstheme="minorHAnsi"/>
          <w:b/>
          <w:bCs/>
          <w:sz w:val="32"/>
          <w:szCs w:val="32"/>
        </w:rPr>
        <w:t xml:space="preserve"> </w:t>
      </w:r>
      <w:r w:rsidR="00BF3BED" w:rsidRPr="00180E2E">
        <w:rPr>
          <w:rFonts w:cstheme="minorHAnsi"/>
          <w:b/>
          <w:bCs/>
          <w:sz w:val="32"/>
          <w:szCs w:val="32"/>
        </w:rPr>
        <w:t>S Pass holders</w:t>
      </w:r>
      <w:r w:rsidR="00135256">
        <w:rPr>
          <w:rFonts w:cstheme="minorHAnsi"/>
          <w:b/>
          <w:bCs/>
          <w:sz w:val="32"/>
          <w:szCs w:val="32"/>
        </w:rPr>
        <w:t xml:space="preserve"> </w:t>
      </w:r>
      <w:r w:rsidRPr="00180E2E">
        <w:rPr>
          <w:rFonts w:cstheme="minorHAnsi"/>
          <w:b/>
          <w:bCs/>
          <w:sz w:val="32"/>
          <w:szCs w:val="32"/>
        </w:rPr>
        <w:t>to be</w:t>
      </w:r>
      <w:r w:rsidR="00FF79C5" w:rsidRPr="00180E2E">
        <w:rPr>
          <w:rFonts w:cstheme="minorHAnsi"/>
          <w:b/>
          <w:bCs/>
          <w:sz w:val="32"/>
          <w:szCs w:val="32"/>
        </w:rPr>
        <w:t xml:space="preserve"> </w:t>
      </w:r>
      <w:r w:rsidR="00A25565" w:rsidRPr="00180E2E">
        <w:rPr>
          <w:rFonts w:cstheme="minorHAnsi"/>
          <w:b/>
          <w:bCs/>
          <w:sz w:val="32"/>
          <w:szCs w:val="32"/>
        </w:rPr>
        <w:t>comparable in</w:t>
      </w:r>
      <w:r w:rsidR="00FF79C5" w:rsidRPr="00180E2E">
        <w:rPr>
          <w:rFonts w:cstheme="minorHAnsi"/>
          <w:b/>
          <w:bCs/>
          <w:sz w:val="32"/>
          <w:szCs w:val="32"/>
        </w:rPr>
        <w:t xml:space="preserve"> quality </w:t>
      </w:r>
      <w:r w:rsidR="00A25565" w:rsidRPr="00180E2E">
        <w:rPr>
          <w:rFonts w:cstheme="minorHAnsi"/>
          <w:b/>
          <w:bCs/>
          <w:sz w:val="32"/>
          <w:szCs w:val="32"/>
        </w:rPr>
        <w:t>to</w:t>
      </w:r>
      <w:r w:rsidR="00A21B45" w:rsidRPr="00180E2E">
        <w:rPr>
          <w:rFonts w:cstheme="minorHAnsi"/>
          <w:b/>
          <w:bCs/>
          <w:sz w:val="32"/>
          <w:szCs w:val="32"/>
        </w:rPr>
        <w:t xml:space="preserve"> </w:t>
      </w:r>
      <w:r w:rsidR="00BF3BED" w:rsidRPr="00180E2E">
        <w:rPr>
          <w:rFonts w:cstheme="minorHAnsi"/>
          <w:b/>
          <w:bCs/>
          <w:sz w:val="32"/>
          <w:szCs w:val="32"/>
        </w:rPr>
        <w:t>the top one-third of local Associate Professionals and Technicians</w:t>
      </w:r>
      <w:r w:rsidR="00F305A0">
        <w:rPr>
          <w:rFonts w:cstheme="minorHAnsi"/>
          <w:b/>
          <w:bCs/>
          <w:sz w:val="32"/>
          <w:szCs w:val="32"/>
        </w:rPr>
        <w:t xml:space="preserve">. </w:t>
      </w:r>
      <w:proofErr w:type="gramStart"/>
      <w:r w:rsidR="00221183" w:rsidRPr="00180E2E">
        <w:rPr>
          <w:rFonts w:cstheme="minorHAnsi"/>
          <w:sz w:val="32"/>
          <w:szCs w:val="32"/>
        </w:rPr>
        <w:t>Similar</w:t>
      </w:r>
      <w:r w:rsidR="005F7230" w:rsidRPr="00180E2E">
        <w:rPr>
          <w:rFonts w:cstheme="minorHAnsi"/>
          <w:sz w:val="32"/>
          <w:szCs w:val="32"/>
        </w:rPr>
        <w:t xml:space="preserve"> to</w:t>
      </w:r>
      <w:proofErr w:type="gramEnd"/>
      <w:r w:rsidR="005F7230" w:rsidRPr="00180E2E">
        <w:rPr>
          <w:rFonts w:cstheme="minorHAnsi"/>
          <w:sz w:val="32"/>
          <w:szCs w:val="32"/>
        </w:rPr>
        <w:t xml:space="preserve"> </w:t>
      </w:r>
      <w:r w:rsidR="00F305A0">
        <w:rPr>
          <w:rFonts w:cstheme="minorHAnsi"/>
          <w:sz w:val="32"/>
          <w:szCs w:val="32"/>
        </w:rPr>
        <w:t xml:space="preserve">the </w:t>
      </w:r>
      <w:r w:rsidR="00221183" w:rsidRPr="00180E2E">
        <w:rPr>
          <w:rFonts w:cstheme="minorHAnsi"/>
          <w:sz w:val="32"/>
          <w:szCs w:val="32"/>
        </w:rPr>
        <w:t>EP</w:t>
      </w:r>
      <w:r w:rsidR="00F305A0">
        <w:rPr>
          <w:rFonts w:cstheme="minorHAnsi"/>
          <w:sz w:val="32"/>
          <w:szCs w:val="32"/>
        </w:rPr>
        <w:t xml:space="preserve"> framework</w:t>
      </w:r>
      <w:r w:rsidR="00221183" w:rsidRPr="00180E2E">
        <w:rPr>
          <w:rFonts w:cstheme="minorHAnsi"/>
          <w:sz w:val="32"/>
          <w:szCs w:val="32"/>
        </w:rPr>
        <w:t>,</w:t>
      </w:r>
      <w:r w:rsidR="005F7230" w:rsidRPr="00180E2E">
        <w:rPr>
          <w:rFonts w:cstheme="minorHAnsi"/>
          <w:sz w:val="32"/>
          <w:szCs w:val="32"/>
        </w:rPr>
        <w:t xml:space="preserve"> </w:t>
      </w:r>
      <w:r w:rsidR="00A21B45" w:rsidRPr="00180E2E">
        <w:rPr>
          <w:rFonts w:cstheme="minorHAnsi"/>
          <w:sz w:val="32"/>
          <w:szCs w:val="32"/>
        </w:rPr>
        <w:t xml:space="preserve">we </w:t>
      </w:r>
      <w:r w:rsidR="00BF3BED" w:rsidRPr="00180E2E">
        <w:rPr>
          <w:rFonts w:cstheme="minorHAnsi"/>
          <w:sz w:val="32"/>
          <w:szCs w:val="32"/>
        </w:rPr>
        <w:t>will</w:t>
      </w:r>
      <w:r w:rsidR="00A21B45" w:rsidRPr="00180E2E">
        <w:rPr>
          <w:rFonts w:cstheme="minorHAnsi"/>
          <w:sz w:val="32"/>
          <w:szCs w:val="32"/>
        </w:rPr>
        <w:t xml:space="preserve"> </w:t>
      </w:r>
      <w:r w:rsidR="00BF3BED" w:rsidRPr="00180E2E">
        <w:rPr>
          <w:rFonts w:cstheme="minorHAnsi"/>
          <w:sz w:val="32"/>
          <w:szCs w:val="32"/>
        </w:rPr>
        <w:t>increas</w:t>
      </w:r>
      <w:r w:rsidR="000F7AAC" w:rsidRPr="00180E2E">
        <w:rPr>
          <w:rFonts w:cstheme="minorHAnsi"/>
          <w:sz w:val="32"/>
          <w:szCs w:val="32"/>
        </w:rPr>
        <w:t>e</w:t>
      </w:r>
      <w:r w:rsidR="00BF3BED" w:rsidRPr="00180E2E">
        <w:rPr>
          <w:rFonts w:cstheme="minorHAnsi"/>
          <w:sz w:val="32"/>
          <w:szCs w:val="32"/>
        </w:rPr>
        <w:t xml:space="preserve"> the qualifying salary </w:t>
      </w:r>
      <w:r w:rsidR="000F7AAC" w:rsidRPr="00180E2E">
        <w:rPr>
          <w:rFonts w:cstheme="minorHAnsi"/>
          <w:sz w:val="32"/>
          <w:szCs w:val="32"/>
        </w:rPr>
        <w:t>for S Pass holders</w:t>
      </w:r>
      <w:r w:rsidR="00A21B45" w:rsidRPr="00180E2E">
        <w:rPr>
          <w:rFonts w:cstheme="minorHAnsi"/>
          <w:sz w:val="32"/>
          <w:szCs w:val="32"/>
        </w:rPr>
        <w:t xml:space="preserve"> </w:t>
      </w:r>
      <w:r w:rsidR="00221183" w:rsidRPr="00180E2E">
        <w:rPr>
          <w:rFonts w:cstheme="minorHAnsi"/>
          <w:sz w:val="32"/>
          <w:szCs w:val="32"/>
        </w:rPr>
        <w:t>to achieve this</w:t>
      </w:r>
      <w:r w:rsidR="00D938C1">
        <w:rPr>
          <w:rFonts w:cstheme="minorHAnsi"/>
          <w:sz w:val="32"/>
          <w:szCs w:val="32"/>
        </w:rPr>
        <w:t xml:space="preserve">, </w:t>
      </w:r>
      <w:r w:rsidR="00DF3C4B">
        <w:rPr>
          <w:rFonts w:cstheme="minorHAnsi"/>
          <w:sz w:val="32"/>
          <w:szCs w:val="32"/>
        </w:rPr>
        <w:t>and</w:t>
      </w:r>
      <w:r w:rsidR="00A21B45" w:rsidRPr="00180E2E" w:rsidDel="00DF3C4B">
        <w:rPr>
          <w:rFonts w:cstheme="minorHAnsi"/>
          <w:sz w:val="32"/>
          <w:szCs w:val="32"/>
        </w:rPr>
        <w:t xml:space="preserve"> </w:t>
      </w:r>
      <w:r w:rsidR="00D938C1">
        <w:rPr>
          <w:rFonts w:cstheme="minorHAnsi"/>
          <w:sz w:val="32"/>
          <w:szCs w:val="32"/>
        </w:rPr>
        <w:t>w</w:t>
      </w:r>
      <w:r w:rsidR="00221183" w:rsidRPr="00180E2E">
        <w:rPr>
          <w:rFonts w:cstheme="minorHAnsi"/>
          <w:sz w:val="32"/>
          <w:szCs w:val="32"/>
        </w:rPr>
        <w:t xml:space="preserve">e will do so in phases. </w:t>
      </w:r>
    </w:p>
    <w:p w14:paraId="450B38EC" w14:textId="77777777" w:rsidR="000D4AFE" w:rsidRPr="00180E2E" w:rsidRDefault="000D4AFE" w:rsidP="000954C7">
      <w:pPr>
        <w:pStyle w:val="ListParagraph"/>
        <w:ind w:left="0"/>
        <w:rPr>
          <w:rFonts w:cstheme="minorHAnsi"/>
          <w:sz w:val="32"/>
          <w:szCs w:val="32"/>
        </w:rPr>
      </w:pPr>
    </w:p>
    <w:p w14:paraId="5A937D4A" w14:textId="7EA85609" w:rsidR="00982C91" w:rsidRDefault="002F4BB1" w:rsidP="000954C7">
      <w:pPr>
        <w:pStyle w:val="ListParagraph"/>
        <w:numPr>
          <w:ilvl w:val="0"/>
          <w:numId w:val="2"/>
        </w:numPr>
        <w:ind w:left="0" w:firstLine="0"/>
        <w:rPr>
          <w:sz w:val="32"/>
          <w:szCs w:val="32"/>
        </w:rPr>
      </w:pPr>
      <w:r w:rsidRPr="00180E2E">
        <w:rPr>
          <w:rFonts w:cstheme="minorHAnsi"/>
          <w:sz w:val="32"/>
          <w:szCs w:val="32"/>
        </w:rPr>
        <w:t xml:space="preserve">In the first step, </w:t>
      </w:r>
      <w:r w:rsidRPr="00180E2E">
        <w:rPr>
          <w:rFonts w:cstheme="minorHAnsi"/>
          <w:b/>
          <w:bCs/>
          <w:sz w:val="32"/>
          <w:szCs w:val="32"/>
        </w:rPr>
        <w:t>we will raise</w:t>
      </w:r>
      <w:r w:rsidR="00BF3BED" w:rsidRPr="00180E2E">
        <w:rPr>
          <w:rFonts w:cstheme="minorHAnsi"/>
          <w:b/>
          <w:bCs/>
          <w:sz w:val="32"/>
          <w:szCs w:val="32"/>
        </w:rPr>
        <w:t xml:space="preserve"> the minimum qualifying salary for new S Pass applicants from the current $2,500 to $3,000</w:t>
      </w:r>
      <w:r w:rsidR="00CC78AA" w:rsidRPr="00180E2E">
        <w:rPr>
          <w:rFonts w:cstheme="minorHAnsi"/>
          <w:b/>
          <w:bCs/>
          <w:sz w:val="32"/>
          <w:szCs w:val="32"/>
        </w:rPr>
        <w:t xml:space="preserve"> in September </w:t>
      </w:r>
      <w:r w:rsidR="00B44621" w:rsidRPr="00180E2E">
        <w:rPr>
          <w:rFonts w:cstheme="minorHAnsi"/>
          <w:b/>
          <w:bCs/>
          <w:sz w:val="32"/>
          <w:szCs w:val="32"/>
        </w:rPr>
        <w:t>this year</w:t>
      </w:r>
      <w:r w:rsidR="00BF3BED" w:rsidRPr="00180E2E">
        <w:rPr>
          <w:rFonts w:cstheme="minorHAnsi"/>
          <w:b/>
          <w:bCs/>
          <w:sz w:val="32"/>
          <w:szCs w:val="32"/>
        </w:rPr>
        <w:t>.</w:t>
      </w:r>
      <w:r w:rsidR="00BF3BED" w:rsidRPr="00180E2E">
        <w:rPr>
          <w:rFonts w:cstheme="minorHAnsi"/>
          <w:sz w:val="32"/>
          <w:szCs w:val="32"/>
        </w:rPr>
        <w:t xml:space="preserve"> </w:t>
      </w:r>
      <w:r w:rsidR="00F305A0" w:rsidRPr="0001665D">
        <w:rPr>
          <w:rFonts w:cstheme="minorHAnsi"/>
          <w:b/>
          <w:bCs/>
          <w:sz w:val="32"/>
          <w:szCs w:val="32"/>
        </w:rPr>
        <w:t>W</w:t>
      </w:r>
      <w:r w:rsidR="00CC78AA" w:rsidRPr="00180E2E">
        <w:rPr>
          <w:rFonts w:cstheme="minorHAnsi"/>
          <w:b/>
          <w:bCs/>
          <w:sz w:val="32"/>
          <w:szCs w:val="32"/>
        </w:rPr>
        <w:t xml:space="preserve">e will </w:t>
      </w:r>
      <w:r w:rsidR="00DF3C4B">
        <w:rPr>
          <w:rFonts w:cstheme="minorHAnsi"/>
          <w:b/>
          <w:bCs/>
          <w:sz w:val="32"/>
          <w:szCs w:val="32"/>
        </w:rPr>
        <w:t xml:space="preserve">also </w:t>
      </w:r>
      <w:r w:rsidR="00CC78AA" w:rsidRPr="00180E2E">
        <w:rPr>
          <w:rFonts w:cstheme="minorHAnsi"/>
          <w:b/>
          <w:bCs/>
          <w:sz w:val="32"/>
          <w:szCs w:val="32"/>
        </w:rPr>
        <w:t>introduc</w:t>
      </w:r>
      <w:r w:rsidR="00F305A0">
        <w:rPr>
          <w:rFonts w:cstheme="minorHAnsi"/>
          <w:b/>
          <w:bCs/>
          <w:sz w:val="32"/>
          <w:szCs w:val="32"/>
        </w:rPr>
        <w:t>e</w:t>
      </w:r>
      <w:r w:rsidR="00CC78AA" w:rsidRPr="00180E2E">
        <w:rPr>
          <w:rFonts w:cstheme="minorHAnsi"/>
          <w:b/>
          <w:bCs/>
          <w:sz w:val="32"/>
          <w:szCs w:val="32"/>
        </w:rPr>
        <w:t xml:space="preserve"> a higher minimum qualifying salary of $3,500</w:t>
      </w:r>
      <w:r w:rsidR="00BF3BED" w:rsidRPr="00180E2E">
        <w:rPr>
          <w:rFonts w:cstheme="minorHAnsi"/>
          <w:b/>
          <w:bCs/>
          <w:sz w:val="32"/>
          <w:szCs w:val="32"/>
        </w:rPr>
        <w:t xml:space="preserve"> </w:t>
      </w:r>
      <w:r w:rsidR="00DE3894" w:rsidRPr="00180E2E">
        <w:rPr>
          <w:b/>
          <w:bCs/>
          <w:sz w:val="32"/>
          <w:szCs w:val="32"/>
        </w:rPr>
        <w:t>f</w:t>
      </w:r>
      <w:r w:rsidR="00BF3BED" w:rsidRPr="00180E2E">
        <w:rPr>
          <w:b/>
          <w:bCs/>
          <w:sz w:val="32"/>
          <w:szCs w:val="32"/>
        </w:rPr>
        <w:t>or the financial services sector</w:t>
      </w:r>
      <w:r w:rsidR="00BF3BED" w:rsidRPr="00180E2E">
        <w:rPr>
          <w:sz w:val="32"/>
          <w:szCs w:val="32"/>
        </w:rPr>
        <w:t xml:space="preserve">. </w:t>
      </w:r>
      <w:r w:rsidR="00224ECA">
        <w:rPr>
          <w:sz w:val="32"/>
          <w:szCs w:val="32"/>
        </w:rPr>
        <w:t>The qualifying salaries for older S Pass holders will be raised in tandem.</w:t>
      </w:r>
    </w:p>
    <w:p w14:paraId="673A6BA1" w14:textId="77777777" w:rsidR="00982C91" w:rsidRPr="0001665D" w:rsidRDefault="00982C91" w:rsidP="0001665D">
      <w:pPr>
        <w:pStyle w:val="ListParagraph"/>
        <w:rPr>
          <w:rFonts w:cstheme="minorHAnsi"/>
          <w:sz w:val="32"/>
          <w:szCs w:val="32"/>
        </w:rPr>
      </w:pPr>
    </w:p>
    <w:p w14:paraId="473FE0F8" w14:textId="37FB09E3" w:rsidR="00BF3BED" w:rsidRPr="00180E2E" w:rsidRDefault="00BF3BED" w:rsidP="000954C7">
      <w:pPr>
        <w:pStyle w:val="ListParagraph"/>
        <w:numPr>
          <w:ilvl w:val="0"/>
          <w:numId w:val="2"/>
        </w:numPr>
        <w:ind w:left="0" w:firstLine="0"/>
        <w:rPr>
          <w:sz w:val="32"/>
          <w:szCs w:val="32"/>
        </w:rPr>
      </w:pPr>
      <w:r w:rsidRPr="00180E2E">
        <w:rPr>
          <w:rFonts w:cstheme="minorHAnsi"/>
          <w:sz w:val="32"/>
          <w:szCs w:val="32"/>
        </w:rPr>
        <w:t xml:space="preserve">Thereafter, the minimum qualifying salary for new S Pass applicants will be raised in </w:t>
      </w:r>
      <w:r w:rsidR="00002F99" w:rsidRPr="00180E2E">
        <w:rPr>
          <w:rFonts w:cstheme="minorHAnsi"/>
          <w:sz w:val="32"/>
          <w:szCs w:val="32"/>
        </w:rPr>
        <w:t>September</w:t>
      </w:r>
      <w:r w:rsidRPr="00180E2E">
        <w:rPr>
          <w:rFonts w:cstheme="minorHAnsi"/>
          <w:sz w:val="32"/>
          <w:szCs w:val="32"/>
        </w:rPr>
        <w:t xml:space="preserve"> </w:t>
      </w:r>
      <w:r w:rsidR="003B2880">
        <w:rPr>
          <w:rFonts w:cstheme="minorHAnsi"/>
          <w:sz w:val="32"/>
          <w:szCs w:val="32"/>
        </w:rPr>
        <w:t>next year</w:t>
      </w:r>
      <w:r w:rsidRPr="00180E2E">
        <w:rPr>
          <w:rFonts w:cstheme="minorHAnsi"/>
          <w:sz w:val="32"/>
          <w:szCs w:val="32"/>
        </w:rPr>
        <w:t xml:space="preserve">, and again in </w:t>
      </w:r>
      <w:r w:rsidR="00002F99" w:rsidRPr="00180E2E">
        <w:rPr>
          <w:rFonts w:cstheme="minorHAnsi"/>
          <w:sz w:val="32"/>
          <w:szCs w:val="32"/>
        </w:rPr>
        <w:t xml:space="preserve">September </w:t>
      </w:r>
      <w:r w:rsidRPr="00180E2E">
        <w:rPr>
          <w:rFonts w:cstheme="minorHAnsi"/>
          <w:sz w:val="32"/>
          <w:szCs w:val="32"/>
        </w:rPr>
        <w:t xml:space="preserve">2025. The </w:t>
      </w:r>
      <w:r w:rsidR="002F4BB1" w:rsidRPr="00180E2E">
        <w:rPr>
          <w:rFonts w:cstheme="minorHAnsi"/>
          <w:sz w:val="32"/>
          <w:szCs w:val="32"/>
        </w:rPr>
        <w:t>specific</w:t>
      </w:r>
      <w:r w:rsidRPr="00180E2E">
        <w:rPr>
          <w:rFonts w:cstheme="minorHAnsi"/>
          <w:sz w:val="32"/>
          <w:szCs w:val="32"/>
        </w:rPr>
        <w:t xml:space="preserve"> salary values will be announced closer to </w:t>
      </w:r>
      <w:r w:rsidR="00FC3D48">
        <w:rPr>
          <w:rFonts w:cstheme="minorHAnsi"/>
          <w:sz w:val="32"/>
          <w:szCs w:val="32"/>
        </w:rPr>
        <w:t>the</w:t>
      </w:r>
      <w:r w:rsidRPr="00180E2E">
        <w:rPr>
          <w:rFonts w:cstheme="minorHAnsi"/>
          <w:sz w:val="32"/>
          <w:szCs w:val="32"/>
        </w:rPr>
        <w:t xml:space="preserve"> implementation date, based on </w:t>
      </w:r>
      <w:r w:rsidR="00F305A0">
        <w:rPr>
          <w:rFonts w:cstheme="minorHAnsi"/>
          <w:sz w:val="32"/>
          <w:szCs w:val="32"/>
        </w:rPr>
        <w:t xml:space="preserve">the </w:t>
      </w:r>
      <w:r w:rsidRPr="00180E2E">
        <w:rPr>
          <w:rFonts w:cstheme="minorHAnsi"/>
          <w:sz w:val="32"/>
          <w:szCs w:val="32"/>
        </w:rPr>
        <w:t xml:space="preserve">prevailing </w:t>
      </w:r>
      <w:r w:rsidR="00F305A0">
        <w:rPr>
          <w:rFonts w:cstheme="minorHAnsi"/>
          <w:sz w:val="32"/>
          <w:szCs w:val="32"/>
        </w:rPr>
        <w:t xml:space="preserve">local </w:t>
      </w:r>
      <w:r w:rsidR="00A21B45" w:rsidRPr="00180E2E">
        <w:rPr>
          <w:rFonts w:cstheme="minorHAnsi"/>
          <w:sz w:val="32"/>
          <w:szCs w:val="32"/>
        </w:rPr>
        <w:t>wages then.</w:t>
      </w:r>
      <w:r w:rsidR="005A4D79" w:rsidRPr="00180E2E">
        <w:rPr>
          <w:rFonts w:cstheme="minorHAnsi"/>
          <w:sz w:val="32"/>
          <w:szCs w:val="32"/>
        </w:rPr>
        <w:t xml:space="preserve"> </w:t>
      </w:r>
      <w:proofErr w:type="gramStart"/>
      <w:r w:rsidRPr="00180E2E">
        <w:rPr>
          <w:sz w:val="32"/>
          <w:szCs w:val="32"/>
        </w:rPr>
        <w:t>Similar to</w:t>
      </w:r>
      <w:proofErr w:type="gramEnd"/>
      <w:r w:rsidRPr="00180E2E">
        <w:rPr>
          <w:sz w:val="32"/>
          <w:szCs w:val="32"/>
        </w:rPr>
        <w:t xml:space="preserve"> EP, the changes will apply to renewal applications one year later, to give businesses time to adjust. </w:t>
      </w:r>
    </w:p>
    <w:p w14:paraId="78A66FFE" w14:textId="77777777" w:rsidR="00A21B45" w:rsidRPr="00180E2E" w:rsidRDefault="00A21B45" w:rsidP="00A21B45">
      <w:pPr>
        <w:pStyle w:val="ListParagraph"/>
        <w:ind w:left="1495"/>
        <w:rPr>
          <w:rFonts w:cstheme="minorHAnsi"/>
          <w:sz w:val="32"/>
          <w:szCs w:val="32"/>
        </w:rPr>
      </w:pPr>
    </w:p>
    <w:p w14:paraId="242364AD" w14:textId="72CACE35" w:rsidR="00BF3BED" w:rsidRPr="00180E2E" w:rsidRDefault="00A21B45" w:rsidP="00BF3BED">
      <w:pPr>
        <w:pStyle w:val="ListParagraph"/>
        <w:numPr>
          <w:ilvl w:val="0"/>
          <w:numId w:val="2"/>
        </w:numPr>
        <w:ind w:left="0" w:firstLine="0"/>
        <w:rPr>
          <w:rFonts w:cstheme="minorHAnsi"/>
          <w:sz w:val="32"/>
          <w:szCs w:val="32"/>
        </w:rPr>
      </w:pPr>
      <w:r w:rsidRPr="00180E2E">
        <w:rPr>
          <w:rFonts w:cstheme="minorHAnsi"/>
          <w:sz w:val="32"/>
          <w:szCs w:val="32"/>
        </w:rPr>
        <w:t>In addition, we</w:t>
      </w:r>
      <w:r w:rsidR="002F4BB1" w:rsidRPr="00180E2E">
        <w:rPr>
          <w:rFonts w:cstheme="minorHAnsi"/>
          <w:sz w:val="32"/>
          <w:szCs w:val="32"/>
        </w:rPr>
        <w:t xml:space="preserve"> currently</w:t>
      </w:r>
      <w:r w:rsidRPr="00180E2E">
        <w:rPr>
          <w:rFonts w:cstheme="minorHAnsi"/>
          <w:sz w:val="32"/>
          <w:szCs w:val="32"/>
        </w:rPr>
        <w:t xml:space="preserve"> regulate the </w:t>
      </w:r>
      <w:r w:rsidR="00002F99" w:rsidRPr="00180E2E">
        <w:rPr>
          <w:rFonts w:cstheme="minorHAnsi"/>
          <w:sz w:val="32"/>
          <w:szCs w:val="32"/>
        </w:rPr>
        <w:t xml:space="preserve">number </w:t>
      </w:r>
      <w:r w:rsidRPr="00180E2E">
        <w:rPr>
          <w:rFonts w:cstheme="minorHAnsi"/>
          <w:sz w:val="32"/>
          <w:szCs w:val="32"/>
        </w:rPr>
        <w:t>of S</w:t>
      </w:r>
      <w:r w:rsidR="00362ED7" w:rsidRPr="00180E2E">
        <w:rPr>
          <w:rFonts w:cstheme="minorHAnsi"/>
          <w:sz w:val="32"/>
          <w:szCs w:val="32"/>
        </w:rPr>
        <w:t xml:space="preserve"> Pass holders</w:t>
      </w:r>
      <w:r w:rsidR="00F729FA" w:rsidRPr="00180E2E">
        <w:rPr>
          <w:rFonts w:cstheme="minorHAnsi"/>
          <w:sz w:val="32"/>
          <w:szCs w:val="32"/>
        </w:rPr>
        <w:t xml:space="preserve"> </w:t>
      </w:r>
      <w:r w:rsidRPr="00180E2E">
        <w:rPr>
          <w:rFonts w:cstheme="minorHAnsi"/>
          <w:sz w:val="32"/>
          <w:szCs w:val="32"/>
        </w:rPr>
        <w:t xml:space="preserve">with </w:t>
      </w:r>
      <w:r w:rsidR="00B27A6C">
        <w:rPr>
          <w:rFonts w:cstheme="minorHAnsi"/>
          <w:sz w:val="32"/>
          <w:szCs w:val="32"/>
        </w:rPr>
        <w:t>s</w:t>
      </w:r>
      <w:r w:rsidR="00362ED7" w:rsidRPr="00180E2E">
        <w:rPr>
          <w:rFonts w:cstheme="minorHAnsi"/>
          <w:sz w:val="32"/>
          <w:szCs w:val="32"/>
        </w:rPr>
        <w:t>ub-Dependency Ratio Ceilings</w:t>
      </w:r>
      <w:r w:rsidR="00706B9F">
        <w:rPr>
          <w:rFonts w:cstheme="minorHAnsi"/>
          <w:sz w:val="32"/>
          <w:szCs w:val="32"/>
        </w:rPr>
        <w:t xml:space="preserve"> </w:t>
      </w:r>
      <w:r w:rsidRPr="00180E2E">
        <w:rPr>
          <w:rFonts w:cstheme="minorHAnsi"/>
          <w:sz w:val="32"/>
          <w:szCs w:val="32"/>
        </w:rPr>
        <w:t xml:space="preserve">and levies. </w:t>
      </w:r>
      <w:r w:rsidR="00397B7F" w:rsidRPr="00180E2E">
        <w:rPr>
          <w:rFonts w:cstheme="minorHAnsi"/>
          <w:sz w:val="32"/>
          <w:szCs w:val="32"/>
        </w:rPr>
        <w:t xml:space="preserve">To better manage the flow of S Pass holders, </w:t>
      </w:r>
      <w:r w:rsidR="00397B7F" w:rsidRPr="00180E2E">
        <w:rPr>
          <w:rFonts w:cstheme="minorHAnsi"/>
          <w:b/>
          <w:bCs/>
          <w:sz w:val="32"/>
          <w:szCs w:val="32"/>
        </w:rPr>
        <w:t>w</w:t>
      </w:r>
      <w:r w:rsidRPr="00180E2E">
        <w:rPr>
          <w:rFonts w:cstheme="minorHAnsi"/>
          <w:b/>
          <w:bCs/>
          <w:sz w:val="32"/>
          <w:szCs w:val="32"/>
        </w:rPr>
        <w:t xml:space="preserve">e will </w:t>
      </w:r>
      <w:r w:rsidR="002F4BB1" w:rsidRPr="00180E2E">
        <w:rPr>
          <w:rFonts w:cstheme="minorHAnsi"/>
          <w:b/>
          <w:bCs/>
          <w:sz w:val="32"/>
          <w:szCs w:val="32"/>
        </w:rPr>
        <w:t xml:space="preserve">progressively </w:t>
      </w:r>
      <w:r w:rsidRPr="00180E2E">
        <w:rPr>
          <w:rFonts w:cstheme="minorHAnsi"/>
          <w:b/>
          <w:bCs/>
          <w:sz w:val="32"/>
          <w:szCs w:val="32"/>
        </w:rPr>
        <w:t xml:space="preserve">raise the Tier 1 levy from the current $330 to $650 </w:t>
      </w:r>
      <w:r w:rsidR="00FC7F69">
        <w:rPr>
          <w:rFonts w:cstheme="minorHAnsi"/>
          <w:b/>
          <w:bCs/>
          <w:sz w:val="32"/>
          <w:szCs w:val="32"/>
        </w:rPr>
        <w:t>by</w:t>
      </w:r>
      <w:r w:rsidR="00FC7F69" w:rsidRPr="00180E2E">
        <w:rPr>
          <w:rFonts w:cstheme="minorHAnsi"/>
          <w:b/>
          <w:bCs/>
          <w:sz w:val="32"/>
          <w:szCs w:val="32"/>
        </w:rPr>
        <w:t xml:space="preserve"> </w:t>
      </w:r>
      <w:r w:rsidRPr="00180E2E">
        <w:rPr>
          <w:rFonts w:cstheme="minorHAnsi"/>
          <w:b/>
          <w:bCs/>
          <w:sz w:val="32"/>
          <w:szCs w:val="32"/>
        </w:rPr>
        <w:t>2025</w:t>
      </w:r>
      <w:r w:rsidRPr="00180E2E">
        <w:rPr>
          <w:rFonts w:cstheme="minorHAnsi"/>
          <w:sz w:val="32"/>
          <w:szCs w:val="32"/>
        </w:rPr>
        <w:t xml:space="preserve">. </w:t>
      </w:r>
      <w:r w:rsidR="00BF3BED" w:rsidRPr="00180E2E">
        <w:rPr>
          <w:rFonts w:cstheme="minorHAnsi"/>
          <w:sz w:val="32"/>
          <w:szCs w:val="32"/>
        </w:rPr>
        <w:t xml:space="preserve"> </w:t>
      </w:r>
    </w:p>
    <w:p w14:paraId="547E37C9" w14:textId="77777777" w:rsidR="00BF3BED" w:rsidRPr="00180E2E" w:rsidRDefault="00BF3BED" w:rsidP="00154901">
      <w:pPr>
        <w:pStyle w:val="Heading3"/>
        <w:rPr>
          <w:rFonts w:cstheme="minorHAnsi"/>
          <w:b/>
          <w:i w:val="0"/>
          <w:szCs w:val="32"/>
          <w:u w:val="single"/>
        </w:rPr>
      </w:pPr>
      <w:r w:rsidRPr="00180E2E">
        <w:lastRenderedPageBreak/>
        <w:t>Work Permit Holders</w:t>
      </w:r>
    </w:p>
    <w:p w14:paraId="092EEA45" w14:textId="1AF9A0B1" w:rsidR="000D4AFE" w:rsidRPr="00180E2E" w:rsidRDefault="00BF3BED" w:rsidP="00BF3BED">
      <w:pPr>
        <w:pStyle w:val="ListParagraph"/>
        <w:numPr>
          <w:ilvl w:val="0"/>
          <w:numId w:val="2"/>
        </w:numPr>
        <w:ind w:left="0" w:firstLine="0"/>
        <w:rPr>
          <w:rFonts w:cstheme="minorHAnsi"/>
          <w:sz w:val="32"/>
          <w:szCs w:val="32"/>
        </w:rPr>
      </w:pPr>
      <w:bookmarkStart w:id="39" w:name="_Hlk93313801"/>
      <w:r w:rsidRPr="00180E2E">
        <w:rPr>
          <w:rFonts w:cstheme="minorHAnsi"/>
          <w:sz w:val="32"/>
          <w:szCs w:val="32"/>
        </w:rPr>
        <w:t xml:space="preserve">Finally, our work permit policies in the construction and process sectors will be adjusted, to spur greater productivity improvements and support more manpower-efficient </w:t>
      </w:r>
      <w:r w:rsidR="006A4C8A">
        <w:rPr>
          <w:rFonts w:cstheme="minorHAnsi"/>
          <w:sz w:val="32"/>
          <w:szCs w:val="32"/>
        </w:rPr>
        <w:t>solutions</w:t>
      </w:r>
      <w:r w:rsidRPr="00180E2E">
        <w:rPr>
          <w:rFonts w:cstheme="minorHAnsi"/>
          <w:sz w:val="32"/>
          <w:szCs w:val="32"/>
        </w:rPr>
        <w:t>. This will help transform</w:t>
      </w:r>
      <w:r w:rsidRPr="00180E2E" w:rsidDel="00F31CEF">
        <w:rPr>
          <w:rFonts w:cstheme="minorHAnsi"/>
          <w:sz w:val="32"/>
          <w:szCs w:val="32"/>
        </w:rPr>
        <w:t xml:space="preserve"> </w:t>
      </w:r>
      <w:r w:rsidR="006A4C8A">
        <w:rPr>
          <w:rFonts w:cstheme="minorHAnsi"/>
          <w:sz w:val="32"/>
          <w:szCs w:val="32"/>
        </w:rPr>
        <w:t>the</w:t>
      </w:r>
      <w:r w:rsidRPr="00180E2E" w:rsidDel="00F31CEF">
        <w:rPr>
          <w:rFonts w:cstheme="minorHAnsi"/>
          <w:sz w:val="32"/>
          <w:szCs w:val="32"/>
        </w:rPr>
        <w:t xml:space="preserve"> sectors that have been </w:t>
      </w:r>
      <w:r w:rsidR="00224ECA">
        <w:rPr>
          <w:rFonts w:cstheme="minorHAnsi"/>
          <w:sz w:val="32"/>
          <w:szCs w:val="32"/>
        </w:rPr>
        <w:t xml:space="preserve">more heavily </w:t>
      </w:r>
      <w:r w:rsidRPr="00180E2E" w:rsidDel="00F31CEF">
        <w:rPr>
          <w:rFonts w:cstheme="minorHAnsi"/>
          <w:sz w:val="32"/>
          <w:szCs w:val="32"/>
        </w:rPr>
        <w:t xml:space="preserve">dependent on </w:t>
      </w:r>
      <w:r w:rsidR="00B74553">
        <w:rPr>
          <w:rFonts w:cstheme="minorHAnsi"/>
          <w:sz w:val="32"/>
          <w:szCs w:val="32"/>
        </w:rPr>
        <w:t>foreign workers</w:t>
      </w:r>
      <w:r w:rsidR="000D4AFE" w:rsidRPr="00180E2E">
        <w:rPr>
          <w:rFonts w:cstheme="minorHAnsi"/>
          <w:sz w:val="32"/>
          <w:szCs w:val="32"/>
        </w:rPr>
        <w:t>.</w:t>
      </w:r>
    </w:p>
    <w:p w14:paraId="67DE2125" w14:textId="77777777" w:rsidR="000D4AFE" w:rsidRPr="00180E2E" w:rsidRDefault="000D4AFE" w:rsidP="000954C7">
      <w:pPr>
        <w:pStyle w:val="ListParagraph"/>
        <w:ind w:left="0"/>
        <w:rPr>
          <w:rFonts w:cstheme="minorHAnsi"/>
          <w:sz w:val="32"/>
          <w:szCs w:val="32"/>
        </w:rPr>
      </w:pPr>
    </w:p>
    <w:p w14:paraId="4FAA7E9A" w14:textId="24C2702C" w:rsidR="00F305A0" w:rsidRDefault="00002F99" w:rsidP="000954C7">
      <w:pPr>
        <w:pStyle w:val="ListParagraph"/>
        <w:numPr>
          <w:ilvl w:val="0"/>
          <w:numId w:val="2"/>
        </w:numPr>
        <w:ind w:left="0" w:firstLine="0"/>
        <w:rPr>
          <w:rFonts w:cstheme="minorHAnsi"/>
          <w:sz w:val="32"/>
          <w:szCs w:val="32"/>
        </w:rPr>
      </w:pPr>
      <w:r w:rsidRPr="00180E2E">
        <w:rPr>
          <w:rFonts w:cstheme="minorHAnsi"/>
          <w:b/>
          <w:bCs/>
          <w:sz w:val="32"/>
          <w:szCs w:val="32"/>
        </w:rPr>
        <w:t xml:space="preserve">The </w:t>
      </w:r>
      <w:r w:rsidR="00B27A6C">
        <w:rPr>
          <w:rFonts w:cstheme="minorHAnsi"/>
          <w:b/>
          <w:bCs/>
          <w:sz w:val="32"/>
          <w:szCs w:val="32"/>
        </w:rPr>
        <w:t>D</w:t>
      </w:r>
      <w:r w:rsidRPr="00180E2E">
        <w:rPr>
          <w:rFonts w:cstheme="minorHAnsi"/>
          <w:b/>
          <w:bCs/>
          <w:sz w:val="32"/>
          <w:szCs w:val="32"/>
        </w:rPr>
        <w:t xml:space="preserve">ependency </w:t>
      </w:r>
      <w:r w:rsidR="00B27A6C">
        <w:rPr>
          <w:rFonts w:cstheme="minorHAnsi"/>
          <w:b/>
          <w:bCs/>
          <w:sz w:val="32"/>
          <w:szCs w:val="32"/>
        </w:rPr>
        <w:t>R</w:t>
      </w:r>
      <w:r w:rsidRPr="00180E2E">
        <w:rPr>
          <w:rFonts w:cstheme="minorHAnsi"/>
          <w:b/>
          <w:bCs/>
          <w:sz w:val="32"/>
          <w:szCs w:val="32"/>
        </w:rPr>
        <w:t xml:space="preserve">atio </w:t>
      </w:r>
      <w:r w:rsidR="00B27A6C">
        <w:rPr>
          <w:rFonts w:cstheme="minorHAnsi"/>
          <w:b/>
          <w:bCs/>
          <w:sz w:val="32"/>
          <w:szCs w:val="32"/>
        </w:rPr>
        <w:t>C</w:t>
      </w:r>
      <w:r w:rsidRPr="00180E2E">
        <w:rPr>
          <w:rFonts w:cstheme="minorHAnsi"/>
          <w:b/>
          <w:bCs/>
          <w:sz w:val="32"/>
          <w:szCs w:val="32"/>
        </w:rPr>
        <w:t xml:space="preserve">eiling, or DRC, will be reduced from the current 1:7 to 1:5. </w:t>
      </w:r>
      <w:r w:rsidR="00BF3BED" w:rsidRPr="00180E2E">
        <w:rPr>
          <w:rFonts w:cstheme="minorHAnsi"/>
          <w:b/>
          <w:bCs/>
          <w:sz w:val="32"/>
          <w:szCs w:val="32"/>
        </w:rPr>
        <w:t>The current Man-Year</w:t>
      </w:r>
      <w:r w:rsidRPr="00180E2E">
        <w:rPr>
          <w:rFonts w:cstheme="minorHAnsi"/>
          <w:b/>
          <w:bCs/>
          <w:sz w:val="32"/>
          <w:szCs w:val="32"/>
        </w:rPr>
        <w:t xml:space="preserve"> Entitlement </w:t>
      </w:r>
      <w:r w:rsidR="00BF3BED" w:rsidRPr="00180E2E">
        <w:rPr>
          <w:rFonts w:cstheme="minorHAnsi"/>
          <w:b/>
          <w:bCs/>
          <w:sz w:val="32"/>
          <w:szCs w:val="32"/>
        </w:rPr>
        <w:t>(or MYE) framework</w:t>
      </w:r>
      <w:r w:rsidR="00BF3BED" w:rsidRPr="00180E2E">
        <w:rPr>
          <w:rFonts w:cstheme="minorHAnsi"/>
          <w:b/>
          <w:sz w:val="32"/>
          <w:szCs w:val="32"/>
        </w:rPr>
        <w:t xml:space="preserve"> </w:t>
      </w:r>
      <w:r w:rsidR="00BF3BED" w:rsidRPr="00180E2E">
        <w:rPr>
          <w:rFonts w:cstheme="minorHAnsi"/>
          <w:b/>
          <w:bCs/>
          <w:sz w:val="32"/>
          <w:szCs w:val="32"/>
        </w:rPr>
        <w:t xml:space="preserve">will be replaced with a new levy framework that will </w:t>
      </w:r>
      <w:r w:rsidR="009E33F0" w:rsidRPr="00180E2E">
        <w:rPr>
          <w:rFonts w:cstheme="minorHAnsi"/>
          <w:b/>
          <w:bCs/>
          <w:sz w:val="32"/>
          <w:szCs w:val="32"/>
        </w:rPr>
        <w:t xml:space="preserve">encourage firms to </w:t>
      </w:r>
      <w:r w:rsidR="0059444F">
        <w:rPr>
          <w:rFonts w:cstheme="minorHAnsi"/>
          <w:b/>
          <w:bCs/>
          <w:sz w:val="32"/>
          <w:szCs w:val="32"/>
        </w:rPr>
        <w:t>support more offsite work</w:t>
      </w:r>
      <w:r w:rsidR="00FA76AC">
        <w:rPr>
          <w:rFonts w:cstheme="minorHAnsi"/>
          <w:b/>
          <w:bCs/>
          <w:sz w:val="32"/>
          <w:szCs w:val="32"/>
        </w:rPr>
        <w:t xml:space="preserve"> and </w:t>
      </w:r>
      <w:r w:rsidRPr="00180E2E">
        <w:rPr>
          <w:rFonts w:cstheme="minorHAnsi"/>
          <w:b/>
          <w:bCs/>
          <w:sz w:val="32"/>
          <w:szCs w:val="32"/>
        </w:rPr>
        <w:t xml:space="preserve">employ </w:t>
      </w:r>
      <w:r w:rsidR="009E33F0" w:rsidRPr="00180E2E">
        <w:rPr>
          <w:rFonts w:cstheme="minorHAnsi"/>
          <w:b/>
          <w:bCs/>
          <w:sz w:val="32"/>
          <w:szCs w:val="32"/>
        </w:rPr>
        <w:t>more</w:t>
      </w:r>
      <w:r w:rsidRPr="00180E2E">
        <w:rPr>
          <w:rFonts w:cstheme="minorHAnsi"/>
          <w:b/>
          <w:bCs/>
          <w:sz w:val="32"/>
          <w:szCs w:val="32"/>
        </w:rPr>
        <w:t xml:space="preserve"> </w:t>
      </w:r>
      <w:r w:rsidR="00BF3BED" w:rsidRPr="00180E2E">
        <w:rPr>
          <w:rFonts w:cstheme="minorHAnsi"/>
          <w:b/>
          <w:bCs/>
          <w:sz w:val="32"/>
          <w:szCs w:val="32"/>
        </w:rPr>
        <w:t xml:space="preserve">higher-skilled </w:t>
      </w:r>
      <w:r w:rsidR="00B27A6C">
        <w:rPr>
          <w:rFonts w:cstheme="minorHAnsi"/>
          <w:b/>
          <w:bCs/>
          <w:sz w:val="32"/>
          <w:szCs w:val="32"/>
        </w:rPr>
        <w:t>w</w:t>
      </w:r>
      <w:r w:rsidR="00BF3BED" w:rsidRPr="00180E2E">
        <w:rPr>
          <w:rFonts w:cstheme="minorHAnsi"/>
          <w:b/>
          <w:bCs/>
          <w:sz w:val="32"/>
          <w:szCs w:val="32"/>
        </w:rPr>
        <w:t xml:space="preserve">ork </w:t>
      </w:r>
      <w:r w:rsidR="00B27A6C">
        <w:rPr>
          <w:rFonts w:cstheme="minorHAnsi"/>
          <w:b/>
          <w:bCs/>
          <w:sz w:val="32"/>
          <w:szCs w:val="32"/>
        </w:rPr>
        <w:t>p</w:t>
      </w:r>
      <w:r w:rsidR="00BF3BED" w:rsidRPr="00180E2E">
        <w:rPr>
          <w:rFonts w:cstheme="minorHAnsi"/>
          <w:b/>
          <w:bCs/>
          <w:sz w:val="32"/>
          <w:szCs w:val="32"/>
        </w:rPr>
        <w:t>ermit holders</w:t>
      </w:r>
      <w:r w:rsidRPr="00180E2E">
        <w:rPr>
          <w:rFonts w:cstheme="minorHAnsi"/>
          <w:b/>
          <w:bCs/>
          <w:sz w:val="32"/>
          <w:szCs w:val="32"/>
        </w:rPr>
        <w:t>.</w:t>
      </w:r>
      <w:r w:rsidR="00BF3BED">
        <w:rPr>
          <w:rFonts w:cstheme="minorHAnsi"/>
          <w:b/>
          <w:sz w:val="32"/>
          <w:szCs w:val="32"/>
        </w:rPr>
        <w:t xml:space="preserve"> </w:t>
      </w:r>
      <w:r w:rsidR="00BF3BED" w:rsidRPr="00180E2E">
        <w:rPr>
          <w:rFonts w:cstheme="minorHAnsi"/>
          <w:sz w:val="32"/>
          <w:szCs w:val="32"/>
        </w:rPr>
        <w:t xml:space="preserve">To give companies time to prepare for the moves, </w:t>
      </w:r>
      <w:r w:rsidR="00CF2B58">
        <w:rPr>
          <w:rFonts w:cstheme="minorHAnsi"/>
          <w:sz w:val="32"/>
          <w:szCs w:val="32"/>
        </w:rPr>
        <w:t xml:space="preserve">these changes </w:t>
      </w:r>
      <w:r w:rsidR="00BF3BED" w:rsidRPr="00180E2E">
        <w:rPr>
          <w:rFonts w:cstheme="minorHAnsi"/>
          <w:sz w:val="32"/>
          <w:szCs w:val="32"/>
        </w:rPr>
        <w:t xml:space="preserve">will take effect from 1 January 2024. </w:t>
      </w:r>
      <w:r w:rsidR="00F305A0">
        <w:rPr>
          <w:rFonts w:cstheme="minorHAnsi"/>
          <w:sz w:val="32"/>
          <w:szCs w:val="32"/>
        </w:rPr>
        <w:t xml:space="preserve"> </w:t>
      </w:r>
    </w:p>
    <w:p w14:paraId="5AC7C4F1" w14:textId="77777777" w:rsidR="00F305A0" w:rsidRPr="0001665D" w:rsidRDefault="00F305A0" w:rsidP="0001665D">
      <w:pPr>
        <w:pStyle w:val="ListParagraph"/>
        <w:rPr>
          <w:rFonts w:cstheme="minorHAnsi"/>
          <w:sz w:val="32"/>
          <w:szCs w:val="32"/>
        </w:rPr>
      </w:pPr>
    </w:p>
    <w:p w14:paraId="3CDB3A14" w14:textId="681B6333" w:rsidR="00161748" w:rsidRPr="00180E2E" w:rsidRDefault="00161748" w:rsidP="00F607DF">
      <w:pPr>
        <w:pStyle w:val="ListParagraph"/>
        <w:numPr>
          <w:ilvl w:val="0"/>
          <w:numId w:val="2"/>
        </w:numPr>
        <w:ind w:left="0" w:firstLine="0"/>
        <w:rPr>
          <w:rFonts w:cstheme="minorHAnsi"/>
          <w:sz w:val="32"/>
          <w:szCs w:val="32"/>
        </w:rPr>
      </w:pPr>
      <w:r>
        <w:rPr>
          <w:rFonts w:cstheme="minorHAnsi"/>
          <w:sz w:val="32"/>
          <w:szCs w:val="32"/>
        </w:rPr>
        <w:t>The Minister for Manpower will elaborate further on the foreign worker policy changes at the</w:t>
      </w:r>
      <w:r w:rsidRPr="00C02CBD">
        <w:rPr>
          <w:rFonts w:cstheme="minorHAnsi"/>
          <w:sz w:val="32"/>
          <w:szCs w:val="32"/>
        </w:rPr>
        <w:t xml:space="preserve"> COS.</w:t>
      </w:r>
    </w:p>
    <w:bookmarkEnd w:id="39"/>
    <w:p w14:paraId="414FD3A7" w14:textId="77777777" w:rsidR="00BF3BED" w:rsidRPr="00180E2E" w:rsidRDefault="00BF3BED" w:rsidP="00BF3BED">
      <w:pPr>
        <w:pStyle w:val="ListParagraph"/>
        <w:ind w:left="0"/>
        <w:rPr>
          <w:rFonts w:cstheme="minorHAnsi"/>
          <w:sz w:val="32"/>
          <w:szCs w:val="32"/>
        </w:rPr>
      </w:pPr>
    </w:p>
    <w:p w14:paraId="2E7784F6" w14:textId="525615D6" w:rsidR="00C90A04" w:rsidRPr="00180E2E" w:rsidRDefault="00936280" w:rsidP="000954C7">
      <w:pPr>
        <w:pStyle w:val="ListParagraph"/>
        <w:numPr>
          <w:ilvl w:val="0"/>
          <w:numId w:val="2"/>
        </w:numPr>
        <w:ind w:left="0" w:firstLine="0"/>
        <w:rPr>
          <w:rFonts w:cstheme="minorHAnsi"/>
          <w:sz w:val="32"/>
          <w:szCs w:val="32"/>
        </w:rPr>
      </w:pPr>
      <w:r>
        <w:rPr>
          <w:sz w:val="32"/>
          <w:szCs w:val="32"/>
        </w:rPr>
        <w:t>Sir, l</w:t>
      </w:r>
      <w:r w:rsidR="00BF3BED" w:rsidRPr="00180E2E">
        <w:rPr>
          <w:sz w:val="32"/>
          <w:szCs w:val="32"/>
        </w:rPr>
        <w:t xml:space="preserve">et me emphasise that </w:t>
      </w:r>
      <w:r w:rsidR="002F4BB1" w:rsidRPr="00180E2E">
        <w:rPr>
          <w:sz w:val="32"/>
          <w:szCs w:val="32"/>
        </w:rPr>
        <w:t>Singapore will continue to stay open and</w:t>
      </w:r>
      <w:r w:rsidR="00BF3BED" w:rsidRPr="00180E2E">
        <w:rPr>
          <w:sz w:val="32"/>
          <w:szCs w:val="32"/>
        </w:rPr>
        <w:t xml:space="preserve"> welcome talent from around the world. The adjustments </w:t>
      </w:r>
      <w:r w:rsidR="007877F4" w:rsidRPr="00180E2E">
        <w:rPr>
          <w:sz w:val="32"/>
          <w:szCs w:val="32"/>
        </w:rPr>
        <w:t xml:space="preserve">in </w:t>
      </w:r>
      <w:r w:rsidR="00C90A04" w:rsidRPr="00180E2E">
        <w:rPr>
          <w:sz w:val="32"/>
          <w:szCs w:val="32"/>
        </w:rPr>
        <w:t xml:space="preserve">our foreign worker policies </w:t>
      </w:r>
      <w:r w:rsidR="002F4BB1" w:rsidRPr="00180E2E">
        <w:rPr>
          <w:sz w:val="32"/>
          <w:szCs w:val="32"/>
        </w:rPr>
        <w:t>a</w:t>
      </w:r>
      <w:r w:rsidR="007877F4" w:rsidRPr="00180E2E">
        <w:rPr>
          <w:sz w:val="32"/>
          <w:szCs w:val="32"/>
        </w:rPr>
        <w:t>pply</w:t>
      </w:r>
      <w:r w:rsidR="002F4BB1" w:rsidRPr="00180E2E">
        <w:rPr>
          <w:sz w:val="32"/>
          <w:szCs w:val="32"/>
        </w:rPr>
        <w:t xml:space="preserve"> </w:t>
      </w:r>
      <w:r w:rsidR="002F4BB1" w:rsidRPr="00180E2E" w:rsidDel="00784D67">
        <w:rPr>
          <w:sz w:val="32"/>
          <w:szCs w:val="32"/>
        </w:rPr>
        <w:t xml:space="preserve">mainly </w:t>
      </w:r>
      <w:r w:rsidR="007877F4" w:rsidRPr="00180E2E">
        <w:rPr>
          <w:sz w:val="32"/>
          <w:szCs w:val="32"/>
        </w:rPr>
        <w:t>to</w:t>
      </w:r>
      <w:r w:rsidR="008D3429" w:rsidRPr="00180E2E">
        <w:rPr>
          <w:sz w:val="32"/>
          <w:szCs w:val="32"/>
        </w:rPr>
        <w:t xml:space="preserve"> the broad middle</w:t>
      </w:r>
      <w:r w:rsidR="002F4BB1" w:rsidRPr="00180E2E">
        <w:rPr>
          <w:sz w:val="32"/>
          <w:szCs w:val="32"/>
        </w:rPr>
        <w:t xml:space="preserve"> of </w:t>
      </w:r>
      <w:r w:rsidR="002F4BB1" w:rsidRPr="00180E2E" w:rsidDel="008D3429">
        <w:rPr>
          <w:sz w:val="32"/>
          <w:szCs w:val="32"/>
        </w:rPr>
        <w:t xml:space="preserve">the </w:t>
      </w:r>
      <w:r w:rsidR="002F4BB1" w:rsidRPr="00180E2E" w:rsidDel="00784D67">
        <w:rPr>
          <w:sz w:val="32"/>
          <w:szCs w:val="32"/>
        </w:rPr>
        <w:t>workforce</w:t>
      </w:r>
      <w:r w:rsidR="00FB7FB1" w:rsidRPr="00180E2E">
        <w:rPr>
          <w:sz w:val="32"/>
          <w:szCs w:val="32"/>
        </w:rPr>
        <w:t>. This is where we have Singaporeans doing the jobs, but we need</w:t>
      </w:r>
      <w:r w:rsidR="00BF3BED" w:rsidRPr="00180E2E" w:rsidDel="00784D67">
        <w:rPr>
          <w:sz w:val="32"/>
          <w:szCs w:val="32"/>
        </w:rPr>
        <w:t xml:space="preserve"> </w:t>
      </w:r>
      <w:r w:rsidR="00BF3BED" w:rsidRPr="00180E2E">
        <w:rPr>
          <w:sz w:val="32"/>
          <w:szCs w:val="32"/>
        </w:rPr>
        <w:t xml:space="preserve">to </w:t>
      </w:r>
      <w:r w:rsidR="00397B7F" w:rsidRPr="00180E2E">
        <w:rPr>
          <w:sz w:val="32"/>
          <w:szCs w:val="32"/>
        </w:rPr>
        <w:t xml:space="preserve">continually adjust our rules to </w:t>
      </w:r>
      <w:r w:rsidR="00BF3BED" w:rsidRPr="00180E2E">
        <w:rPr>
          <w:sz w:val="32"/>
          <w:szCs w:val="32"/>
        </w:rPr>
        <w:t xml:space="preserve">ensure </w:t>
      </w:r>
      <w:r w:rsidR="00E85F65">
        <w:rPr>
          <w:sz w:val="32"/>
          <w:szCs w:val="32"/>
        </w:rPr>
        <w:t>better</w:t>
      </w:r>
      <w:r w:rsidR="00BF3BED" w:rsidRPr="00180E2E">
        <w:rPr>
          <w:sz w:val="32"/>
          <w:szCs w:val="32"/>
        </w:rPr>
        <w:t xml:space="preserve"> </w:t>
      </w:r>
      <w:r w:rsidR="002F4BB1" w:rsidRPr="00180E2E">
        <w:rPr>
          <w:sz w:val="32"/>
          <w:szCs w:val="32"/>
        </w:rPr>
        <w:t>complement</w:t>
      </w:r>
      <w:r w:rsidR="00AD1CA7" w:rsidRPr="00180E2E">
        <w:rPr>
          <w:sz w:val="32"/>
          <w:szCs w:val="32"/>
        </w:rPr>
        <w:t>arity</w:t>
      </w:r>
      <w:r w:rsidR="00CF6F2D" w:rsidRPr="00180E2E">
        <w:rPr>
          <w:sz w:val="32"/>
          <w:szCs w:val="32"/>
        </w:rPr>
        <w:t xml:space="preserve"> between our foreign and local workforce</w:t>
      </w:r>
      <w:r w:rsidR="002F4BB1" w:rsidRPr="00180E2E">
        <w:rPr>
          <w:sz w:val="32"/>
          <w:szCs w:val="32"/>
        </w:rPr>
        <w:t xml:space="preserve">. </w:t>
      </w:r>
      <w:r w:rsidR="00325BDD" w:rsidRPr="00180E2E" w:rsidDel="00784D67">
        <w:rPr>
          <w:sz w:val="32"/>
          <w:szCs w:val="32"/>
        </w:rPr>
        <w:t>A</w:t>
      </w:r>
      <w:r w:rsidR="00C90A04" w:rsidRPr="00180E2E" w:rsidDel="00784D67">
        <w:rPr>
          <w:sz w:val="32"/>
          <w:szCs w:val="32"/>
        </w:rPr>
        <w:t xml:space="preserve">t the </w:t>
      </w:r>
      <w:r w:rsidR="00C90A04" w:rsidRPr="00180E2E" w:rsidDel="00784D67">
        <w:rPr>
          <w:sz w:val="32"/>
          <w:szCs w:val="32"/>
        </w:rPr>
        <w:lastRenderedPageBreak/>
        <w:t>higher end</w:t>
      </w:r>
      <w:r w:rsidR="00FB7FB1" w:rsidRPr="00180E2E">
        <w:rPr>
          <w:sz w:val="32"/>
          <w:szCs w:val="32"/>
        </w:rPr>
        <w:t xml:space="preserve"> of the workforce</w:t>
      </w:r>
      <w:r w:rsidR="00C90A04" w:rsidRPr="00180E2E" w:rsidDel="00784D67">
        <w:rPr>
          <w:sz w:val="32"/>
          <w:szCs w:val="32"/>
        </w:rPr>
        <w:t xml:space="preserve">, </w:t>
      </w:r>
      <w:r w:rsidR="00FB7FB1" w:rsidRPr="00180E2E">
        <w:rPr>
          <w:sz w:val="32"/>
          <w:szCs w:val="32"/>
        </w:rPr>
        <w:t>where there are acute skill</w:t>
      </w:r>
      <w:r w:rsidR="00251EEF">
        <w:rPr>
          <w:sz w:val="32"/>
          <w:szCs w:val="32"/>
        </w:rPr>
        <w:t>s</w:t>
      </w:r>
      <w:r w:rsidR="00FB7FB1" w:rsidRPr="00180E2E">
        <w:rPr>
          <w:sz w:val="32"/>
          <w:szCs w:val="32"/>
        </w:rPr>
        <w:t xml:space="preserve"> shortages, </w:t>
      </w:r>
      <w:r w:rsidR="00C90A04" w:rsidRPr="00180E2E" w:rsidDel="00784D67">
        <w:rPr>
          <w:sz w:val="32"/>
          <w:szCs w:val="32"/>
        </w:rPr>
        <w:t xml:space="preserve">we </w:t>
      </w:r>
      <w:r w:rsidR="00C90A04" w:rsidRPr="00180E2E">
        <w:rPr>
          <w:sz w:val="32"/>
          <w:szCs w:val="32"/>
        </w:rPr>
        <w:t xml:space="preserve">will continue to bring </w:t>
      </w:r>
      <w:r w:rsidR="00C90A04" w:rsidRPr="00180E2E">
        <w:rPr>
          <w:rFonts w:cstheme="minorHAnsi"/>
          <w:sz w:val="32"/>
          <w:szCs w:val="32"/>
        </w:rPr>
        <w:t xml:space="preserve">in professionals with the </w:t>
      </w:r>
      <w:r w:rsidR="00FB7FB1" w:rsidRPr="00180E2E">
        <w:rPr>
          <w:rFonts w:cstheme="minorHAnsi"/>
          <w:sz w:val="32"/>
          <w:szCs w:val="32"/>
        </w:rPr>
        <w:t xml:space="preserve">right </w:t>
      </w:r>
      <w:r w:rsidR="00C90A04" w:rsidRPr="00180E2E">
        <w:rPr>
          <w:rFonts w:cstheme="minorHAnsi"/>
          <w:sz w:val="32"/>
          <w:szCs w:val="32"/>
        </w:rPr>
        <w:t xml:space="preserve">abilities to </w:t>
      </w:r>
      <w:r w:rsidR="00FB7FB1" w:rsidRPr="00180E2E">
        <w:rPr>
          <w:rFonts w:cstheme="minorHAnsi"/>
          <w:sz w:val="32"/>
          <w:szCs w:val="32"/>
        </w:rPr>
        <w:t xml:space="preserve">be part of Team Singapore.  </w:t>
      </w:r>
    </w:p>
    <w:p w14:paraId="3A349C4C" w14:textId="77777777" w:rsidR="00C90A04" w:rsidRPr="00180E2E" w:rsidRDefault="00C90A04" w:rsidP="000954C7">
      <w:pPr>
        <w:pStyle w:val="ListParagraph"/>
        <w:rPr>
          <w:sz w:val="32"/>
          <w:szCs w:val="32"/>
        </w:rPr>
      </w:pPr>
    </w:p>
    <w:bookmarkEnd w:id="38"/>
    <w:p w14:paraId="0F5CDBAA" w14:textId="66DB8495" w:rsidR="007877F4" w:rsidRPr="00180E2E" w:rsidRDefault="002F4BB1" w:rsidP="007877F4">
      <w:pPr>
        <w:pStyle w:val="ListParagraph"/>
        <w:numPr>
          <w:ilvl w:val="0"/>
          <w:numId w:val="2"/>
        </w:numPr>
        <w:ind w:left="0" w:firstLine="0"/>
        <w:rPr>
          <w:sz w:val="32"/>
          <w:szCs w:val="32"/>
        </w:rPr>
      </w:pPr>
      <w:r w:rsidRPr="00180E2E">
        <w:rPr>
          <w:sz w:val="32"/>
          <w:szCs w:val="32"/>
        </w:rPr>
        <w:t>Ultimately, o</w:t>
      </w:r>
      <w:r w:rsidR="00BF3BED" w:rsidRPr="00180E2E">
        <w:rPr>
          <w:sz w:val="32"/>
          <w:szCs w:val="32"/>
        </w:rPr>
        <w:t>ur investments to develop stronger capabilities across our businesses and workforce reflect our mindset of continuous improvement</w:t>
      </w:r>
      <w:r w:rsidR="002564AE">
        <w:rPr>
          <w:sz w:val="32"/>
          <w:szCs w:val="32"/>
        </w:rPr>
        <w:t>. We must</w:t>
      </w:r>
      <w:r w:rsidR="00BF3BED" w:rsidRPr="00180E2E">
        <w:rPr>
          <w:sz w:val="32"/>
          <w:szCs w:val="32"/>
        </w:rPr>
        <w:t xml:space="preserve"> </w:t>
      </w:r>
      <w:r w:rsidR="00325BDD" w:rsidRPr="00180E2E">
        <w:rPr>
          <w:sz w:val="32"/>
          <w:szCs w:val="32"/>
        </w:rPr>
        <w:t>always striv</w:t>
      </w:r>
      <w:r w:rsidR="002564AE">
        <w:rPr>
          <w:sz w:val="32"/>
          <w:szCs w:val="32"/>
        </w:rPr>
        <w:t>e</w:t>
      </w:r>
      <w:r w:rsidR="00325BDD" w:rsidRPr="00180E2E">
        <w:rPr>
          <w:sz w:val="32"/>
          <w:szCs w:val="32"/>
        </w:rPr>
        <w:t xml:space="preserve"> to do better</w:t>
      </w:r>
      <w:r w:rsidR="002564AE">
        <w:rPr>
          <w:sz w:val="32"/>
          <w:szCs w:val="32"/>
        </w:rPr>
        <w:t xml:space="preserve"> and achieve more</w:t>
      </w:r>
      <w:r w:rsidR="00325BDD" w:rsidRPr="00180E2E">
        <w:rPr>
          <w:sz w:val="32"/>
          <w:szCs w:val="32"/>
        </w:rPr>
        <w:t xml:space="preserve">. </w:t>
      </w:r>
      <w:r w:rsidR="00BF3BED" w:rsidRPr="00180E2E">
        <w:rPr>
          <w:sz w:val="32"/>
          <w:szCs w:val="32"/>
        </w:rPr>
        <w:t>This will put us in good stead to meet the challenges of the future</w:t>
      </w:r>
      <w:r w:rsidR="007877F4" w:rsidRPr="00180E2E">
        <w:rPr>
          <w:sz w:val="32"/>
          <w:szCs w:val="32"/>
        </w:rPr>
        <w:t xml:space="preserve">. </w:t>
      </w:r>
      <w:bookmarkEnd w:id="20"/>
      <w:bookmarkEnd w:id="35"/>
      <w:bookmarkEnd w:id="36"/>
      <w:r w:rsidR="007877F4" w:rsidRPr="00180E2E">
        <w:rPr>
          <w:sz w:val="32"/>
          <w:szCs w:val="32"/>
        </w:rPr>
        <w:t xml:space="preserve"> </w:t>
      </w:r>
    </w:p>
    <w:bookmarkEnd w:id="37"/>
    <w:p w14:paraId="7863CA3E" w14:textId="77777777" w:rsidR="007877F4" w:rsidRPr="00180E2E" w:rsidRDefault="007877F4">
      <w:pPr>
        <w:rPr>
          <w:rFonts w:eastAsiaTheme="minorHAnsi"/>
          <w:sz w:val="32"/>
          <w:szCs w:val="32"/>
          <w:lang w:eastAsia="en-US"/>
        </w:rPr>
      </w:pPr>
      <w:r w:rsidRPr="00180E2E">
        <w:rPr>
          <w:sz w:val="32"/>
          <w:szCs w:val="32"/>
        </w:rPr>
        <w:br w:type="page"/>
      </w:r>
    </w:p>
    <w:p w14:paraId="2752A349" w14:textId="77777777" w:rsidR="00BF3BED" w:rsidRPr="00180E2E" w:rsidRDefault="00BF3BED" w:rsidP="00BF3BED">
      <w:pPr>
        <w:pStyle w:val="Heading1"/>
        <w:ind w:left="0" w:firstLine="0"/>
        <w:rPr>
          <w:rFonts w:cstheme="minorBidi"/>
        </w:rPr>
      </w:pPr>
      <w:bookmarkStart w:id="40" w:name="_Toc96025949"/>
      <w:bookmarkStart w:id="41" w:name="_Hlk95122983"/>
      <w:r w:rsidRPr="00180E2E">
        <w:lastRenderedPageBreak/>
        <w:t>Advanc</w:t>
      </w:r>
      <w:r w:rsidR="00C831CE">
        <w:t>e</w:t>
      </w:r>
      <w:r w:rsidRPr="00180E2E">
        <w:t xml:space="preserve"> </w:t>
      </w:r>
      <w:r w:rsidR="00F12995">
        <w:t>our</w:t>
      </w:r>
      <w:r w:rsidRPr="00180E2E">
        <w:t xml:space="preserve"> Green Transition</w:t>
      </w:r>
      <w:bookmarkEnd w:id="40"/>
      <w:r w:rsidRPr="00180E2E">
        <w:t xml:space="preserve"> </w:t>
      </w:r>
    </w:p>
    <w:p w14:paraId="284EFD9D" w14:textId="77777777" w:rsidR="00BF3BED" w:rsidRPr="00180E2E" w:rsidRDefault="00BF3BED" w:rsidP="00BF3BED"/>
    <w:p w14:paraId="79643E8F" w14:textId="6989AD59" w:rsidR="00BF3BED" w:rsidRPr="00180E2E" w:rsidRDefault="00BF3BED" w:rsidP="00BF3BED">
      <w:pPr>
        <w:pStyle w:val="ListParagraph"/>
        <w:numPr>
          <w:ilvl w:val="0"/>
          <w:numId w:val="2"/>
        </w:numPr>
        <w:ind w:left="0" w:firstLine="0"/>
        <w:rPr>
          <w:sz w:val="32"/>
          <w:szCs w:val="32"/>
        </w:rPr>
      </w:pPr>
      <w:bookmarkStart w:id="42" w:name="_Hlk90020225"/>
      <w:r w:rsidRPr="00180E2E">
        <w:rPr>
          <w:sz w:val="32"/>
          <w:szCs w:val="32"/>
        </w:rPr>
        <w:t xml:space="preserve">Mr </w:t>
      </w:r>
      <w:r w:rsidR="009635C7">
        <w:rPr>
          <w:sz w:val="32"/>
          <w:szCs w:val="32"/>
        </w:rPr>
        <w:t>Deputy</w:t>
      </w:r>
      <w:r w:rsidRPr="00180E2E">
        <w:rPr>
          <w:sz w:val="32"/>
          <w:szCs w:val="32"/>
        </w:rPr>
        <w:t xml:space="preserve"> Speaker, I will now speak about our green transition. </w:t>
      </w:r>
    </w:p>
    <w:p w14:paraId="15C0DB94" w14:textId="77777777" w:rsidR="00BF3BED" w:rsidRPr="00180E2E" w:rsidRDefault="00BF3BED" w:rsidP="00BF3BED">
      <w:pPr>
        <w:pStyle w:val="ListParagraph"/>
        <w:ind w:left="0"/>
        <w:rPr>
          <w:sz w:val="32"/>
          <w:szCs w:val="32"/>
        </w:rPr>
      </w:pPr>
    </w:p>
    <w:p w14:paraId="22B47856" w14:textId="1916CCB9" w:rsidR="00BF3BED" w:rsidRPr="00180E2E" w:rsidRDefault="00BF3BED" w:rsidP="00BF3BED">
      <w:pPr>
        <w:pStyle w:val="ListParagraph"/>
        <w:numPr>
          <w:ilvl w:val="0"/>
          <w:numId w:val="2"/>
        </w:numPr>
        <w:ind w:left="0" w:firstLine="0"/>
        <w:rPr>
          <w:sz w:val="32"/>
          <w:szCs w:val="32"/>
        </w:rPr>
      </w:pPr>
      <w:r w:rsidRPr="00180E2E">
        <w:rPr>
          <w:sz w:val="32"/>
          <w:szCs w:val="32"/>
        </w:rPr>
        <w:t xml:space="preserve">Climate change is a global crisis that becomes more pressing with each passing year. </w:t>
      </w:r>
      <w:bookmarkEnd w:id="42"/>
      <w:r w:rsidRPr="00180E2E">
        <w:rPr>
          <w:sz w:val="32"/>
          <w:szCs w:val="32"/>
        </w:rPr>
        <w:t>At last year’s UN Climate Change Conference in Glasgow</w:t>
      </w:r>
      <w:r w:rsidR="00293B87">
        <w:rPr>
          <w:sz w:val="32"/>
          <w:szCs w:val="32"/>
        </w:rPr>
        <w:t>, or COP26</w:t>
      </w:r>
      <w:r w:rsidR="00BA4EC5">
        <w:rPr>
          <w:sz w:val="32"/>
          <w:szCs w:val="32"/>
        </w:rPr>
        <w:t>,</w:t>
      </w:r>
      <w:r w:rsidR="00450C8C">
        <w:rPr>
          <w:sz w:val="32"/>
          <w:szCs w:val="32"/>
        </w:rPr>
        <w:t xml:space="preserve"> </w:t>
      </w:r>
      <w:r w:rsidRPr="00180E2E">
        <w:rPr>
          <w:sz w:val="32"/>
          <w:szCs w:val="32"/>
        </w:rPr>
        <w:t>countries were urged to get to net</w:t>
      </w:r>
      <w:r w:rsidR="005525C1">
        <w:rPr>
          <w:sz w:val="32"/>
          <w:szCs w:val="32"/>
        </w:rPr>
        <w:t xml:space="preserve"> </w:t>
      </w:r>
      <w:r w:rsidRPr="00180E2E">
        <w:rPr>
          <w:sz w:val="32"/>
          <w:szCs w:val="32"/>
        </w:rPr>
        <w:t xml:space="preserve">zero emissions by </w:t>
      </w:r>
      <w:r w:rsidR="0023680B" w:rsidRPr="00180E2E">
        <w:rPr>
          <w:sz w:val="32"/>
          <w:szCs w:val="32"/>
        </w:rPr>
        <w:t xml:space="preserve">or around </w:t>
      </w:r>
      <w:r w:rsidRPr="00180E2E">
        <w:rPr>
          <w:sz w:val="32"/>
          <w:szCs w:val="32"/>
        </w:rPr>
        <w:t>the middle of the century, to keep alive the ambition of limiting global warming to 1.5 degrees Celsius above pre-industrial levels.</w:t>
      </w:r>
    </w:p>
    <w:p w14:paraId="00793E3B" w14:textId="77777777" w:rsidR="00BF3BED" w:rsidRPr="00180E2E" w:rsidRDefault="00BF3BED" w:rsidP="00BF3BED">
      <w:pPr>
        <w:pStyle w:val="ListParagraph"/>
        <w:ind w:left="0"/>
        <w:rPr>
          <w:sz w:val="32"/>
          <w:szCs w:val="32"/>
        </w:rPr>
      </w:pPr>
    </w:p>
    <w:p w14:paraId="46551FBF" w14:textId="1AB89F04" w:rsidR="00BF3BED" w:rsidRPr="00180E2E" w:rsidRDefault="00BF3BED" w:rsidP="00BF3BED">
      <w:pPr>
        <w:pStyle w:val="ListParagraph"/>
        <w:numPr>
          <w:ilvl w:val="0"/>
          <w:numId w:val="2"/>
        </w:numPr>
        <w:ind w:left="0" w:firstLine="0"/>
        <w:rPr>
          <w:sz w:val="32"/>
          <w:szCs w:val="32"/>
        </w:rPr>
      </w:pPr>
      <w:r w:rsidRPr="00180E2E">
        <w:rPr>
          <w:sz w:val="32"/>
          <w:szCs w:val="32"/>
        </w:rPr>
        <w:t>2050 is still about 30 years away. But unless deep reductions in CO2 and other greenhouse gas emissions occur in the coming decades, global warming</w:t>
      </w:r>
      <w:r w:rsidR="00C64884">
        <w:rPr>
          <w:sz w:val="32"/>
          <w:szCs w:val="32"/>
        </w:rPr>
        <w:t xml:space="preserve"> will exceed 1.5 degrees, or even</w:t>
      </w:r>
      <w:r w:rsidRPr="00180E2E">
        <w:rPr>
          <w:sz w:val="32"/>
          <w:szCs w:val="32"/>
        </w:rPr>
        <w:t xml:space="preserve"> 2 degrees in this century.</w:t>
      </w:r>
      <w:r w:rsidR="00F305A0">
        <w:rPr>
          <w:sz w:val="32"/>
          <w:szCs w:val="32"/>
        </w:rPr>
        <w:t xml:space="preserve"> </w:t>
      </w:r>
      <w:r w:rsidR="00E80625" w:rsidRPr="00180E2E">
        <w:rPr>
          <w:rStyle w:val="FootnoteReference"/>
          <w:sz w:val="32"/>
          <w:szCs w:val="32"/>
        </w:rPr>
        <w:t xml:space="preserve"> </w:t>
      </w:r>
      <w:r w:rsidR="004E5B34">
        <w:rPr>
          <w:sz w:val="32"/>
          <w:szCs w:val="32"/>
        </w:rPr>
        <w:t>So, t</w:t>
      </w:r>
      <w:r w:rsidRPr="00180E2E">
        <w:rPr>
          <w:sz w:val="32"/>
          <w:szCs w:val="32"/>
        </w:rPr>
        <w:t xml:space="preserve">he world needs to take urgent action. </w:t>
      </w:r>
      <w:r w:rsidR="00F305A0">
        <w:rPr>
          <w:sz w:val="32"/>
          <w:szCs w:val="32"/>
        </w:rPr>
        <w:t xml:space="preserve"> </w:t>
      </w:r>
      <w:r w:rsidR="0056007F">
        <w:rPr>
          <w:sz w:val="32"/>
          <w:szCs w:val="32"/>
        </w:rPr>
        <w:t xml:space="preserve"> </w:t>
      </w:r>
    </w:p>
    <w:p w14:paraId="4AAFB2B6" w14:textId="77777777" w:rsidR="00BF3BED" w:rsidRPr="00180E2E" w:rsidRDefault="00BF3BED" w:rsidP="00BF3BED">
      <w:pPr>
        <w:pStyle w:val="ListParagraph"/>
        <w:ind w:left="0"/>
        <w:rPr>
          <w:sz w:val="32"/>
          <w:szCs w:val="32"/>
        </w:rPr>
      </w:pPr>
    </w:p>
    <w:p w14:paraId="77E032FA" w14:textId="77777777" w:rsidR="00BF3BED" w:rsidRPr="00E47D2B" w:rsidRDefault="00BF3BED" w:rsidP="006A6AD7">
      <w:pPr>
        <w:pStyle w:val="Heading2"/>
        <w:rPr>
          <w:rFonts w:eastAsiaTheme="minorHAnsi"/>
          <w:szCs w:val="32"/>
          <w:lang w:eastAsia="en-US"/>
        </w:rPr>
      </w:pPr>
      <w:bookmarkStart w:id="43" w:name="_Toc96025950"/>
      <w:r w:rsidRPr="00180E2E">
        <w:t>Net Ze</w:t>
      </w:r>
      <w:r w:rsidRPr="00E47D2B">
        <w:rPr>
          <w:szCs w:val="32"/>
        </w:rPr>
        <w:t>ro</w:t>
      </w:r>
      <w:r w:rsidR="00895CE4" w:rsidRPr="00E47D2B">
        <w:rPr>
          <w:szCs w:val="32"/>
        </w:rPr>
        <w:t xml:space="preserve"> Ambition</w:t>
      </w:r>
      <w:bookmarkEnd w:id="43"/>
    </w:p>
    <w:p w14:paraId="6F10928F" w14:textId="6A4FCD82" w:rsidR="00BF3BED" w:rsidRPr="00180E2E" w:rsidRDefault="00BF3BED" w:rsidP="00BF3BED">
      <w:pPr>
        <w:numPr>
          <w:ilvl w:val="0"/>
          <w:numId w:val="2"/>
        </w:numPr>
        <w:ind w:left="0" w:firstLine="0"/>
        <w:contextualSpacing/>
        <w:rPr>
          <w:rFonts w:eastAsiaTheme="minorHAnsi"/>
          <w:sz w:val="32"/>
          <w:szCs w:val="32"/>
          <w:lang w:eastAsia="en-US"/>
        </w:rPr>
      </w:pPr>
      <w:r w:rsidRPr="00180E2E">
        <w:rPr>
          <w:sz w:val="32"/>
          <w:szCs w:val="32"/>
        </w:rPr>
        <w:t>Singapore is fully committed to do</w:t>
      </w:r>
      <w:r w:rsidR="00C82633">
        <w:rPr>
          <w:sz w:val="32"/>
          <w:szCs w:val="32"/>
        </w:rPr>
        <w:t>ing</w:t>
      </w:r>
      <w:r w:rsidRPr="00180E2E">
        <w:rPr>
          <w:sz w:val="32"/>
          <w:szCs w:val="32"/>
        </w:rPr>
        <w:t xml:space="preserve"> our part in </w:t>
      </w:r>
      <w:r w:rsidR="00303E64">
        <w:rPr>
          <w:sz w:val="32"/>
          <w:szCs w:val="32"/>
        </w:rPr>
        <w:t>the</w:t>
      </w:r>
      <w:r w:rsidR="00303E64" w:rsidRPr="00180E2E">
        <w:rPr>
          <w:sz w:val="32"/>
          <w:szCs w:val="32"/>
        </w:rPr>
        <w:t xml:space="preserve"> </w:t>
      </w:r>
      <w:r w:rsidRPr="00180E2E">
        <w:rPr>
          <w:sz w:val="32"/>
          <w:szCs w:val="32"/>
        </w:rPr>
        <w:t>global movement to tackle climate change.</w:t>
      </w:r>
    </w:p>
    <w:p w14:paraId="69D36DF6" w14:textId="77777777" w:rsidR="00BF3BED" w:rsidRPr="00180E2E" w:rsidRDefault="00BF3BED" w:rsidP="00BF3BED">
      <w:pPr>
        <w:contextualSpacing/>
        <w:rPr>
          <w:rFonts w:eastAsiaTheme="minorHAnsi"/>
          <w:sz w:val="32"/>
          <w:szCs w:val="32"/>
          <w:lang w:eastAsia="en-US"/>
        </w:rPr>
      </w:pPr>
    </w:p>
    <w:p w14:paraId="5F464D3C" w14:textId="512954B1" w:rsidR="00BF3BED" w:rsidRPr="006F3A00" w:rsidRDefault="009E2E37" w:rsidP="00BA4EC5">
      <w:pPr>
        <w:numPr>
          <w:ilvl w:val="0"/>
          <w:numId w:val="2"/>
        </w:numPr>
        <w:ind w:left="0" w:firstLine="0"/>
        <w:contextualSpacing/>
        <w:rPr>
          <w:rFonts w:cstheme="minorHAnsi"/>
          <w:sz w:val="32"/>
          <w:szCs w:val="32"/>
        </w:rPr>
      </w:pPr>
      <w:r>
        <w:rPr>
          <w:sz w:val="32"/>
          <w:szCs w:val="32"/>
        </w:rPr>
        <w:t>But</w:t>
      </w:r>
      <w:r w:rsidR="00BF3BED" w:rsidRPr="00180E2E">
        <w:rPr>
          <w:sz w:val="32"/>
          <w:szCs w:val="32"/>
        </w:rPr>
        <w:t xml:space="preserve"> unlike many other countries, we are highly disadvantaged by a lack of natural renewable energy sources. We do not have huge </w:t>
      </w:r>
      <w:r w:rsidR="00BF3BED" w:rsidRPr="00180E2E">
        <w:rPr>
          <w:sz w:val="32"/>
          <w:szCs w:val="32"/>
        </w:rPr>
        <w:lastRenderedPageBreak/>
        <w:t>rivers or hot springs to draw hydro and geothermal power.</w:t>
      </w:r>
      <w:r w:rsidR="00F305A0">
        <w:rPr>
          <w:sz w:val="32"/>
          <w:szCs w:val="32"/>
        </w:rPr>
        <w:t xml:space="preserve"> </w:t>
      </w:r>
      <w:r w:rsidR="00BF3BED" w:rsidRPr="00180E2E">
        <w:rPr>
          <w:sz w:val="32"/>
          <w:szCs w:val="32"/>
        </w:rPr>
        <w:t xml:space="preserve">We do not have the land for wind or solar energy to be sufficient for our needs. </w:t>
      </w:r>
    </w:p>
    <w:p w14:paraId="5B1B6306" w14:textId="77777777" w:rsidR="00B21EBB" w:rsidRPr="00BA4EC5" w:rsidRDefault="00B21EBB" w:rsidP="00413E6E">
      <w:pPr>
        <w:contextualSpacing/>
        <w:rPr>
          <w:rFonts w:cstheme="minorHAnsi"/>
          <w:sz w:val="32"/>
          <w:szCs w:val="32"/>
        </w:rPr>
      </w:pPr>
    </w:p>
    <w:p w14:paraId="270DDAD4" w14:textId="77777777" w:rsidR="00BF3BED" w:rsidRPr="00180E2E" w:rsidRDefault="00BF3BED" w:rsidP="00BF3BED">
      <w:pPr>
        <w:pStyle w:val="ListParagraph"/>
        <w:numPr>
          <w:ilvl w:val="0"/>
          <w:numId w:val="2"/>
        </w:numPr>
        <w:ind w:left="0" w:firstLine="0"/>
        <w:rPr>
          <w:sz w:val="32"/>
          <w:szCs w:val="32"/>
        </w:rPr>
      </w:pPr>
      <w:r w:rsidRPr="00180E2E">
        <w:rPr>
          <w:sz w:val="32"/>
          <w:szCs w:val="32"/>
        </w:rPr>
        <w:t xml:space="preserve">But thankfully, green technologies have been improving by leaps and bounds. Alternative low-carbon </w:t>
      </w:r>
      <w:r w:rsidR="00162AF4" w:rsidRPr="00180E2E">
        <w:rPr>
          <w:sz w:val="32"/>
          <w:szCs w:val="32"/>
        </w:rPr>
        <w:t>solutions</w:t>
      </w:r>
      <w:r w:rsidRPr="00180E2E">
        <w:rPr>
          <w:sz w:val="32"/>
          <w:szCs w:val="32"/>
        </w:rPr>
        <w:t xml:space="preserve">, like </w:t>
      </w:r>
      <w:r w:rsidR="00A32013">
        <w:rPr>
          <w:sz w:val="32"/>
          <w:szCs w:val="32"/>
        </w:rPr>
        <w:t>carbon capture, utilisation and storage, and</w:t>
      </w:r>
      <w:r w:rsidR="00A32013" w:rsidRPr="00180E2E">
        <w:rPr>
          <w:sz w:val="32"/>
          <w:szCs w:val="32"/>
        </w:rPr>
        <w:t xml:space="preserve"> </w:t>
      </w:r>
      <w:r w:rsidRPr="00180E2E">
        <w:rPr>
          <w:sz w:val="32"/>
          <w:szCs w:val="32"/>
        </w:rPr>
        <w:t xml:space="preserve">hydrogen, are starting to look more plausible. </w:t>
      </w:r>
    </w:p>
    <w:p w14:paraId="5990BD4C" w14:textId="77777777" w:rsidR="00BF3BED" w:rsidRPr="00180E2E" w:rsidRDefault="00BF3BED" w:rsidP="00BF3BED">
      <w:pPr>
        <w:pStyle w:val="ListParagraph"/>
        <w:ind w:left="0"/>
        <w:rPr>
          <w:rFonts w:cstheme="minorHAnsi"/>
          <w:sz w:val="32"/>
          <w:szCs w:val="32"/>
        </w:rPr>
      </w:pPr>
    </w:p>
    <w:p w14:paraId="20BAF4FD" w14:textId="39A2FB71" w:rsidR="00BF3BED" w:rsidRPr="00180E2E" w:rsidRDefault="00BF3BED" w:rsidP="00BF3BED">
      <w:pPr>
        <w:pStyle w:val="ListParagraph"/>
        <w:numPr>
          <w:ilvl w:val="0"/>
          <w:numId w:val="2"/>
        </w:numPr>
        <w:ind w:left="0" w:firstLine="0"/>
        <w:rPr>
          <w:sz w:val="32"/>
          <w:szCs w:val="32"/>
        </w:rPr>
      </w:pPr>
      <w:r w:rsidRPr="00180E2E">
        <w:rPr>
          <w:sz w:val="32"/>
          <w:szCs w:val="32"/>
        </w:rPr>
        <w:t xml:space="preserve">Carbon markets are also growing steadily. At COP26, Singapore helped to finalise a landmark </w:t>
      </w:r>
      <w:r w:rsidR="004242A7">
        <w:rPr>
          <w:sz w:val="32"/>
          <w:szCs w:val="32"/>
        </w:rPr>
        <w:t>decision</w:t>
      </w:r>
      <w:r w:rsidR="004242A7" w:rsidRPr="00180E2E">
        <w:rPr>
          <w:sz w:val="32"/>
          <w:szCs w:val="32"/>
        </w:rPr>
        <w:t xml:space="preserve"> </w:t>
      </w:r>
      <w:r w:rsidRPr="00180E2E">
        <w:rPr>
          <w:sz w:val="32"/>
          <w:szCs w:val="32"/>
        </w:rPr>
        <w:t xml:space="preserve">on Article 6 of the Paris Agreement, which unlocks the door for carbon credits to be traded on a global </w:t>
      </w:r>
      <w:r w:rsidR="00E366B3">
        <w:rPr>
          <w:sz w:val="32"/>
          <w:szCs w:val="32"/>
        </w:rPr>
        <w:t>basis</w:t>
      </w:r>
      <w:r w:rsidRPr="00180E2E">
        <w:rPr>
          <w:sz w:val="32"/>
          <w:szCs w:val="32"/>
        </w:rPr>
        <w:t xml:space="preserve">. </w:t>
      </w:r>
    </w:p>
    <w:p w14:paraId="3F55425C" w14:textId="77777777" w:rsidR="00BF3BED" w:rsidRPr="00180E2E" w:rsidRDefault="00BF3BED" w:rsidP="00BF3BED">
      <w:pPr>
        <w:pStyle w:val="ListParagraph"/>
        <w:ind w:left="0"/>
        <w:rPr>
          <w:sz w:val="32"/>
          <w:szCs w:val="32"/>
        </w:rPr>
      </w:pPr>
    </w:p>
    <w:p w14:paraId="44DFA2F5" w14:textId="77777777" w:rsidR="00BF3BED" w:rsidRPr="00180E2E" w:rsidRDefault="00BF3BED" w:rsidP="00BF3BED">
      <w:pPr>
        <w:pStyle w:val="ListParagraph"/>
        <w:numPr>
          <w:ilvl w:val="0"/>
          <w:numId w:val="2"/>
        </w:numPr>
        <w:ind w:left="0" w:firstLine="0"/>
        <w:rPr>
          <w:sz w:val="32"/>
          <w:szCs w:val="32"/>
        </w:rPr>
      </w:pPr>
      <w:r w:rsidRPr="00180E2E">
        <w:rPr>
          <w:sz w:val="32"/>
          <w:szCs w:val="32"/>
        </w:rPr>
        <w:t xml:space="preserve">Such developments give us greater confidence to review our long-term climate </w:t>
      </w:r>
      <w:r w:rsidR="00BF5D61" w:rsidRPr="00180E2E">
        <w:rPr>
          <w:sz w:val="32"/>
          <w:szCs w:val="32"/>
        </w:rPr>
        <w:t>goals</w:t>
      </w:r>
      <w:r w:rsidRPr="00180E2E">
        <w:rPr>
          <w:sz w:val="32"/>
          <w:szCs w:val="32"/>
        </w:rPr>
        <w:t>.</w:t>
      </w:r>
    </w:p>
    <w:p w14:paraId="527B5B2F" w14:textId="77777777" w:rsidR="00BF3BED" w:rsidRPr="00180E2E" w:rsidRDefault="00BF3BED" w:rsidP="00BF3BED">
      <w:pPr>
        <w:pStyle w:val="ListParagraph"/>
        <w:ind w:left="0"/>
        <w:rPr>
          <w:sz w:val="32"/>
          <w:szCs w:val="32"/>
        </w:rPr>
      </w:pPr>
    </w:p>
    <w:p w14:paraId="6165ED2B" w14:textId="77777777" w:rsidR="00BF3BED" w:rsidRPr="00180E2E" w:rsidRDefault="00BF3BED" w:rsidP="00BF3BED">
      <w:pPr>
        <w:pStyle w:val="ListParagraph"/>
        <w:numPr>
          <w:ilvl w:val="0"/>
          <w:numId w:val="2"/>
        </w:numPr>
        <w:ind w:left="0" w:firstLine="0"/>
        <w:rPr>
          <w:sz w:val="32"/>
          <w:szCs w:val="32"/>
        </w:rPr>
      </w:pPr>
      <w:r w:rsidRPr="00180E2E">
        <w:rPr>
          <w:sz w:val="32"/>
          <w:szCs w:val="32"/>
        </w:rPr>
        <w:t xml:space="preserve">Two years ago, we made an international commitment to peak our emissions around 2030. </w:t>
      </w:r>
      <w:r w:rsidR="00F305A0">
        <w:rPr>
          <w:sz w:val="32"/>
          <w:szCs w:val="32"/>
        </w:rPr>
        <w:t xml:space="preserve"> </w:t>
      </w:r>
      <w:r w:rsidRPr="00180E2E">
        <w:rPr>
          <w:sz w:val="32"/>
          <w:szCs w:val="32"/>
        </w:rPr>
        <w:t xml:space="preserve">We also announced our Long-Term Low-Emissions Development Strategy, or LEDS, </w:t>
      </w:r>
      <w:r w:rsidR="004965E0" w:rsidRPr="00180E2E">
        <w:rPr>
          <w:sz w:val="32"/>
          <w:szCs w:val="32"/>
        </w:rPr>
        <w:t>t</w:t>
      </w:r>
      <w:r w:rsidRPr="00180E2E">
        <w:rPr>
          <w:sz w:val="32"/>
          <w:szCs w:val="32"/>
        </w:rPr>
        <w:t>o halve our emissions from its peak by 2050, and to achieve net zero emissions as soon as viable in the second half of the century.</w:t>
      </w:r>
    </w:p>
    <w:p w14:paraId="1E487552" w14:textId="77777777" w:rsidR="00BF3BED" w:rsidRPr="00180E2E" w:rsidRDefault="00BF3BED" w:rsidP="00BF3BED">
      <w:pPr>
        <w:pStyle w:val="ListParagraph"/>
        <w:ind w:left="0"/>
        <w:rPr>
          <w:sz w:val="32"/>
          <w:szCs w:val="32"/>
        </w:rPr>
      </w:pPr>
    </w:p>
    <w:p w14:paraId="5CC99770" w14:textId="3C950288" w:rsidR="00397B7F" w:rsidRPr="00180E2E" w:rsidRDefault="00BF3BED" w:rsidP="00BF3BED">
      <w:pPr>
        <w:pStyle w:val="ListParagraph"/>
        <w:numPr>
          <w:ilvl w:val="0"/>
          <w:numId w:val="2"/>
        </w:numPr>
        <w:ind w:left="0" w:firstLine="0"/>
        <w:rPr>
          <w:sz w:val="32"/>
          <w:szCs w:val="32"/>
        </w:rPr>
      </w:pPr>
      <w:r w:rsidRPr="00180E2E">
        <w:rPr>
          <w:sz w:val="32"/>
          <w:szCs w:val="32"/>
        </w:rPr>
        <w:lastRenderedPageBreak/>
        <w:t xml:space="preserve">Singapore takes these commitments </w:t>
      </w:r>
      <w:r w:rsidR="008A3076">
        <w:rPr>
          <w:sz w:val="32"/>
          <w:szCs w:val="32"/>
        </w:rPr>
        <w:t xml:space="preserve">very </w:t>
      </w:r>
      <w:r w:rsidRPr="00180E2E">
        <w:rPr>
          <w:sz w:val="32"/>
          <w:szCs w:val="32"/>
        </w:rPr>
        <w:t xml:space="preserve">seriously. </w:t>
      </w:r>
      <w:r w:rsidR="00F305A0">
        <w:rPr>
          <w:sz w:val="32"/>
          <w:szCs w:val="32"/>
        </w:rPr>
        <w:t xml:space="preserve"> </w:t>
      </w:r>
      <w:r w:rsidRPr="00180E2E">
        <w:rPr>
          <w:sz w:val="32"/>
          <w:szCs w:val="32"/>
        </w:rPr>
        <w:t xml:space="preserve">We are on track to achieving our 2030 target. We have since reviewed our longer-term plans. With advances in technology and new opportunities for international collaboration in areas </w:t>
      </w:r>
      <w:r w:rsidR="0056007F">
        <w:rPr>
          <w:sz w:val="32"/>
          <w:szCs w:val="32"/>
        </w:rPr>
        <w:t>like</w:t>
      </w:r>
      <w:r w:rsidRPr="00180E2E">
        <w:rPr>
          <w:sz w:val="32"/>
          <w:szCs w:val="32"/>
        </w:rPr>
        <w:t xml:space="preserve"> carbon markets, we believe we can bring forward our net zero timeline.  </w:t>
      </w:r>
    </w:p>
    <w:p w14:paraId="3CC39CEC" w14:textId="77777777" w:rsidR="00397B7F" w:rsidRPr="00180E2E" w:rsidRDefault="00397B7F" w:rsidP="004040F6">
      <w:pPr>
        <w:pStyle w:val="ListParagraph"/>
        <w:rPr>
          <w:b/>
          <w:sz w:val="32"/>
          <w:szCs w:val="32"/>
        </w:rPr>
      </w:pPr>
    </w:p>
    <w:p w14:paraId="3767DF87" w14:textId="77777777" w:rsidR="00BF3BED" w:rsidRPr="00180E2E" w:rsidRDefault="00BF3BED" w:rsidP="00BF3BED">
      <w:pPr>
        <w:pStyle w:val="ListParagraph"/>
        <w:numPr>
          <w:ilvl w:val="0"/>
          <w:numId w:val="2"/>
        </w:numPr>
        <w:ind w:left="0" w:firstLine="0"/>
        <w:rPr>
          <w:sz w:val="32"/>
          <w:szCs w:val="32"/>
        </w:rPr>
      </w:pPr>
      <w:r w:rsidRPr="00180E2E">
        <w:rPr>
          <w:b/>
          <w:sz w:val="32"/>
          <w:szCs w:val="32"/>
        </w:rPr>
        <w:t>We will therefore raise our ambition to achieve net zero emissions by or around mid-century. We will consult closely with industry and citizen stakeholder groups to firm up and finalise our plans before making a formal revision of our LEDS later this year.</w:t>
      </w:r>
    </w:p>
    <w:p w14:paraId="26F7170F" w14:textId="77777777" w:rsidR="003B29E9" w:rsidRPr="00180E2E" w:rsidRDefault="003B29E9" w:rsidP="00BF3BED">
      <w:pPr>
        <w:pStyle w:val="ListParagraph"/>
        <w:rPr>
          <w:rFonts w:cstheme="minorHAnsi"/>
          <w:sz w:val="32"/>
          <w:szCs w:val="32"/>
        </w:rPr>
      </w:pPr>
    </w:p>
    <w:p w14:paraId="703C6C32" w14:textId="77777777" w:rsidR="00BF3BED" w:rsidRPr="00423F28" w:rsidRDefault="00BF3BED" w:rsidP="006A6AD7">
      <w:pPr>
        <w:pStyle w:val="Heading2"/>
        <w:rPr>
          <w:szCs w:val="32"/>
        </w:rPr>
      </w:pPr>
      <w:bookmarkStart w:id="44" w:name="_Toc96025951"/>
      <w:r w:rsidRPr="00180E2E">
        <w:t>Ca</w:t>
      </w:r>
      <w:r w:rsidRPr="00423F28">
        <w:rPr>
          <w:szCs w:val="32"/>
        </w:rPr>
        <w:t>rbon Tax</w:t>
      </w:r>
      <w:bookmarkEnd w:id="44"/>
    </w:p>
    <w:p w14:paraId="590F9A85" w14:textId="77777777" w:rsidR="00BF3BED" w:rsidRPr="00180E2E" w:rsidRDefault="00BF3BED" w:rsidP="00BF3BED">
      <w:pPr>
        <w:pStyle w:val="ListParagraph"/>
        <w:numPr>
          <w:ilvl w:val="0"/>
          <w:numId w:val="2"/>
        </w:numPr>
        <w:ind w:left="0" w:firstLine="0"/>
        <w:rPr>
          <w:sz w:val="32"/>
          <w:szCs w:val="32"/>
        </w:rPr>
      </w:pPr>
      <w:r w:rsidRPr="00180E2E">
        <w:rPr>
          <w:sz w:val="32"/>
          <w:szCs w:val="32"/>
        </w:rPr>
        <w:t>To achieve this</w:t>
      </w:r>
      <w:r w:rsidR="00214F9C" w:rsidRPr="00180E2E">
        <w:rPr>
          <w:sz w:val="32"/>
          <w:szCs w:val="32"/>
        </w:rPr>
        <w:t xml:space="preserve"> net zero ambition</w:t>
      </w:r>
      <w:r w:rsidRPr="00180E2E">
        <w:rPr>
          <w:sz w:val="32"/>
          <w:szCs w:val="32"/>
        </w:rPr>
        <w:t xml:space="preserve">, we will need to set the right price of carbon, so that businesses and individuals will be able to internalise the costs of </w:t>
      </w:r>
      <w:proofErr w:type="gramStart"/>
      <w:r w:rsidRPr="00180E2E">
        <w:rPr>
          <w:sz w:val="32"/>
          <w:szCs w:val="32"/>
        </w:rPr>
        <w:t>carbon, and</w:t>
      </w:r>
      <w:proofErr w:type="gramEnd"/>
      <w:r w:rsidRPr="00180E2E">
        <w:rPr>
          <w:sz w:val="32"/>
          <w:szCs w:val="32"/>
        </w:rPr>
        <w:t xml:space="preserve"> take actions to moderate their emissions.  </w:t>
      </w:r>
    </w:p>
    <w:p w14:paraId="46A7D0EF" w14:textId="77777777" w:rsidR="00BF3BED" w:rsidRPr="00180E2E" w:rsidRDefault="00BF3BED" w:rsidP="00BF3BED">
      <w:pPr>
        <w:pStyle w:val="ListParagraph"/>
        <w:ind w:left="0"/>
        <w:rPr>
          <w:sz w:val="32"/>
          <w:szCs w:val="32"/>
        </w:rPr>
      </w:pPr>
    </w:p>
    <w:p w14:paraId="2F073AE4" w14:textId="398E270B" w:rsidR="00BF3BED" w:rsidRPr="00180E2E" w:rsidRDefault="00BF3BED" w:rsidP="00BF3BED">
      <w:pPr>
        <w:pStyle w:val="ListParagraph"/>
        <w:numPr>
          <w:ilvl w:val="0"/>
          <w:numId w:val="2"/>
        </w:numPr>
        <w:ind w:left="0" w:firstLine="0"/>
        <w:rPr>
          <w:sz w:val="32"/>
          <w:szCs w:val="32"/>
        </w:rPr>
      </w:pPr>
      <w:r w:rsidRPr="00180E2E">
        <w:rPr>
          <w:sz w:val="32"/>
          <w:szCs w:val="32"/>
        </w:rPr>
        <w:t xml:space="preserve">When we introduced the carbon tax in 2019, we kept the initial tax low – </w:t>
      </w:r>
      <w:r w:rsidR="008A7D42">
        <w:rPr>
          <w:sz w:val="32"/>
          <w:szCs w:val="32"/>
        </w:rPr>
        <w:t xml:space="preserve">at </w:t>
      </w:r>
      <w:r w:rsidRPr="00180E2E">
        <w:rPr>
          <w:sz w:val="32"/>
          <w:szCs w:val="32"/>
        </w:rPr>
        <w:t xml:space="preserve">$5 per tonne of emissions – to give our businesses time to adjust. To move decisively to achieve our new net zero ambition, we will need a higher carbon tax. </w:t>
      </w:r>
    </w:p>
    <w:p w14:paraId="436AFD0B" w14:textId="77777777" w:rsidR="00BF3BED" w:rsidRPr="00180E2E" w:rsidRDefault="00BF3BED" w:rsidP="00BF3BED">
      <w:pPr>
        <w:pStyle w:val="ListParagraph"/>
        <w:ind w:left="0"/>
        <w:rPr>
          <w:sz w:val="32"/>
          <w:szCs w:val="32"/>
        </w:rPr>
      </w:pPr>
    </w:p>
    <w:p w14:paraId="7A7A5C05" w14:textId="252E9F56" w:rsidR="00BF3BED" w:rsidRPr="00180E2E" w:rsidRDefault="00BF3BED" w:rsidP="00BF3BED">
      <w:pPr>
        <w:pStyle w:val="ListParagraph"/>
        <w:numPr>
          <w:ilvl w:val="0"/>
          <w:numId w:val="2"/>
        </w:numPr>
        <w:ind w:left="0" w:firstLine="0"/>
        <w:rPr>
          <w:sz w:val="32"/>
          <w:szCs w:val="32"/>
        </w:rPr>
      </w:pPr>
      <w:r w:rsidRPr="00180E2E">
        <w:rPr>
          <w:b/>
          <w:bCs/>
          <w:sz w:val="32"/>
          <w:szCs w:val="32"/>
        </w:rPr>
        <w:lastRenderedPageBreak/>
        <w:t>I</w:t>
      </w:r>
      <w:r w:rsidRPr="00180E2E">
        <w:rPr>
          <w:sz w:val="32"/>
          <w:szCs w:val="32"/>
        </w:rPr>
        <w:t xml:space="preserve"> </w:t>
      </w:r>
      <w:r w:rsidRPr="00180E2E">
        <w:rPr>
          <w:b/>
          <w:sz w:val="32"/>
          <w:szCs w:val="32"/>
        </w:rPr>
        <w:t xml:space="preserve">will therefore raise our carbon tax to $25 per tonne in 2024 and 2025, and $45 per tonne in 2026 and 2027, with a view to reaching $50 to $80 per tonne by 2030. </w:t>
      </w:r>
    </w:p>
    <w:p w14:paraId="43292187" w14:textId="77777777" w:rsidR="00BF3BED" w:rsidRPr="00180E2E" w:rsidRDefault="00BF3BED" w:rsidP="00BF3BED">
      <w:pPr>
        <w:pStyle w:val="ListParagraph"/>
        <w:ind w:left="0"/>
        <w:rPr>
          <w:sz w:val="32"/>
          <w:szCs w:val="32"/>
        </w:rPr>
      </w:pPr>
    </w:p>
    <w:p w14:paraId="1BF81FAC" w14:textId="77777777" w:rsidR="00BF3BED" w:rsidRPr="00180E2E" w:rsidRDefault="00EE109C" w:rsidP="00BF3BED">
      <w:pPr>
        <w:pStyle w:val="ListParagraph"/>
        <w:numPr>
          <w:ilvl w:val="0"/>
          <w:numId w:val="2"/>
        </w:numPr>
        <w:ind w:left="0" w:firstLine="0"/>
        <w:rPr>
          <w:sz w:val="32"/>
          <w:szCs w:val="32"/>
        </w:rPr>
      </w:pPr>
      <w:r w:rsidRPr="00180E2E">
        <w:rPr>
          <w:sz w:val="32"/>
          <w:szCs w:val="32"/>
        </w:rPr>
        <w:t xml:space="preserve">The current tax of $5 per tonne will remain unchanged until 2023, as previously stated. </w:t>
      </w:r>
      <w:r w:rsidR="00F305A0">
        <w:rPr>
          <w:sz w:val="32"/>
          <w:szCs w:val="32"/>
        </w:rPr>
        <w:t xml:space="preserve"> </w:t>
      </w:r>
      <w:r w:rsidR="00BF3BED" w:rsidRPr="00180E2E">
        <w:rPr>
          <w:sz w:val="32"/>
          <w:szCs w:val="32"/>
        </w:rPr>
        <w:t xml:space="preserve">We are pacing the increases to the carbon tax between now and </w:t>
      </w:r>
      <w:proofErr w:type="gramStart"/>
      <w:r w:rsidR="00BF3BED" w:rsidRPr="00180E2E">
        <w:rPr>
          <w:sz w:val="32"/>
          <w:szCs w:val="32"/>
        </w:rPr>
        <w:t>2030, and</w:t>
      </w:r>
      <w:proofErr w:type="gramEnd"/>
      <w:r w:rsidR="00BF3BED" w:rsidRPr="00180E2E">
        <w:rPr>
          <w:sz w:val="32"/>
          <w:szCs w:val="32"/>
        </w:rPr>
        <w:t xml:space="preserve"> will announce subsequent increases ahead of time. </w:t>
      </w:r>
      <w:r w:rsidR="00F305A0">
        <w:rPr>
          <w:sz w:val="32"/>
          <w:szCs w:val="32"/>
        </w:rPr>
        <w:t xml:space="preserve"> </w:t>
      </w:r>
      <w:r w:rsidR="00BF3BED" w:rsidRPr="00180E2E">
        <w:rPr>
          <w:sz w:val="32"/>
          <w:szCs w:val="32"/>
        </w:rPr>
        <w:t xml:space="preserve">This will provide certainty for businesses. </w:t>
      </w:r>
    </w:p>
    <w:p w14:paraId="18E3C4FB" w14:textId="77777777" w:rsidR="00BF3BED" w:rsidRPr="00180E2E" w:rsidRDefault="00BF3BED" w:rsidP="00BF3BED">
      <w:pPr>
        <w:pStyle w:val="ListParagraph"/>
        <w:ind w:left="0"/>
        <w:rPr>
          <w:sz w:val="32"/>
          <w:szCs w:val="32"/>
        </w:rPr>
      </w:pPr>
    </w:p>
    <w:p w14:paraId="75088D33" w14:textId="6FE8FCAA" w:rsidR="00BF3BED" w:rsidRPr="00180E2E" w:rsidRDefault="00C64884" w:rsidP="00BF3BED">
      <w:pPr>
        <w:pStyle w:val="ListParagraph"/>
        <w:numPr>
          <w:ilvl w:val="0"/>
          <w:numId w:val="2"/>
        </w:numPr>
        <w:ind w:left="0" w:firstLine="0"/>
        <w:rPr>
          <w:sz w:val="32"/>
          <w:szCs w:val="32"/>
        </w:rPr>
      </w:pPr>
      <w:r>
        <w:rPr>
          <w:sz w:val="32"/>
          <w:szCs w:val="32"/>
        </w:rPr>
        <w:t>Besides this</w:t>
      </w:r>
      <w:r w:rsidR="00BF3BED" w:rsidRPr="00180E2E">
        <w:rPr>
          <w:sz w:val="32"/>
          <w:szCs w:val="32"/>
        </w:rPr>
        <w:t xml:space="preserve">, we will not impose an additional carbon tax on </w:t>
      </w:r>
      <w:r w:rsidR="009A04CC" w:rsidRPr="00180E2E">
        <w:rPr>
          <w:sz w:val="32"/>
          <w:szCs w:val="32"/>
        </w:rPr>
        <w:t xml:space="preserve">the use of </w:t>
      </w:r>
      <w:r w:rsidR="00BF3BED" w:rsidRPr="00180E2E">
        <w:rPr>
          <w:sz w:val="32"/>
          <w:szCs w:val="32"/>
        </w:rPr>
        <w:t xml:space="preserve">petrol, diesel and </w:t>
      </w:r>
      <w:r w:rsidR="00162AF4" w:rsidRPr="00180E2E">
        <w:rPr>
          <w:sz w:val="32"/>
          <w:szCs w:val="32"/>
        </w:rPr>
        <w:t>compressed natural gas</w:t>
      </w:r>
      <w:r w:rsidR="00BF3BED" w:rsidRPr="00180E2E">
        <w:rPr>
          <w:sz w:val="32"/>
          <w:szCs w:val="32"/>
        </w:rPr>
        <w:t xml:space="preserve">. These already have excise duties that encourage users to moderate their fuel consumption and hence emissions. We will continue to review and adjust </w:t>
      </w:r>
      <w:r w:rsidR="00196CC3">
        <w:rPr>
          <w:sz w:val="32"/>
          <w:szCs w:val="32"/>
        </w:rPr>
        <w:t>these</w:t>
      </w:r>
      <w:r w:rsidR="00BF3BED" w:rsidRPr="00180E2E">
        <w:rPr>
          <w:sz w:val="32"/>
          <w:szCs w:val="32"/>
        </w:rPr>
        <w:t xml:space="preserve"> fuel excise duties periodically.</w:t>
      </w:r>
    </w:p>
    <w:p w14:paraId="641DCA52" w14:textId="77777777" w:rsidR="00BF3BED" w:rsidRPr="00180E2E" w:rsidRDefault="00BF3BED" w:rsidP="00BF3BED">
      <w:pPr>
        <w:pStyle w:val="ListParagraph"/>
        <w:ind w:left="0"/>
        <w:rPr>
          <w:sz w:val="32"/>
          <w:szCs w:val="32"/>
        </w:rPr>
      </w:pPr>
    </w:p>
    <w:p w14:paraId="65E7A219" w14:textId="77A2379E" w:rsidR="00BF3BED" w:rsidRPr="00180E2E" w:rsidRDefault="00BF3BED" w:rsidP="00BF3BED">
      <w:pPr>
        <w:pStyle w:val="ListParagraph"/>
        <w:numPr>
          <w:ilvl w:val="0"/>
          <w:numId w:val="2"/>
        </w:numPr>
        <w:ind w:left="0" w:firstLine="0"/>
        <w:rPr>
          <w:sz w:val="32"/>
          <w:szCs w:val="32"/>
        </w:rPr>
      </w:pPr>
      <w:r w:rsidRPr="00180E2E">
        <w:rPr>
          <w:sz w:val="32"/>
          <w:szCs w:val="32"/>
        </w:rPr>
        <w:t xml:space="preserve">I appreciate that some businesses and households may require support as they adjust to </w:t>
      </w:r>
      <w:r w:rsidR="005D15AA">
        <w:rPr>
          <w:sz w:val="32"/>
          <w:szCs w:val="32"/>
        </w:rPr>
        <w:t xml:space="preserve">the </w:t>
      </w:r>
      <w:r w:rsidR="00312DC6">
        <w:rPr>
          <w:sz w:val="32"/>
          <w:szCs w:val="32"/>
        </w:rPr>
        <w:t>carbon tax increase</w:t>
      </w:r>
      <w:r w:rsidRPr="00180E2E">
        <w:rPr>
          <w:sz w:val="32"/>
          <w:szCs w:val="32"/>
        </w:rPr>
        <w:t xml:space="preserve">. </w:t>
      </w:r>
    </w:p>
    <w:p w14:paraId="02429205" w14:textId="77777777" w:rsidR="00BF3BED" w:rsidRPr="00180E2E" w:rsidRDefault="00BF3BED" w:rsidP="00BF3BED">
      <w:pPr>
        <w:pStyle w:val="ListParagraph"/>
        <w:ind w:left="0"/>
        <w:rPr>
          <w:sz w:val="32"/>
          <w:szCs w:val="32"/>
        </w:rPr>
      </w:pPr>
    </w:p>
    <w:p w14:paraId="4EE883BC" w14:textId="253C96D8" w:rsidR="00FB7FB1" w:rsidRPr="00180E2E" w:rsidRDefault="00BF3BED" w:rsidP="00BF3BED">
      <w:pPr>
        <w:pStyle w:val="ListParagraph"/>
        <w:numPr>
          <w:ilvl w:val="0"/>
          <w:numId w:val="2"/>
        </w:numPr>
        <w:ind w:left="0" w:firstLine="0"/>
        <w:rPr>
          <w:sz w:val="32"/>
          <w:szCs w:val="32"/>
        </w:rPr>
      </w:pPr>
      <w:r w:rsidRPr="00180E2E">
        <w:rPr>
          <w:sz w:val="32"/>
          <w:szCs w:val="32"/>
        </w:rPr>
        <w:t xml:space="preserve">For example, we are mindful that firms in our emissions-intensive and trade-exposed sectors may face higher costs than those in countries with lower or no carbon tax. </w:t>
      </w:r>
      <w:r w:rsidR="00F305A0">
        <w:rPr>
          <w:sz w:val="32"/>
          <w:szCs w:val="32"/>
        </w:rPr>
        <w:t xml:space="preserve"> </w:t>
      </w:r>
      <w:r w:rsidR="00D42717" w:rsidRPr="00180E2E">
        <w:rPr>
          <w:sz w:val="32"/>
          <w:szCs w:val="32"/>
        </w:rPr>
        <w:t xml:space="preserve">Some </w:t>
      </w:r>
      <w:r w:rsidR="00162AF4" w:rsidRPr="00180E2E">
        <w:rPr>
          <w:sz w:val="32"/>
          <w:szCs w:val="32"/>
        </w:rPr>
        <w:t xml:space="preserve">will </w:t>
      </w:r>
      <w:r w:rsidR="00D42717" w:rsidRPr="00180E2E">
        <w:rPr>
          <w:sz w:val="32"/>
          <w:szCs w:val="32"/>
        </w:rPr>
        <w:t>need a little more time to make the necessary reduction in emissions or investment in cleaner technologies.</w:t>
      </w:r>
      <w:r w:rsidR="00F305A0">
        <w:rPr>
          <w:sz w:val="32"/>
          <w:szCs w:val="32"/>
        </w:rPr>
        <w:t xml:space="preserve"> </w:t>
      </w:r>
      <w:r w:rsidR="00D42717" w:rsidRPr="00180E2E">
        <w:rPr>
          <w:sz w:val="32"/>
          <w:szCs w:val="32"/>
        </w:rPr>
        <w:t xml:space="preserve"> </w:t>
      </w:r>
      <w:r w:rsidR="007978F9" w:rsidRPr="00180E2E">
        <w:rPr>
          <w:sz w:val="32"/>
          <w:szCs w:val="32"/>
        </w:rPr>
        <w:t xml:space="preserve">Hence, to support such firms and </w:t>
      </w:r>
      <w:r w:rsidRPr="00180E2E">
        <w:rPr>
          <w:b/>
          <w:bCs/>
          <w:sz w:val="32"/>
          <w:szCs w:val="32"/>
        </w:rPr>
        <w:t xml:space="preserve">manage the </w:t>
      </w:r>
      <w:r w:rsidRPr="00180E2E">
        <w:rPr>
          <w:b/>
          <w:bCs/>
          <w:sz w:val="32"/>
          <w:szCs w:val="32"/>
        </w:rPr>
        <w:lastRenderedPageBreak/>
        <w:t>near-term impact on their competitiveness,</w:t>
      </w:r>
      <w:r w:rsidRPr="00180E2E">
        <w:rPr>
          <w:sz w:val="32"/>
          <w:szCs w:val="32"/>
        </w:rPr>
        <w:t xml:space="preserve"> </w:t>
      </w:r>
      <w:r w:rsidRPr="00180E2E">
        <w:rPr>
          <w:b/>
          <w:sz w:val="32"/>
          <w:szCs w:val="32"/>
        </w:rPr>
        <w:t>we will put in place a transition framework</w:t>
      </w:r>
      <w:r w:rsidRPr="00180E2E">
        <w:rPr>
          <w:sz w:val="32"/>
          <w:szCs w:val="32"/>
        </w:rPr>
        <w:t xml:space="preserve">. </w:t>
      </w:r>
    </w:p>
    <w:p w14:paraId="4912ACCC" w14:textId="77777777" w:rsidR="00FB7FB1" w:rsidRPr="00180E2E" w:rsidRDefault="00FB7FB1" w:rsidP="00162AF4">
      <w:pPr>
        <w:pStyle w:val="ListParagraph"/>
        <w:rPr>
          <w:sz w:val="32"/>
          <w:szCs w:val="32"/>
        </w:rPr>
      </w:pPr>
    </w:p>
    <w:p w14:paraId="6C7BF55C" w14:textId="7FBC9702" w:rsidR="00BF3BED" w:rsidRPr="00180E2E" w:rsidRDefault="00F305A0" w:rsidP="00BF3BED">
      <w:pPr>
        <w:pStyle w:val="ListParagraph"/>
        <w:numPr>
          <w:ilvl w:val="0"/>
          <w:numId w:val="2"/>
        </w:numPr>
        <w:ind w:left="0" w:firstLine="0"/>
        <w:rPr>
          <w:sz w:val="32"/>
          <w:szCs w:val="32"/>
        </w:rPr>
      </w:pPr>
      <w:r w:rsidRPr="00180E2E">
        <w:rPr>
          <w:sz w:val="32"/>
          <w:szCs w:val="32"/>
        </w:rPr>
        <w:t xml:space="preserve">Such transition frameworks are </w:t>
      </w:r>
      <w:r w:rsidR="007F576C">
        <w:rPr>
          <w:sz w:val="32"/>
          <w:szCs w:val="32"/>
        </w:rPr>
        <w:t xml:space="preserve">found </w:t>
      </w:r>
      <w:r w:rsidRPr="00180E2E">
        <w:rPr>
          <w:sz w:val="32"/>
          <w:szCs w:val="32"/>
        </w:rPr>
        <w:t>in many countries with carbon tax</w:t>
      </w:r>
      <w:r w:rsidR="0056007F">
        <w:rPr>
          <w:sz w:val="32"/>
          <w:szCs w:val="32"/>
        </w:rPr>
        <w:t>es</w:t>
      </w:r>
      <w:r w:rsidRPr="00180E2E">
        <w:rPr>
          <w:sz w:val="32"/>
          <w:szCs w:val="32"/>
        </w:rPr>
        <w:t>.</w:t>
      </w:r>
      <w:r>
        <w:rPr>
          <w:sz w:val="32"/>
          <w:szCs w:val="32"/>
        </w:rPr>
        <w:t xml:space="preserve"> </w:t>
      </w:r>
      <w:r w:rsidR="00F45A5B" w:rsidRPr="00180E2E">
        <w:rPr>
          <w:sz w:val="32"/>
          <w:szCs w:val="32"/>
        </w:rPr>
        <w:t>The</w:t>
      </w:r>
      <w:r w:rsidR="007F576C">
        <w:rPr>
          <w:sz w:val="32"/>
          <w:szCs w:val="32"/>
        </w:rPr>
        <w:t xml:space="preserve">y </w:t>
      </w:r>
      <w:r w:rsidR="00F45A5B" w:rsidRPr="00180E2E">
        <w:rPr>
          <w:sz w:val="32"/>
          <w:szCs w:val="32"/>
        </w:rPr>
        <w:t xml:space="preserve">provide </w:t>
      </w:r>
      <w:r w:rsidR="00162AF4" w:rsidRPr="00180E2E">
        <w:rPr>
          <w:sz w:val="32"/>
          <w:szCs w:val="32"/>
        </w:rPr>
        <w:t xml:space="preserve">existing </w:t>
      </w:r>
      <w:r w:rsidR="00F45A5B" w:rsidRPr="00180E2E">
        <w:rPr>
          <w:sz w:val="32"/>
          <w:szCs w:val="32"/>
        </w:rPr>
        <w:t xml:space="preserve">companies with allowances for a share of their emissions. </w:t>
      </w:r>
      <w:r w:rsidR="001C5CD7">
        <w:rPr>
          <w:sz w:val="32"/>
          <w:szCs w:val="32"/>
        </w:rPr>
        <w:t>For our framework, t</w:t>
      </w:r>
      <w:r w:rsidR="008F213B">
        <w:rPr>
          <w:sz w:val="32"/>
          <w:szCs w:val="32"/>
        </w:rPr>
        <w:t>he</w:t>
      </w:r>
      <w:r w:rsidR="00F45A5B" w:rsidRPr="00180E2E">
        <w:rPr>
          <w:sz w:val="32"/>
          <w:szCs w:val="32"/>
        </w:rPr>
        <w:t xml:space="preserve"> allowances will be determined based on </w:t>
      </w:r>
      <w:r w:rsidR="00162AF4" w:rsidRPr="00180E2E">
        <w:rPr>
          <w:sz w:val="32"/>
          <w:szCs w:val="32"/>
        </w:rPr>
        <w:t>efficiency standards and decarbonisation targets</w:t>
      </w:r>
      <w:r w:rsidR="00F45A5B" w:rsidRPr="00180E2E">
        <w:rPr>
          <w:sz w:val="32"/>
          <w:szCs w:val="32"/>
        </w:rPr>
        <w:t xml:space="preserve">. This will help mitigate </w:t>
      </w:r>
      <w:r w:rsidR="00CB43A2" w:rsidRPr="00180E2E">
        <w:rPr>
          <w:sz w:val="32"/>
          <w:szCs w:val="32"/>
        </w:rPr>
        <w:t xml:space="preserve">the </w:t>
      </w:r>
      <w:r w:rsidR="00F45A5B" w:rsidRPr="00180E2E">
        <w:rPr>
          <w:sz w:val="32"/>
          <w:szCs w:val="32"/>
        </w:rPr>
        <w:t>impact</w:t>
      </w:r>
      <w:r w:rsidR="00962329" w:rsidRPr="00180E2E">
        <w:rPr>
          <w:sz w:val="32"/>
          <w:szCs w:val="32"/>
        </w:rPr>
        <w:t xml:space="preserve"> on business costs</w:t>
      </w:r>
      <w:r w:rsidR="00F45A5B" w:rsidRPr="00180E2E">
        <w:rPr>
          <w:sz w:val="32"/>
          <w:szCs w:val="32"/>
        </w:rPr>
        <w:t xml:space="preserve">, while still </w:t>
      </w:r>
      <w:r w:rsidR="00C434D8" w:rsidRPr="00180E2E">
        <w:rPr>
          <w:sz w:val="32"/>
          <w:szCs w:val="32"/>
        </w:rPr>
        <w:t>encouraging</w:t>
      </w:r>
      <w:r w:rsidR="00F45A5B" w:rsidRPr="00180E2E">
        <w:rPr>
          <w:sz w:val="32"/>
          <w:szCs w:val="32"/>
        </w:rPr>
        <w:t xml:space="preserve"> decarbonisation.</w:t>
      </w:r>
      <w:r w:rsidR="00BF3BED" w:rsidRPr="00180E2E">
        <w:rPr>
          <w:sz w:val="32"/>
          <w:szCs w:val="32"/>
        </w:rPr>
        <w:t xml:space="preserve"> </w:t>
      </w:r>
      <w:r w:rsidR="00F45A5B" w:rsidRPr="00180E2E">
        <w:rPr>
          <w:sz w:val="32"/>
          <w:szCs w:val="32"/>
        </w:rPr>
        <w:t xml:space="preserve">We will continue to engage affected companies on the design of the framework prior to its implementation in 2024. </w:t>
      </w:r>
    </w:p>
    <w:p w14:paraId="6A80AFCC" w14:textId="77777777" w:rsidR="00BF3BED" w:rsidRPr="00180E2E" w:rsidRDefault="00BF3BED" w:rsidP="00BF3BED">
      <w:pPr>
        <w:pStyle w:val="ListParagraph"/>
        <w:ind w:left="0"/>
        <w:rPr>
          <w:sz w:val="32"/>
          <w:szCs w:val="32"/>
        </w:rPr>
      </w:pPr>
    </w:p>
    <w:p w14:paraId="65E51C2B" w14:textId="6581DFA2" w:rsidR="00BF3BED" w:rsidRPr="00180E2E" w:rsidRDefault="00BF3BED" w:rsidP="00BF3BED">
      <w:pPr>
        <w:pStyle w:val="ListParagraph"/>
        <w:numPr>
          <w:ilvl w:val="0"/>
          <w:numId w:val="2"/>
        </w:numPr>
        <w:ind w:left="0" w:firstLine="0"/>
        <w:rPr>
          <w:sz w:val="32"/>
          <w:szCs w:val="32"/>
        </w:rPr>
      </w:pPr>
      <w:r w:rsidRPr="00180E2E">
        <w:rPr>
          <w:sz w:val="32"/>
          <w:szCs w:val="32"/>
        </w:rPr>
        <w:t xml:space="preserve">From 2024, we will also allow businesses to use high-quality, international carbon credits to offset up to 5% of their taxable emissions, in lieu of paying carbon tax. This will moderate the impact for companies. </w:t>
      </w:r>
      <w:r w:rsidR="00F305A0">
        <w:rPr>
          <w:sz w:val="32"/>
          <w:szCs w:val="32"/>
        </w:rPr>
        <w:t xml:space="preserve"> </w:t>
      </w:r>
      <w:r w:rsidR="009A04CC" w:rsidRPr="00180E2E">
        <w:rPr>
          <w:sz w:val="32"/>
          <w:szCs w:val="32"/>
        </w:rPr>
        <w:t>It</w:t>
      </w:r>
      <w:r w:rsidRPr="00180E2E">
        <w:rPr>
          <w:sz w:val="32"/>
          <w:szCs w:val="32"/>
        </w:rPr>
        <w:t xml:space="preserve"> will also help create local demand for high-quality carbon credits and catalyse the development of well-functioning and regulated carbon markets. </w:t>
      </w:r>
    </w:p>
    <w:p w14:paraId="21768F84" w14:textId="77777777" w:rsidR="00BF3BED" w:rsidRPr="00180E2E" w:rsidRDefault="00BF3BED" w:rsidP="00BF3BED">
      <w:pPr>
        <w:pStyle w:val="ListParagraph"/>
        <w:ind w:left="0"/>
        <w:rPr>
          <w:sz w:val="32"/>
          <w:szCs w:val="32"/>
        </w:rPr>
      </w:pPr>
    </w:p>
    <w:p w14:paraId="5C6C7206" w14:textId="77777777" w:rsidR="00BF3BED" w:rsidRPr="00180E2E" w:rsidRDefault="00BF3BED" w:rsidP="00BF3BED">
      <w:pPr>
        <w:pStyle w:val="ListParagraph"/>
        <w:numPr>
          <w:ilvl w:val="0"/>
          <w:numId w:val="2"/>
        </w:numPr>
        <w:ind w:left="0" w:firstLine="0"/>
        <w:rPr>
          <w:sz w:val="32"/>
          <w:szCs w:val="32"/>
        </w:rPr>
      </w:pPr>
      <w:r w:rsidRPr="00180E2E">
        <w:rPr>
          <w:sz w:val="32"/>
          <w:szCs w:val="32"/>
        </w:rPr>
        <w:t xml:space="preserve">We </w:t>
      </w:r>
      <w:r w:rsidR="007D413D" w:rsidRPr="00180E2E">
        <w:rPr>
          <w:sz w:val="32"/>
          <w:szCs w:val="32"/>
        </w:rPr>
        <w:t xml:space="preserve">will also do more to support </w:t>
      </w:r>
      <w:r w:rsidRPr="00180E2E">
        <w:rPr>
          <w:sz w:val="32"/>
          <w:szCs w:val="32"/>
        </w:rPr>
        <w:t>companies</w:t>
      </w:r>
      <w:r w:rsidR="007D413D" w:rsidRPr="00180E2E">
        <w:rPr>
          <w:sz w:val="32"/>
          <w:szCs w:val="32"/>
        </w:rPr>
        <w:t>, especially SMEs,</w:t>
      </w:r>
      <w:r w:rsidRPr="00180E2E">
        <w:rPr>
          <w:sz w:val="32"/>
          <w:szCs w:val="32"/>
        </w:rPr>
        <w:t xml:space="preserve"> to invest in energy-efficien</w:t>
      </w:r>
      <w:r w:rsidR="007D413D" w:rsidRPr="00180E2E">
        <w:rPr>
          <w:sz w:val="32"/>
          <w:szCs w:val="32"/>
        </w:rPr>
        <w:t>t equipment</w:t>
      </w:r>
      <w:r w:rsidRPr="00180E2E">
        <w:rPr>
          <w:sz w:val="32"/>
          <w:szCs w:val="32"/>
        </w:rPr>
        <w:t xml:space="preserve"> and decarbonisation solutions.</w:t>
      </w:r>
      <w:r w:rsidR="007D413D" w:rsidRPr="00180E2E">
        <w:rPr>
          <w:sz w:val="32"/>
          <w:szCs w:val="32"/>
        </w:rPr>
        <w:t xml:space="preserve"> </w:t>
      </w:r>
      <w:r w:rsidR="008C2BA5" w:rsidRPr="00180E2E">
        <w:rPr>
          <w:sz w:val="32"/>
          <w:szCs w:val="32"/>
        </w:rPr>
        <w:t xml:space="preserve"> </w:t>
      </w:r>
    </w:p>
    <w:p w14:paraId="475F3D6D" w14:textId="77777777" w:rsidR="00BF3BED" w:rsidRPr="00180E2E" w:rsidRDefault="00BF3BED" w:rsidP="00BF3BED">
      <w:pPr>
        <w:pStyle w:val="ListParagraph"/>
        <w:ind w:left="0"/>
        <w:rPr>
          <w:rFonts w:cstheme="minorHAnsi"/>
          <w:sz w:val="32"/>
          <w:szCs w:val="32"/>
        </w:rPr>
      </w:pPr>
    </w:p>
    <w:p w14:paraId="2BC451FF" w14:textId="1EAE0CCB" w:rsidR="00BF3BED" w:rsidRPr="00180E2E" w:rsidRDefault="00BF3BED" w:rsidP="00BF3BED">
      <w:pPr>
        <w:numPr>
          <w:ilvl w:val="0"/>
          <w:numId w:val="2"/>
        </w:numPr>
        <w:tabs>
          <w:tab w:val="left" w:pos="0"/>
        </w:tabs>
        <w:ind w:left="0" w:firstLine="0"/>
        <w:rPr>
          <w:sz w:val="32"/>
          <w:szCs w:val="32"/>
        </w:rPr>
      </w:pPr>
      <w:r w:rsidRPr="00180E2E">
        <w:rPr>
          <w:sz w:val="32"/>
          <w:szCs w:val="32"/>
        </w:rPr>
        <w:lastRenderedPageBreak/>
        <w:t>For households, the higher carbon tax will be felt mainly through an increase in utility bills. At $25 per ton</w:t>
      </w:r>
      <w:r w:rsidR="00F07E6F">
        <w:rPr>
          <w:sz w:val="32"/>
          <w:szCs w:val="32"/>
        </w:rPr>
        <w:t>ne</w:t>
      </w:r>
      <w:r w:rsidRPr="00180E2E">
        <w:rPr>
          <w:sz w:val="32"/>
          <w:szCs w:val="32"/>
        </w:rPr>
        <w:t xml:space="preserve">, this would translate to an increase of about $4 per month in </w:t>
      </w:r>
      <w:r w:rsidR="00B749B5">
        <w:rPr>
          <w:sz w:val="32"/>
          <w:szCs w:val="32"/>
        </w:rPr>
        <w:t xml:space="preserve">the </w:t>
      </w:r>
      <w:r w:rsidRPr="00180E2E">
        <w:rPr>
          <w:sz w:val="32"/>
          <w:szCs w:val="32"/>
        </w:rPr>
        <w:t>utility bills for an average 4-room HDB household.</w:t>
      </w:r>
      <w:r w:rsidRPr="00180E2E" w:rsidDel="00DA463A">
        <w:rPr>
          <w:sz w:val="32"/>
          <w:szCs w:val="32"/>
        </w:rPr>
        <w:t xml:space="preserve"> </w:t>
      </w:r>
      <w:r w:rsidR="00F305A0">
        <w:rPr>
          <w:sz w:val="32"/>
          <w:szCs w:val="32"/>
        </w:rPr>
        <w:t xml:space="preserve"> </w:t>
      </w:r>
      <w:r w:rsidRPr="00180E2E">
        <w:rPr>
          <w:sz w:val="32"/>
          <w:szCs w:val="32"/>
        </w:rPr>
        <w:t xml:space="preserve">We will provide </w:t>
      </w:r>
      <w:r w:rsidR="00524D4E" w:rsidRPr="00180E2E">
        <w:rPr>
          <w:sz w:val="32"/>
          <w:szCs w:val="32"/>
        </w:rPr>
        <w:t>support</w:t>
      </w:r>
      <w:r w:rsidR="00350938" w:rsidRPr="00180E2E">
        <w:rPr>
          <w:sz w:val="32"/>
          <w:szCs w:val="32"/>
        </w:rPr>
        <w:t>, such as</w:t>
      </w:r>
      <w:r w:rsidRPr="00180E2E">
        <w:rPr>
          <w:sz w:val="32"/>
          <w:szCs w:val="32"/>
        </w:rPr>
        <w:t xml:space="preserve"> additional U-Save rebates</w:t>
      </w:r>
      <w:r w:rsidR="00350938" w:rsidRPr="00180E2E">
        <w:rPr>
          <w:sz w:val="32"/>
          <w:szCs w:val="32"/>
        </w:rPr>
        <w:t>,</w:t>
      </w:r>
      <w:r w:rsidRPr="00180E2E">
        <w:rPr>
          <w:sz w:val="32"/>
          <w:szCs w:val="32"/>
        </w:rPr>
        <w:t xml:space="preserve"> to help cushion the impact during the transition. </w:t>
      </w:r>
      <w:r w:rsidR="00F305A0">
        <w:rPr>
          <w:sz w:val="32"/>
          <w:szCs w:val="32"/>
        </w:rPr>
        <w:t xml:space="preserve"> </w:t>
      </w:r>
      <w:r w:rsidRPr="00180E2E">
        <w:rPr>
          <w:sz w:val="32"/>
          <w:szCs w:val="32"/>
        </w:rPr>
        <w:t xml:space="preserve">More details will be announced next year, ahead of the carbon tax increase in 2024. </w:t>
      </w:r>
    </w:p>
    <w:p w14:paraId="258A5D7C" w14:textId="77777777" w:rsidR="00EB2ED5" w:rsidRPr="00180E2E" w:rsidRDefault="00EB2ED5" w:rsidP="000954C7">
      <w:pPr>
        <w:tabs>
          <w:tab w:val="left" w:pos="0"/>
        </w:tabs>
        <w:rPr>
          <w:sz w:val="32"/>
          <w:szCs w:val="32"/>
        </w:rPr>
      </w:pPr>
    </w:p>
    <w:p w14:paraId="48311A37" w14:textId="77777777" w:rsidR="00BF3BED" w:rsidRPr="00180E2E" w:rsidRDefault="00BF3BED" w:rsidP="00BF3BED">
      <w:pPr>
        <w:numPr>
          <w:ilvl w:val="0"/>
          <w:numId w:val="2"/>
        </w:numPr>
        <w:tabs>
          <w:tab w:val="left" w:pos="0"/>
        </w:tabs>
        <w:ind w:left="0" w:firstLine="0"/>
        <w:rPr>
          <w:sz w:val="32"/>
          <w:szCs w:val="32"/>
        </w:rPr>
      </w:pPr>
      <w:r w:rsidRPr="00180E2E">
        <w:rPr>
          <w:sz w:val="32"/>
          <w:szCs w:val="32"/>
        </w:rPr>
        <w:t>I should clarify that I do not expect to derive additional revenue from this increase in the carbon tax.</w:t>
      </w:r>
    </w:p>
    <w:p w14:paraId="12D0FD4D" w14:textId="7259F901" w:rsidR="004479DD" w:rsidRPr="004479DD" w:rsidRDefault="004479DD" w:rsidP="002D2C4E">
      <w:pPr>
        <w:pStyle w:val="ListParagraph"/>
        <w:ind w:left="1495"/>
        <w:rPr>
          <w:sz w:val="32"/>
          <w:szCs w:val="32"/>
        </w:rPr>
      </w:pPr>
    </w:p>
    <w:p w14:paraId="1EC7845A" w14:textId="611C3959" w:rsidR="000D4AFE" w:rsidRPr="00180E2E" w:rsidRDefault="00BF3BED" w:rsidP="003B29E9">
      <w:pPr>
        <w:pStyle w:val="ListParagraph"/>
        <w:numPr>
          <w:ilvl w:val="0"/>
          <w:numId w:val="32"/>
        </w:numPr>
        <w:ind w:left="1495"/>
        <w:rPr>
          <w:sz w:val="32"/>
          <w:szCs w:val="32"/>
        </w:rPr>
      </w:pPr>
      <w:r w:rsidRPr="00180E2E">
        <w:rPr>
          <w:rFonts w:cstheme="minorHAnsi"/>
          <w:sz w:val="32"/>
          <w:szCs w:val="32"/>
        </w:rPr>
        <w:t xml:space="preserve">Some of the revenue will be used to cushion the impact on households and businesses. </w:t>
      </w:r>
    </w:p>
    <w:p w14:paraId="616F2936" w14:textId="00B29726" w:rsidR="004479DD" w:rsidRDefault="004479DD" w:rsidP="002D2C4E">
      <w:pPr>
        <w:pStyle w:val="ListParagraph"/>
        <w:ind w:left="1495"/>
        <w:rPr>
          <w:rFonts w:cstheme="minorHAnsi"/>
          <w:sz w:val="32"/>
          <w:szCs w:val="32"/>
        </w:rPr>
      </w:pPr>
    </w:p>
    <w:p w14:paraId="672D3866" w14:textId="3B8EE523" w:rsidR="00BF3BED" w:rsidRPr="00180E2E" w:rsidRDefault="00BF3BED" w:rsidP="003B29E9">
      <w:pPr>
        <w:pStyle w:val="ListParagraph"/>
        <w:numPr>
          <w:ilvl w:val="0"/>
          <w:numId w:val="32"/>
        </w:numPr>
        <w:ind w:left="1495"/>
        <w:rPr>
          <w:rFonts w:cstheme="minorHAnsi"/>
          <w:sz w:val="32"/>
          <w:szCs w:val="32"/>
        </w:rPr>
      </w:pPr>
      <w:r w:rsidRPr="00180E2E">
        <w:rPr>
          <w:rFonts w:cstheme="minorHAnsi"/>
          <w:sz w:val="32"/>
          <w:szCs w:val="32"/>
        </w:rPr>
        <w:t xml:space="preserve">A large part </w:t>
      </w:r>
      <w:r w:rsidR="008C2BA5" w:rsidRPr="00180E2E">
        <w:rPr>
          <w:rFonts w:cstheme="minorHAnsi"/>
          <w:sz w:val="32"/>
          <w:szCs w:val="32"/>
        </w:rPr>
        <w:t xml:space="preserve">of the revenue </w:t>
      </w:r>
      <w:r w:rsidRPr="00180E2E">
        <w:rPr>
          <w:rFonts w:cstheme="minorHAnsi"/>
          <w:sz w:val="32"/>
          <w:szCs w:val="32"/>
        </w:rPr>
        <w:t xml:space="preserve">will be used to support a decisive shift towards decarbonisation through investments </w:t>
      </w:r>
      <w:r w:rsidR="00C07D33">
        <w:rPr>
          <w:rFonts w:cstheme="minorHAnsi"/>
          <w:sz w:val="32"/>
          <w:szCs w:val="32"/>
        </w:rPr>
        <w:t>in</w:t>
      </w:r>
      <w:r w:rsidR="00C07D33" w:rsidRPr="00180E2E">
        <w:rPr>
          <w:rFonts w:cstheme="minorHAnsi"/>
          <w:sz w:val="32"/>
          <w:szCs w:val="32"/>
        </w:rPr>
        <w:t xml:space="preserve"> </w:t>
      </w:r>
      <w:r w:rsidR="00A32013">
        <w:rPr>
          <w:rFonts w:cstheme="minorHAnsi"/>
          <w:sz w:val="32"/>
          <w:szCs w:val="32"/>
        </w:rPr>
        <w:t xml:space="preserve">new </w:t>
      </w:r>
      <w:r w:rsidR="0056007F">
        <w:rPr>
          <w:rFonts w:cstheme="minorHAnsi"/>
          <w:sz w:val="32"/>
          <w:szCs w:val="32"/>
        </w:rPr>
        <w:t xml:space="preserve">low-carbon </w:t>
      </w:r>
      <w:r w:rsidR="00A32013">
        <w:rPr>
          <w:rFonts w:cstheme="minorHAnsi"/>
          <w:sz w:val="32"/>
          <w:szCs w:val="32"/>
        </w:rPr>
        <w:t>and</w:t>
      </w:r>
      <w:r w:rsidRPr="00180E2E">
        <w:rPr>
          <w:rFonts w:cstheme="minorHAnsi"/>
          <w:sz w:val="32"/>
          <w:szCs w:val="32"/>
        </w:rPr>
        <w:t xml:space="preserve"> </w:t>
      </w:r>
      <w:r w:rsidR="0056007F">
        <w:rPr>
          <w:rFonts w:cstheme="minorHAnsi"/>
          <w:sz w:val="32"/>
          <w:szCs w:val="32"/>
        </w:rPr>
        <w:t xml:space="preserve">more energy efficient solutions. </w:t>
      </w:r>
      <w:r w:rsidRPr="00180E2E">
        <w:rPr>
          <w:rFonts w:cstheme="minorHAnsi"/>
          <w:sz w:val="32"/>
          <w:szCs w:val="32"/>
        </w:rPr>
        <w:t xml:space="preserve">These investments will help to lower our </w:t>
      </w:r>
      <w:proofErr w:type="gramStart"/>
      <w:r w:rsidRPr="00180E2E">
        <w:rPr>
          <w:rFonts w:cstheme="minorHAnsi"/>
          <w:sz w:val="32"/>
          <w:szCs w:val="32"/>
        </w:rPr>
        <w:t>emissions, and</w:t>
      </w:r>
      <w:proofErr w:type="gramEnd"/>
      <w:r w:rsidRPr="00180E2E">
        <w:rPr>
          <w:rFonts w:cstheme="minorHAnsi"/>
          <w:sz w:val="32"/>
          <w:szCs w:val="32"/>
        </w:rPr>
        <w:t xml:space="preserve"> bring us closer towards our net zero goal. </w:t>
      </w:r>
    </w:p>
    <w:p w14:paraId="4CD99ABD" w14:textId="77777777" w:rsidR="001A4810" w:rsidRPr="001A4810" w:rsidRDefault="001A4810" w:rsidP="001A4810"/>
    <w:p w14:paraId="53121DE6" w14:textId="77777777" w:rsidR="00BF3BED" w:rsidRPr="00180E2E" w:rsidRDefault="00BF3BED" w:rsidP="00BF3BED">
      <w:pPr>
        <w:pStyle w:val="Heading2"/>
      </w:pPr>
      <w:bookmarkStart w:id="45" w:name="_Toc96025952"/>
      <w:r w:rsidRPr="00180E2E">
        <w:t xml:space="preserve">Singapore Green </w:t>
      </w:r>
      <w:r w:rsidRPr="006A6AD7">
        <w:t>Plan</w:t>
      </w:r>
      <w:bookmarkEnd w:id="45"/>
      <w:r w:rsidRPr="00180E2E">
        <w:t xml:space="preserve">  </w:t>
      </w:r>
    </w:p>
    <w:p w14:paraId="7911E734" w14:textId="0166E264" w:rsidR="00BF3BED" w:rsidRPr="00180E2E" w:rsidRDefault="00BF3BED" w:rsidP="00BF3BED">
      <w:pPr>
        <w:pStyle w:val="ListParagraph"/>
        <w:numPr>
          <w:ilvl w:val="0"/>
          <w:numId w:val="2"/>
        </w:numPr>
        <w:ind w:left="0" w:firstLine="0"/>
        <w:rPr>
          <w:sz w:val="32"/>
          <w:szCs w:val="32"/>
        </w:rPr>
      </w:pPr>
      <w:r w:rsidRPr="00180E2E">
        <w:rPr>
          <w:sz w:val="32"/>
          <w:szCs w:val="32"/>
        </w:rPr>
        <w:t xml:space="preserve">The path towards net zero will entail significant economic restructuring and changes in how we live and work in the future. </w:t>
      </w:r>
      <w:r w:rsidR="0036271C">
        <w:rPr>
          <w:sz w:val="32"/>
          <w:szCs w:val="32"/>
        </w:rPr>
        <w:t xml:space="preserve">All </w:t>
      </w:r>
      <w:r w:rsidR="0036271C">
        <w:rPr>
          <w:sz w:val="32"/>
          <w:szCs w:val="32"/>
        </w:rPr>
        <w:lastRenderedPageBreak/>
        <w:t>of us</w:t>
      </w:r>
      <w:r w:rsidR="00EF72EB" w:rsidRPr="00180E2E">
        <w:rPr>
          <w:sz w:val="32"/>
          <w:szCs w:val="32"/>
        </w:rPr>
        <w:t xml:space="preserve"> – the public, businesses, the government –</w:t>
      </w:r>
      <w:r w:rsidR="00EF72EB">
        <w:rPr>
          <w:sz w:val="32"/>
          <w:szCs w:val="32"/>
        </w:rPr>
        <w:t xml:space="preserve"> </w:t>
      </w:r>
      <w:r w:rsidRPr="00180E2E">
        <w:rPr>
          <w:sz w:val="32"/>
          <w:szCs w:val="32"/>
        </w:rPr>
        <w:t xml:space="preserve">will </w:t>
      </w:r>
      <w:r w:rsidR="004C358F">
        <w:rPr>
          <w:sz w:val="32"/>
          <w:szCs w:val="32"/>
        </w:rPr>
        <w:t xml:space="preserve">face </w:t>
      </w:r>
      <w:r w:rsidRPr="00180E2E">
        <w:rPr>
          <w:sz w:val="32"/>
          <w:szCs w:val="32"/>
        </w:rPr>
        <w:t>difficult choices</w:t>
      </w:r>
      <w:r w:rsidR="00EF72EB">
        <w:rPr>
          <w:sz w:val="32"/>
          <w:szCs w:val="32"/>
        </w:rPr>
        <w:t xml:space="preserve">. </w:t>
      </w:r>
      <w:r w:rsidRPr="00180E2E">
        <w:rPr>
          <w:sz w:val="32"/>
          <w:szCs w:val="32"/>
        </w:rPr>
        <w:t xml:space="preserve">Costly investments may be required, for example, to import </w:t>
      </w:r>
      <w:r w:rsidR="001A1C7B">
        <w:rPr>
          <w:sz w:val="32"/>
          <w:szCs w:val="32"/>
        </w:rPr>
        <w:t>or</w:t>
      </w:r>
      <w:r w:rsidR="001A1C7B" w:rsidRPr="00180E2E">
        <w:rPr>
          <w:sz w:val="32"/>
          <w:szCs w:val="32"/>
        </w:rPr>
        <w:t xml:space="preserve"> </w:t>
      </w:r>
      <w:r w:rsidRPr="00180E2E">
        <w:rPr>
          <w:sz w:val="32"/>
          <w:szCs w:val="32"/>
        </w:rPr>
        <w:t xml:space="preserve">generate </w:t>
      </w:r>
      <w:r w:rsidR="001A1C7B">
        <w:rPr>
          <w:sz w:val="32"/>
          <w:szCs w:val="32"/>
        </w:rPr>
        <w:t>low-carbon</w:t>
      </w:r>
      <w:r w:rsidR="001A1C7B" w:rsidRPr="00180E2E">
        <w:rPr>
          <w:sz w:val="32"/>
          <w:szCs w:val="32"/>
        </w:rPr>
        <w:t xml:space="preserve"> </w:t>
      </w:r>
      <w:r w:rsidRPr="00180E2E">
        <w:rPr>
          <w:sz w:val="32"/>
          <w:szCs w:val="32"/>
        </w:rPr>
        <w:t xml:space="preserve">energy. </w:t>
      </w:r>
    </w:p>
    <w:p w14:paraId="3EDFB040" w14:textId="77777777" w:rsidR="00BF3BED" w:rsidRPr="00180E2E" w:rsidRDefault="00BF3BED" w:rsidP="00BF3BED">
      <w:pPr>
        <w:pStyle w:val="ListParagraph"/>
        <w:ind w:left="0"/>
        <w:rPr>
          <w:sz w:val="32"/>
          <w:szCs w:val="32"/>
        </w:rPr>
      </w:pPr>
    </w:p>
    <w:p w14:paraId="2679528E" w14:textId="3B4BE73A" w:rsidR="00BF3BED" w:rsidRPr="00180E2E" w:rsidRDefault="00BF3BED" w:rsidP="00BF3BED">
      <w:pPr>
        <w:pStyle w:val="ListParagraph"/>
        <w:numPr>
          <w:ilvl w:val="0"/>
          <w:numId w:val="2"/>
        </w:numPr>
        <w:ind w:left="0" w:firstLine="0"/>
        <w:rPr>
          <w:sz w:val="32"/>
          <w:szCs w:val="32"/>
        </w:rPr>
      </w:pPr>
      <w:r w:rsidRPr="00180E2E">
        <w:rPr>
          <w:sz w:val="32"/>
          <w:szCs w:val="32"/>
        </w:rPr>
        <w:t>But now is the time when we must move decisively towards the future of a net zero world.</w:t>
      </w:r>
      <w:r w:rsidR="00A207B9">
        <w:rPr>
          <w:sz w:val="32"/>
          <w:szCs w:val="32"/>
        </w:rPr>
        <w:t xml:space="preserve"> </w:t>
      </w:r>
      <w:r w:rsidRPr="00180E2E">
        <w:rPr>
          <w:sz w:val="32"/>
          <w:szCs w:val="32"/>
        </w:rPr>
        <w:t>This will allow us to tap fully on the many exciting possibilities in this green transition</w:t>
      </w:r>
      <w:r w:rsidRPr="00180E2E" w:rsidDel="006E7B8B">
        <w:rPr>
          <w:sz w:val="32"/>
          <w:szCs w:val="32"/>
        </w:rPr>
        <w:t xml:space="preserve">. </w:t>
      </w:r>
      <w:r w:rsidRPr="00180E2E">
        <w:rPr>
          <w:sz w:val="32"/>
          <w:szCs w:val="32"/>
        </w:rPr>
        <w:t>That is why we launched the Singapore Green Plan 2030 last year, to bring everyone on board our sustainability movement</w:t>
      </w:r>
      <w:r w:rsidR="004479DD">
        <w:rPr>
          <w:sz w:val="32"/>
          <w:szCs w:val="32"/>
        </w:rPr>
        <w:t xml:space="preserve">.  </w:t>
      </w:r>
    </w:p>
    <w:p w14:paraId="1760DA1F" w14:textId="77777777" w:rsidR="00BF3BED" w:rsidRPr="00180E2E" w:rsidRDefault="00BF3BED" w:rsidP="00BF3BED">
      <w:pPr>
        <w:pStyle w:val="ListParagraph"/>
        <w:ind w:left="0"/>
        <w:rPr>
          <w:sz w:val="32"/>
          <w:szCs w:val="32"/>
        </w:rPr>
      </w:pPr>
    </w:p>
    <w:p w14:paraId="799C8424" w14:textId="7FDC81F7" w:rsidR="00BF3BED" w:rsidRPr="00180E2E" w:rsidRDefault="00BF3BED" w:rsidP="00BF3BED">
      <w:pPr>
        <w:pStyle w:val="ListParagraph"/>
        <w:numPr>
          <w:ilvl w:val="0"/>
          <w:numId w:val="2"/>
        </w:numPr>
        <w:ind w:left="0" w:firstLine="0"/>
        <w:rPr>
          <w:sz w:val="32"/>
          <w:szCs w:val="32"/>
        </w:rPr>
      </w:pPr>
      <w:r w:rsidRPr="00180E2E">
        <w:rPr>
          <w:sz w:val="32"/>
          <w:szCs w:val="32"/>
        </w:rPr>
        <w:t xml:space="preserve">Over the coming decade, we expect to see a “greening” of traditional sectors of our economy, like aviation, energy, and tourism. At the same time, emerging green sectors like green finance, </w:t>
      </w:r>
      <w:r w:rsidR="00BF5D61" w:rsidRPr="00180E2E">
        <w:rPr>
          <w:sz w:val="32"/>
          <w:szCs w:val="32"/>
        </w:rPr>
        <w:t>and</w:t>
      </w:r>
      <w:r w:rsidRPr="00180E2E">
        <w:rPr>
          <w:sz w:val="32"/>
          <w:szCs w:val="32"/>
        </w:rPr>
        <w:t xml:space="preserve"> carbon </w:t>
      </w:r>
      <w:r w:rsidR="00A22CB7" w:rsidRPr="00180E2E">
        <w:rPr>
          <w:sz w:val="32"/>
          <w:szCs w:val="32"/>
        </w:rPr>
        <w:t xml:space="preserve">services </w:t>
      </w:r>
      <w:r w:rsidRPr="00180E2E">
        <w:rPr>
          <w:sz w:val="32"/>
          <w:szCs w:val="32"/>
        </w:rPr>
        <w:t xml:space="preserve">will grow in prominence. </w:t>
      </w:r>
      <w:r w:rsidR="008E0245">
        <w:rPr>
          <w:sz w:val="32"/>
          <w:szCs w:val="32"/>
        </w:rPr>
        <w:t xml:space="preserve"> </w:t>
      </w:r>
      <w:r w:rsidR="00686B18">
        <w:rPr>
          <w:sz w:val="32"/>
          <w:szCs w:val="32"/>
        </w:rPr>
        <w:t>M</w:t>
      </w:r>
      <w:r w:rsidRPr="00180E2E">
        <w:rPr>
          <w:sz w:val="32"/>
          <w:szCs w:val="32"/>
        </w:rPr>
        <w:t xml:space="preserve">illions of new green jobs will be created around the world, and demand for talent with green skills will increase. </w:t>
      </w:r>
    </w:p>
    <w:p w14:paraId="048651B7" w14:textId="77777777" w:rsidR="00BF3BED" w:rsidRPr="00180E2E" w:rsidRDefault="00BF3BED" w:rsidP="00BF3BED">
      <w:pPr>
        <w:pStyle w:val="ListParagraph"/>
        <w:ind w:left="0"/>
        <w:rPr>
          <w:sz w:val="32"/>
          <w:szCs w:val="32"/>
        </w:rPr>
      </w:pPr>
    </w:p>
    <w:p w14:paraId="2FF99E0B" w14:textId="5033D6A0" w:rsidR="00BF3BED" w:rsidRPr="00180E2E" w:rsidRDefault="00BF3BED" w:rsidP="00BF3BED">
      <w:pPr>
        <w:pStyle w:val="ListParagraph"/>
        <w:numPr>
          <w:ilvl w:val="0"/>
          <w:numId w:val="2"/>
        </w:numPr>
        <w:ind w:left="0" w:firstLine="0"/>
        <w:rPr>
          <w:sz w:val="32"/>
          <w:szCs w:val="32"/>
        </w:rPr>
      </w:pPr>
      <w:r w:rsidRPr="00180E2E">
        <w:rPr>
          <w:sz w:val="32"/>
          <w:szCs w:val="32"/>
        </w:rPr>
        <w:t xml:space="preserve">Moving </w:t>
      </w:r>
      <w:r w:rsidR="00C36839">
        <w:rPr>
          <w:sz w:val="32"/>
          <w:szCs w:val="32"/>
        </w:rPr>
        <w:t>quickly</w:t>
      </w:r>
      <w:r w:rsidR="00C36839" w:rsidRPr="00180E2E">
        <w:rPr>
          <w:sz w:val="32"/>
          <w:szCs w:val="32"/>
        </w:rPr>
        <w:t xml:space="preserve"> </w:t>
      </w:r>
      <w:r w:rsidRPr="00180E2E">
        <w:rPr>
          <w:sz w:val="32"/>
          <w:szCs w:val="32"/>
        </w:rPr>
        <w:t xml:space="preserve">will position Singapore to build on our competitive advantages to capture these opportunities. We can become the go-to location in Asia for expertise in carbon services, and the trusted regional marketplace for carbon credits. As a key node for international air and sea transport networks, we can become a </w:t>
      </w:r>
      <w:r w:rsidR="0038697B" w:rsidRPr="00180E2E">
        <w:rPr>
          <w:sz w:val="32"/>
          <w:szCs w:val="32"/>
        </w:rPr>
        <w:t xml:space="preserve">frontrunner in the development of </w:t>
      </w:r>
      <w:r w:rsidRPr="00180E2E">
        <w:rPr>
          <w:sz w:val="32"/>
          <w:szCs w:val="32"/>
        </w:rPr>
        <w:t xml:space="preserve">sustainable </w:t>
      </w:r>
      <w:r w:rsidR="0038697B" w:rsidRPr="00180E2E">
        <w:rPr>
          <w:sz w:val="32"/>
          <w:szCs w:val="32"/>
        </w:rPr>
        <w:t xml:space="preserve">aviation </w:t>
      </w:r>
      <w:r w:rsidRPr="00180E2E">
        <w:rPr>
          <w:sz w:val="32"/>
          <w:szCs w:val="32"/>
        </w:rPr>
        <w:t xml:space="preserve">and marine fuels.  </w:t>
      </w:r>
    </w:p>
    <w:p w14:paraId="1630C731" w14:textId="77777777" w:rsidR="00BF3BED" w:rsidRPr="00180E2E" w:rsidRDefault="00BF3BED" w:rsidP="00BF3BED">
      <w:pPr>
        <w:pStyle w:val="ListParagraph"/>
        <w:ind w:left="0"/>
        <w:rPr>
          <w:sz w:val="32"/>
          <w:szCs w:val="32"/>
        </w:rPr>
      </w:pPr>
    </w:p>
    <w:p w14:paraId="2B26C5DA" w14:textId="4C4F320D" w:rsidR="00BF3BED" w:rsidRPr="00180E2E" w:rsidRDefault="006A4C8A" w:rsidP="007F576C">
      <w:pPr>
        <w:pStyle w:val="ListParagraph"/>
        <w:numPr>
          <w:ilvl w:val="0"/>
          <w:numId w:val="2"/>
        </w:numPr>
        <w:ind w:left="0" w:firstLine="0"/>
        <w:rPr>
          <w:sz w:val="32"/>
          <w:szCs w:val="32"/>
        </w:rPr>
      </w:pPr>
      <w:r>
        <w:rPr>
          <w:sz w:val="32"/>
          <w:szCs w:val="32"/>
        </w:rPr>
        <w:t>In the</w:t>
      </w:r>
      <w:r w:rsidR="00BF3BED" w:rsidRPr="00180E2E">
        <w:rPr>
          <w:sz w:val="32"/>
          <w:szCs w:val="32"/>
        </w:rPr>
        <w:t xml:space="preserve"> financial services sector</w:t>
      </w:r>
      <w:r>
        <w:rPr>
          <w:sz w:val="32"/>
          <w:szCs w:val="32"/>
        </w:rPr>
        <w:t>, for example, g</w:t>
      </w:r>
      <w:r w:rsidR="00BF3BED" w:rsidRPr="00180E2E">
        <w:rPr>
          <w:sz w:val="32"/>
          <w:szCs w:val="32"/>
        </w:rPr>
        <w:t>reen finance is one of the fastest growing segments</w:t>
      </w:r>
      <w:r>
        <w:rPr>
          <w:sz w:val="32"/>
          <w:szCs w:val="32"/>
        </w:rPr>
        <w:t xml:space="preserve">. </w:t>
      </w:r>
      <w:r w:rsidR="00BF3BED" w:rsidRPr="00180E2E">
        <w:rPr>
          <w:sz w:val="32"/>
          <w:szCs w:val="32"/>
        </w:rPr>
        <w:t xml:space="preserve">Singapore now accounts for close to half of the ASEAN green bond and loan market. We aim to </w:t>
      </w:r>
      <w:r w:rsidR="004479DD">
        <w:rPr>
          <w:sz w:val="32"/>
          <w:szCs w:val="32"/>
        </w:rPr>
        <w:t>do more</w:t>
      </w:r>
      <w:r w:rsidR="00131584" w:rsidDel="004479DD">
        <w:rPr>
          <w:sz w:val="32"/>
          <w:szCs w:val="32"/>
        </w:rPr>
        <w:t xml:space="preserve">, </w:t>
      </w:r>
      <w:r w:rsidR="00131584">
        <w:rPr>
          <w:sz w:val="32"/>
          <w:szCs w:val="32"/>
        </w:rPr>
        <w:t>so that b</w:t>
      </w:r>
      <w:r w:rsidR="00BF3BED" w:rsidRPr="00180E2E">
        <w:rPr>
          <w:sz w:val="32"/>
          <w:szCs w:val="32"/>
        </w:rPr>
        <w:t xml:space="preserve">anks and financial institutions </w:t>
      </w:r>
      <w:r w:rsidR="00131584">
        <w:rPr>
          <w:sz w:val="32"/>
          <w:szCs w:val="32"/>
        </w:rPr>
        <w:t>will</w:t>
      </w:r>
      <w:r w:rsidR="00BF3BED" w:rsidRPr="00180E2E">
        <w:rPr>
          <w:sz w:val="32"/>
          <w:szCs w:val="32"/>
        </w:rPr>
        <w:t xml:space="preserve"> use Singapore as a base to develop their capabilities, and </w:t>
      </w:r>
      <w:r w:rsidR="001B71DB">
        <w:rPr>
          <w:sz w:val="32"/>
          <w:szCs w:val="32"/>
        </w:rPr>
        <w:t>to</w:t>
      </w:r>
      <w:r w:rsidR="00BF3BED" w:rsidRPr="00180E2E">
        <w:rPr>
          <w:sz w:val="32"/>
          <w:szCs w:val="32"/>
        </w:rPr>
        <w:t xml:space="preserve"> develop </w:t>
      </w:r>
      <w:r w:rsidR="00131584">
        <w:rPr>
          <w:sz w:val="32"/>
          <w:szCs w:val="32"/>
        </w:rPr>
        <w:t xml:space="preserve">innovative </w:t>
      </w:r>
      <w:r w:rsidR="00BF3BED" w:rsidRPr="00180E2E">
        <w:rPr>
          <w:sz w:val="32"/>
          <w:szCs w:val="32"/>
        </w:rPr>
        <w:t xml:space="preserve">green financial solutions to service their customers all over Asia and the world. </w:t>
      </w:r>
    </w:p>
    <w:p w14:paraId="0980F67E" w14:textId="77777777" w:rsidR="00BF3BED" w:rsidRPr="00180E2E" w:rsidRDefault="00BF3BED" w:rsidP="00BF3BED">
      <w:pPr>
        <w:pStyle w:val="ListParagraph"/>
        <w:rPr>
          <w:sz w:val="32"/>
          <w:szCs w:val="32"/>
        </w:rPr>
      </w:pPr>
    </w:p>
    <w:p w14:paraId="28FDEFBA" w14:textId="66025174" w:rsidR="00BF3BED" w:rsidRPr="00180E2E" w:rsidRDefault="00BF3BED" w:rsidP="00BF3BED">
      <w:pPr>
        <w:pStyle w:val="ListParagraph"/>
        <w:numPr>
          <w:ilvl w:val="0"/>
          <w:numId w:val="2"/>
        </w:numPr>
        <w:ind w:left="0" w:firstLine="0"/>
        <w:rPr>
          <w:sz w:val="32"/>
          <w:szCs w:val="32"/>
        </w:rPr>
      </w:pPr>
      <w:r w:rsidRPr="004479DD">
        <w:rPr>
          <w:sz w:val="32"/>
          <w:szCs w:val="32"/>
        </w:rPr>
        <w:t xml:space="preserve">The public sector will </w:t>
      </w:r>
      <w:r w:rsidR="00131584" w:rsidRPr="004479DD">
        <w:rPr>
          <w:sz w:val="32"/>
          <w:szCs w:val="32"/>
        </w:rPr>
        <w:t xml:space="preserve">do its part to </w:t>
      </w:r>
      <w:r w:rsidRPr="00CB3207">
        <w:rPr>
          <w:sz w:val="32"/>
          <w:szCs w:val="32"/>
        </w:rPr>
        <w:t>develop a robust green finance market</w:t>
      </w:r>
      <w:r w:rsidR="004479DD" w:rsidRPr="00CB3207">
        <w:rPr>
          <w:sz w:val="32"/>
          <w:szCs w:val="32"/>
        </w:rPr>
        <w:t xml:space="preserve">. </w:t>
      </w:r>
      <w:r w:rsidR="00131584">
        <w:rPr>
          <w:sz w:val="32"/>
          <w:szCs w:val="32"/>
        </w:rPr>
        <w:t xml:space="preserve">We aim to issue up to </w:t>
      </w:r>
      <w:r w:rsidRPr="00180E2E">
        <w:rPr>
          <w:b/>
          <w:sz w:val="32"/>
          <w:szCs w:val="32"/>
        </w:rPr>
        <w:t>$35 billion of green bonds by 2030</w:t>
      </w:r>
      <w:r w:rsidR="00131584">
        <w:rPr>
          <w:b/>
          <w:sz w:val="32"/>
          <w:szCs w:val="32"/>
        </w:rPr>
        <w:t xml:space="preserve"> to fund public sector green infrastructure projects</w:t>
      </w:r>
      <w:r w:rsidRPr="00180E2E">
        <w:rPr>
          <w:b/>
          <w:sz w:val="32"/>
          <w:szCs w:val="32"/>
        </w:rPr>
        <w:t>.</w:t>
      </w:r>
      <w:r w:rsidR="00A207B9">
        <w:rPr>
          <w:b/>
          <w:sz w:val="32"/>
          <w:szCs w:val="32"/>
        </w:rPr>
        <w:t xml:space="preserve"> </w:t>
      </w:r>
      <w:r w:rsidRPr="00180E2E">
        <w:rPr>
          <w:sz w:val="32"/>
          <w:szCs w:val="32"/>
        </w:rPr>
        <w:t xml:space="preserve">This will include bonds issued by the Government, as well as Statutory Boards. The Government will </w:t>
      </w:r>
      <w:r w:rsidR="004479DD">
        <w:rPr>
          <w:sz w:val="32"/>
          <w:szCs w:val="32"/>
        </w:rPr>
        <w:t xml:space="preserve">also </w:t>
      </w:r>
      <w:r w:rsidRPr="00180E2E">
        <w:rPr>
          <w:sz w:val="32"/>
          <w:szCs w:val="32"/>
        </w:rPr>
        <w:t xml:space="preserve">publish a Singapore Green Bond Framework and issue its inaugural green bond later this year.  </w:t>
      </w:r>
    </w:p>
    <w:p w14:paraId="30E27E19" w14:textId="77777777" w:rsidR="00BF3BED" w:rsidRPr="00180E2E" w:rsidRDefault="00BF3BED" w:rsidP="00BF3BED">
      <w:pPr>
        <w:pStyle w:val="ListParagraph"/>
        <w:ind w:left="0"/>
        <w:rPr>
          <w:sz w:val="32"/>
          <w:szCs w:val="32"/>
        </w:rPr>
      </w:pPr>
    </w:p>
    <w:p w14:paraId="6ED40DF0" w14:textId="69F2760F" w:rsidR="00BF3BED" w:rsidRPr="00180E2E" w:rsidRDefault="003C2D48" w:rsidP="00BF3BED">
      <w:pPr>
        <w:pStyle w:val="ListParagraph"/>
        <w:numPr>
          <w:ilvl w:val="0"/>
          <w:numId w:val="2"/>
        </w:numPr>
        <w:ind w:left="0" w:firstLine="0"/>
        <w:rPr>
          <w:sz w:val="32"/>
          <w:szCs w:val="32"/>
        </w:rPr>
      </w:pPr>
      <w:r>
        <w:rPr>
          <w:sz w:val="32"/>
          <w:szCs w:val="32"/>
        </w:rPr>
        <w:t xml:space="preserve">Green finance is just one of many </w:t>
      </w:r>
      <w:r w:rsidR="00BF3BED" w:rsidRPr="00180E2E">
        <w:rPr>
          <w:sz w:val="32"/>
          <w:szCs w:val="32"/>
        </w:rPr>
        <w:t xml:space="preserve">exciting new areas of green growth. </w:t>
      </w:r>
      <w:r w:rsidR="00221870">
        <w:rPr>
          <w:sz w:val="32"/>
          <w:szCs w:val="32"/>
        </w:rPr>
        <w:t>As I mentioned just now, t</w:t>
      </w:r>
      <w:r w:rsidR="00BF3BED" w:rsidRPr="00180E2E">
        <w:rPr>
          <w:sz w:val="32"/>
          <w:szCs w:val="32"/>
        </w:rPr>
        <w:t>here are many more such opportunities</w:t>
      </w:r>
      <w:r w:rsidR="008E0245">
        <w:rPr>
          <w:sz w:val="32"/>
          <w:szCs w:val="32"/>
        </w:rPr>
        <w:t xml:space="preserve"> across every sector of the economy. </w:t>
      </w:r>
      <w:r w:rsidR="00BE19F2">
        <w:rPr>
          <w:sz w:val="32"/>
          <w:szCs w:val="32"/>
        </w:rPr>
        <w:t>W</w:t>
      </w:r>
      <w:r w:rsidR="00BE19F2" w:rsidRPr="00180E2E">
        <w:rPr>
          <w:sz w:val="32"/>
          <w:szCs w:val="32"/>
        </w:rPr>
        <w:t>e aim to move Singapore into the forefront of green technologies –</w:t>
      </w:r>
      <w:r w:rsidR="00BE19F2">
        <w:rPr>
          <w:sz w:val="32"/>
          <w:szCs w:val="32"/>
        </w:rPr>
        <w:t xml:space="preserve"> w</w:t>
      </w:r>
      <w:r w:rsidR="00BE19F2" w:rsidRPr="00180E2E">
        <w:rPr>
          <w:sz w:val="32"/>
          <w:szCs w:val="32"/>
        </w:rPr>
        <w:t xml:space="preserve">here </w:t>
      </w:r>
      <w:r w:rsidR="00BE19F2">
        <w:rPr>
          <w:sz w:val="32"/>
          <w:szCs w:val="32"/>
        </w:rPr>
        <w:t xml:space="preserve">new innovations </w:t>
      </w:r>
      <w:r w:rsidR="00BE19F2" w:rsidRPr="00180E2E">
        <w:rPr>
          <w:sz w:val="32"/>
          <w:szCs w:val="32"/>
        </w:rPr>
        <w:t xml:space="preserve">are </w:t>
      </w:r>
      <w:r w:rsidR="00BE19F2">
        <w:rPr>
          <w:sz w:val="32"/>
          <w:szCs w:val="32"/>
        </w:rPr>
        <w:t>developed</w:t>
      </w:r>
      <w:r w:rsidR="00BE19F2" w:rsidRPr="00180E2E">
        <w:rPr>
          <w:sz w:val="32"/>
          <w:szCs w:val="32"/>
        </w:rPr>
        <w:t>, trialled, scaled-up and eventually exported to the rest of the world.</w:t>
      </w:r>
      <w:r w:rsidR="00BE19F2">
        <w:rPr>
          <w:sz w:val="32"/>
          <w:szCs w:val="32"/>
        </w:rPr>
        <w:t xml:space="preserve"> </w:t>
      </w:r>
      <w:r w:rsidR="002A7070">
        <w:rPr>
          <w:sz w:val="32"/>
          <w:szCs w:val="32"/>
        </w:rPr>
        <w:t>W</w:t>
      </w:r>
      <w:r w:rsidR="00161748">
        <w:rPr>
          <w:sz w:val="32"/>
          <w:szCs w:val="32"/>
        </w:rPr>
        <w:t xml:space="preserve">e will </w:t>
      </w:r>
      <w:r w:rsidR="00C36839">
        <w:rPr>
          <w:sz w:val="32"/>
          <w:szCs w:val="32"/>
        </w:rPr>
        <w:t>work hard</w:t>
      </w:r>
      <w:r w:rsidR="00F07E6F">
        <w:rPr>
          <w:sz w:val="32"/>
          <w:szCs w:val="32"/>
        </w:rPr>
        <w:t xml:space="preserve"> to grab first-mover advantage</w:t>
      </w:r>
      <w:r w:rsidR="00C36839">
        <w:rPr>
          <w:sz w:val="32"/>
          <w:szCs w:val="32"/>
        </w:rPr>
        <w:t xml:space="preserve"> and </w:t>
      </w:r>
      <w:r w:rsidR="004701DA">
        <w:rPr>
          <w:sz w:val="32"/>
          <w:szCs w:val="32"/>
        </w:rPr>
        <w:t xml:space="preserve">develop </w:t>
      </w:r>
      <w:r w:rsidR="002A7070">
        <w:rPr>
          <w:sz w:val="32"/>
          <w:szCs w:val="32"/>
        </w:rPr>
        <w:t>new engines of growth</w:t>
      </w:r>
      <w:r w:rsidR="00C36839">
        <w:rPr>
          <w:sz w:val="32"/>
          <w:szCs w:val="32"/>
        </w:rPr>
        <w:t xml:space="preserve"> in the green economy.  </w:t>
      </w:r>
    </w:p>
    <w:p w14:paraId="5827A992" w14:textId="77777777" w:rsidR="00BF3BED" w:rsidRPr="00180E2E" w:rsidRDefault="00BF3BED" w:rsidP="00BF3BED">
      <w:pPr>
        <w:pStyle w:val="ListParagraph"/>
        <w:ind w:left="0"/>
        <w:rPr>
          <w:sz w:val="32"/>
          <w:szCs w:val="32"/>
        </w:rPr>
      </w:pPr>
    </w:p>
    <w:p w14:paraId="04A129C6" w14:textId="21CF6AC9" w:rsidR="00BF3BED" w:rsidRPr="00180E2E" w:rsidRDefault="00BF3BED" w:rsidP="00BF3BED">
      <w:pPr>
        <w:pStyle w:val="ListParagraph"/>
        <w:numPr>
          <w:ilvl w:val="0"/>
          <w:numId w:val="2"/>
        </w:numPr>
        <w:ind w:left="0" w:firstLine="0"/>
        <w:rPr>
          <w:sz w:val="32"/>
          <w:szCs w:val="32"/>
        </w:rPr>
      </w:pPr>
      <w:r w:rsidRPr="00180E2E">
        <w:rPr>
          <w:sz w:val="32"/>
          <w:szCs w:val="32"/>
        </w:rPr>
        <w:t>Another important pillar of the Singapore Green Plan is to transform our</w:t>
      </w:r>
      <w:r w:rsidR="00131584">
        <w:rPr>
          <w:sz w:val="32"/>
          <w:szCs w:val="32"/>
        </w:rPr>
        <w:t xml:space="preserve"> </w:t>
      </w:r>
      <w:r w:rsidRPr="00180E2E">
        <w:rPr>
          <w:sz w:val="32"/>
          <w:szCs w:val="32"/>
        </w:rPr>
        <w:t>living environment</w:t>
      </w:r>
      <w:r w:rsidR="00BE19F2">
        <w:rPr>
          <w:sz w:val="32"/>
          <w:szCs w:val="32"/>
        </w:rPr>
        <w:t xml:space="preserve">, and make it a greener and more sustainable home, and a beautiful city in nature for all to enjoy. </w:t>
      </w:r>
      <w:r w:rsidR="00131584">
        <w:rPr>
          <w:sz w:val="32"/>
          <w:szCs w:val="32"/>
        </w:rPr>
        <w:t xml:space="preserve"> </w:t>
      </w:r>
    </w:p>
    <w:p w14:paraId="35CC3B57" w14:textId="77777777" w:rsidR="00BF3BED" w:rsidRPr="00180E2E" w:rsidRDefault="00BF3BED" w:rsidP="00BF3BED">
      <w:pPr>
        <w:pStyle w:val="ListParagraph"/>
        <w:ind w:left="0"/>
        <w:rPr>
          <w:sz w:val="32"/>
          <w:szCs w:val="32"/>
        </w:rPr>
      </w:pPr>
    </w:p>
    <w:p w14:paraId="770D4B19" w14:textId="77924603" w:rsidR="00BF3BED" w:rsidRPr="00180E2E" w:rsidRDefault="00BF3BED" w:rsidP="00BF3BED">
      <w:pPr>
        <w:pStyle w:val="ListParagraph"/>
        <w:numPr>
          <w:ilvl w:val="0"/>
          <w:numId w:val="2"/>
        </w:numPr>
        <w:ind w:left="0" w:firstLine="0"/>
        <w:rPr>
          <w:sz w:val="32"/>
          <w:szCs w:val="32"/>
        </w:rPr>
      </w:pPr>
      <w:r w:rsidRPr="00180E2E">
        <w:rPr>
          <w:sz w:val="32"/>
          <w:szCs w:val="32"/>
        </w:rPr>
        <w:t xml:space="preserve">One aspect we have been focusing on is transport. We aim to be a car-lite city, supported by a comprehensive public transport network, which is the cleanest and most energy-efficient mode of transport. </w:t>
      </w:r>
      <w:proofErr w:type="gramStart"/>
      <w:r w:rsidRPr="00180E2E">
        <w:rPr>
          <w:sz w:val="32"/>
          <w:szCs w:val="32"/>
        </w:rPr>
        <w:t>This is why</w:t>
      </w:r>
      <w:proofErr w:type="gramEnd"/>
      <w:r w:rsidRPr="00180E2E">
        <w:rPr>
          <w:sz w:val="32"/>
          <w:szCs w:val="32"/>
        </w:rPr>
        <w:t xml:space="preserve"> we are maintaining our policy of zero growth rate </w:t>
      </w:r>
      <w:r w:rsidR="00E84C69" w:rsidRPr="00180E2E">
        <w:rPr>
          <w:sz w:val="32"/>
          <w:szCs w:val="32"/>
        </w:rPr>
        <w:t xml:space="preserve">for </w:t>
      </w:r>
      <w:r w:rsidR="00037E94" w:rsidRPr="00180E2E">
        <w:rPr>
          <w:sz w:val="32"/>
          <w:szCs w:val="32"/>
        </w:rPr>
        <w:t>private vehicles</w:t>
      </w:r>
      <w:r w:rsidRPr="00180E2E">
        <w:rPr>
          <w:sz w:val="32"/>
          <w:szCs w:val="32"/>
        </w:rPr>
        <w:t xml:space="preserve"> – </w:t>
      </w:r>
      <w:r w:rsidR="007D413D" w:rsidRPr="00180E2E">
        <w:rPr>
          <w:sz w:val="32"/>
          <w:szCs w:val="32"/>
        </w:rPr>
        <w:t xml:space="preserve">we are </w:t>
      </w:r>
      <w:r w:rsidRPr="00180E2E">
        <w:rPr>
          <w:sz w:val="32"/>
          <w:szCs w:val="32"/>
        </w:rPr>
        <w:t xml:space="preserve">perhaps the only city in the world which has taken this bold step. </w:t>
      </w:r>
    </w:p>
    <w:p w14:paraId="5406FDC2" w14:textId="77777777" w:rsidR="00BF3BED" w:rsidRPr="00180E2E" w:rsidRDefault="00BF3BED" w:rsidP="00BF3BED">
      <w:pPr>
        <w:pStyle w:val="ListParagraph"/>
        <w:ind w:left="0"/>
        <w:rPr>
          <w:sz w:val="32"/>
          <w:szCs w:val="32"/>
        </w:rPr>
      </w:pPr>
    </w:p>
    <w:p w14:paraId="2B41E919" w14:textId="15A7FD10" w:rsidR="00BF3BED" w:rsidRPr="00180E2E" w:rsidRDefault="00BF3BED" w:rsidP="00BF3BED">
      <w:pPr>
        <w:numPr>
          <w:ilvl w:val="0"/>
          <w:numId w:val="2"/>
        </w:numPr>
        <w:ind w:left="0" w:firstLine="0"/>
        <w:contextualSpacing/>
        <w:rPr>
          <w:rFonts w:eastAsiaTheme="minorHAnsi"/>
          <w:sz w:val="32"/>
          <w:szCs w:val="32"/>
          <w:lang w:eastAsia="en-US"/>
        </w:rPr>
      </w:pPr>
      <w:r w:rsidRPr="00180E2E">
        <w:rPr>
          <w:sz w:val="32"/>
          <w:szCs w:val="32"/>
        </w:rPr>
        <w:t xml:space="preserve">For those who wish to drive, we want their vehicles to be cleaner. </w:t>
      </w:r>
      <w:r w:rsidR="007D413D" w:rsidRPr="00180E2E">
        <w:rPr>
          <w:sz w:val="32"/>
          <w:szCs w:val="32"/>
        </w:rPr>
        <w:t>Hence</w:t>
      </w:r>
      <w:r w:rsidR="009A04CC" w:rsidRPr="00180E2E">
        <w:rPr>
          <w:sz w:val="32"/>
          <w:szCs w:val="32"/>
        </w:rPr>
        <w:t>,</w:t>
      </w:r>
      <w:r w:rsidR="007D413D" w:rsidRPr="00180E2E">
        <w:rPr>
          <w:sz w:val="32"/>
          <w:szCs w:val="32"/>
        </w:rPr>
        <w:t xml:space="preserve"> </w:t>
      </w:r>
      <w:r w:rsidRPr="00180E2E">
        <w:rPr>
          <w:sz w:val="32"/>
          <w:szCs w:val="32"/>
        </w:rPr>
        <w:t>we had</w:t>
      </w:r>
      <w:r w:rsidRPr="00180E2E" w:rsidDel="007D413D">
        <w:rPr>
          <w:sz w:val="32"/>
          <w:szCs w:val="32"/>
        </w:rPr>
        <w:t xml:space="preserve"> </w:t>
      </w:r>
      <w:r w:rsidRPr="00180E2E">
        <w:rPr>
          <w:sz w:val="32"/>
          <w:szCs w:val="32"/>
        </w:rPr>
        <w:t xml:space="preserve">announced our intention to phase out internal combustion engine vehicles by 2040. </w:t>
      </w:r>
      <w:r w:rsidR="00A207B9">
        <w:rPr>
          <w:sz w:val="32"/>
          <w:szCs w:val="32"/>
        </w:rPr>
        <w:t xml:space="preserve"> </w:t>
      </w:r>
      <w:r w:rsidRPr="00180E2E">
        <w:rPr>
          <w:sz w:val="32"/>
          <w:szCs w:val="32"/>
        </w:rPr>
        <w:t xml:space="preserve">For passenger vehicles, the most promising clean energy option is electric vehicles or EVs. </w:t>
      </w:r>
      <w:r w:rsidR="00A207B9">
        <w:rPr>
          <w:sz w:val="32"/>
          <w:szCs w:val="32"/>
        </w:rPr>
        <w:t xml:space="preserve"> </w:t>
      </w:r>
      <w:r w:rsidRPr="00180E2E">
        <w:rPr>
          <w:sz w:val="32"/>
          <w:szCs w:val="32"/>
        </w:rPr>
        <w:t xml:space="preserve">We have provided significant incentives for EV adoption. </w:t>
      </w:r>
      <w:r w:rsidR="005B108F">
        <w:rPr>
          <w:sz w:val="32"/>
          <w:szCs w:val="32"/>
        </w:rPr>
        <w:t>In fact, w</w:t>
      </w:r>
      <w:r w:rsidR="007D413D" w:rsidRPr="00180E2E">
        <w:rPr>
          <w:sz w:val="32"/>
          <w:szCs w:val="32"/>
        </w:rPr>
        <w:t xml:space="preserve">ithin a year, </w:t>
      </w:r>
      <w:r w:rsidRPr="00180E2E" w:rsidDel="007D413D">
        <w:rPr>
          <w:sz w:val="32"/>
          <w:szCs w:val="32"/>
        </w:rPr>
        <w:t>t</w:t>
      </w:r>
      <w:r w:rsidRPr="00180E2E">
        <w:rPr>
          <w:sz w:val="32"/>
          <w:szCs w:val="32"/>
        </w:rPr>
        <w:t>he EV share of new car registrations has jumped from</w:t>
      </w:r>
      <w:r w:rsidR="0056007F">
        <w:rPr>
          <w:sz w:val="32"/>
          <w:szCs w:val="32"/>
        </w:rPr>
        <w:t xml:space="preserve"> just</w:t>
      </w:r>
      <w:r w:rsidRPr="00180E2E">
        <w:rPr>
          <w:sz w:val="32"/>
          <w:szCs w:val="32"/>
        </w:rPr>
        <w:t xml:space="preserve"> 0.2% </w:t>
      </w:r>
      <w:r w:rsidR="000C76E6" w:rsidRPr="00180E2E">
        <w:rPr>
          <w:sz w:val="32"/>
          <w:szCs w:val="32"/>
        </w:rPr>
        <w:t>in 2020</w:t>
      </w:r>
      <w:r w:rsidRPr="00180E2E">
        <w:rPr>
          <w:sz w:val="32"/>
          <w:szCs w:val="32"/>
        </w:rPr>
        <w:t xml:space="preserve"> to around 4% </w:t>
      </w:r>
      <w:r w:rsidR="000C76E6" w:rsidRPr="00180E2E">
        <w:rPr>
          <w:sz w:val="32"/>
          <w:szCs w:val="32"/>
        </w:rPr>
        <w:t>last year</w:t>
      </w:r>
      <w:r w:rsidR="007D413D" w:rsidRPr="00180E2E">
        <w:rPr>
          <w:sz w:val="32"/>
          <w:szCs w:val="32"/>
        </w:rPr>
        <w:t xml:space="preserve">.  </w:t>
      </w:r>
    </w:p>
    <w:p w14:paraId="1A9833F5" w14:textId="77777777" w:rsidR="00BF3BED" w:rsidRPr="00180E2E" w:rsidRDefault="00BF3BED" w:rsidP="00BF3BED">
      <w:pPr>
        <w:contextualSpacing/>
        <w:rPr>
          <w:rFonts w:eastAsiaTheme="minorHAnsi"/>
          <w:sz w:val="32"/>
          <w:szCs w:val="32"/>
          <w:lang w:eastAsia="en-US"/>
        </w:rPr>
      </w:pPr>
    </w:p>
    <w:p w14:paraId="5C0E099B" w14:textId="08A3627D" w:rsidR="00BF3BED" w:rsidRPr="00180E2E" w:rsidRDefault="00BF3BED" w:rsidP="00BF3BED">
      <w:pPr>
        <w:numPr>
          <w:ilvl w:val="0"/>
          <w:numId w:val="2"/>
        </w:numPr>
        <w:ind w:left="0" w:firstLine="0"/>
        <w:contextualSpacing/>
        <w:rPr>
          <w:rFonts w:eastAsiaTheme="minorHAnsi"/>
          <w:sz w:val="32"/>
          <w:szCs w:val="32"/>
          <w:lang w:eastAsia="en-US"/>
        </w:rPr>
      </w:pPr>
      <w:r w:rsidRPr="00180E2E">
        <w:rPr>
          <w:rFonts w:cstheme="minorHAnsi"/>
          <w:sz w:val="32"/>
          <w:szCs w:val="32"/>
        </w:rPr>
        <w:t xml:space="preserve">Given this momentum, </w:t>
      </w:r>
      <w:r w:rsidRPr="00180E2E">
        <w:rPr>
          <w:rFonts w:cstheme="minorHAnsi"/>
          <w:b/>
          <w:bCs/>
          <w:sz w:val="32"/>
          <w:szCs w:val="32"/>
        </w:rPr>
        <w:t xml:space="preserve">we will further accelerate EV adoption by </w:t>
      </w:r>
      <w:r w:rsidR="007F1990" w:rsidRPr="00180E2E">
        <w:rPr>
          <w:rFonts w:cstheme="minorHAnsi"/>
          <w:b/>
          <w:bCs/>
          <w:sz w:val="32"/>
          <w:szCs w:val="32"/>
        </w:rPr>
        <w:t xml:space="preserve">building </w:t>
      </w:r>
      <w:r w:rsidRPr="00180E2E">
        <w:rPr>
          <w:rFonts w:cstheme="minorHAnsi"/>
          <w:b/>
          <w:bCs/>
          <w:sz w:val="32"/>
          <w:szCs w:val="32"/>
        </w:rPr>
        <w:t>more charging points closer to where we live</w:t>
      </w:r>
      <w:r w:rsidRPr="00180E2E">
        <w:rPr>
          <w:rFonts w:cstheme="minorHAnsi"/>
          <w:sz w:val="32"/>
          <w:szCs w:val="32"/>
        </w:rPr>
        <w:t>.</w:t>
      </w:r>
      <w:r w:rsidR="00CB3207">
        <w:rPr>
          <w:rFonts w:cstheme="minorHAnsi"/>
          <w:sz w:val="32"/>
          <w:szCs w:val="32"/>
        </w:rPr>
        <w:t xml:space="preserve"> </w:t>
      </w:r>
      <w:r w:rsidRPr="00180E2E">
        <w:rPr>
          <w:sz w:val="32"/>
          <w:szCs w:val="32"/>
        </w:rPr>
        <w:t xml:space="preserve">To do this, </w:t>
      </w:r>
      <w:r w:rsidRPr="00180E2E">
        <w:rPr>
          <w:sz w:val="32"/>
          <w:szCs w:val="32"/>
        </w:rPr>
        <w:lastRenderedPageBreak/>
        <w:t>infrastructure upgrades will be necessary, and the financing c</w:t>
      </w:r>
      <w:r w:rsidR="00A207B9">
        <w:rPr>
          <w:sz w:val="32"/>
          <w:szCs w:val="32"/>
        </w:rPr>
        <w:t xml:space="preserve">an </w:t>
      </w:r>
      <w:r w:rsidRPr="00180E2E">
        <w:rPr>
          <w:sz w:val="32"/>
          <w:szCs w:val="32"/>
        </w:rPr>
        <w:t xml:space="preserve">come from green bonds. </w:t>
      </w:r>
    </w:p>
    <w:p w14:paraId="219363B7" w14:textId="77777777" w:rsidR="00BF3BED" w:rsidRPr="00180E2E" w:rsidRDefault="00BF3BED" w:rsidP="00BF3BED">
      <w:pPr>
        <w:contextualSpacing/>
        <w:rPr>
          <w:rFonts w:eastAsiaTheme="minorHAnsi"/>
          <w:sz w:val="32"/>
          <w:szCs w:val="32"/>
          <w:lang w:eastAsia="en-US"/>
        </w:rPr>
      </w:pPr>
    </w:p>
    <w:p w14:paraId="2E65263E" w14:textId="55C84846" w:rsidR="00BF3BED" w:rsidRPr="00180E2E" w:rsidRDefault="00BF3BED" w:rsidP="00BF3BED">
      <w:pPr>
        <w:numPr>
          <w:ilvl w:val="0"/>
          <w:numId w:val="2"/>
        </w:numPr>
        <w:ind w:left="0" w:firstLine="0"/>
        <w:contextualSpacing/>
      </w:pPr>
      <w:r w:rsidRPr="00180E2E">
        <w:rPr>
          <w:sz w:val="32"/>
          <w:szCs w:val="32"/>
        </w:rPr>
        <w:t xml:space="preserve">Mr </w:t>
      </w:r>
      <w:r w:rsidR="00455EA2">
        <w:rPr>
          <w:sz w:val="32"/>
          <w:szCs w:val="32"/>
        </w:rPr>
        <w:t>Deputy</w:t>
      </w:r>
      <w:r w:rsidRPr="00180E2E">
        <w:rPr>
          <w:sz w:val="32"/>
          <w:szCs w:val="32"/>
        </w:rPr>
        <w:t xml:space="preserve"> Speaker, Singapore is fully committed to doing our part on the global climate change agenda. </w:t>
      </w:r>
      <w:r w:rsidR="00FE5118">
        <w:rPr>
          <w:sz w:val="32"/>
          <w:szCs w:val="32"/>
        </w:rPr>
        <w:t>V</w:t>
      </w:r>
      <w:r w:rsidR="005E6B68">
        <w:rPr>
          <w:sz w:val="32"/>
          <w:szCs w:val="32"/>
        </w:rPr>
        <w:t>arious</w:t>
      </w:r>
      <w:r w:rsidR="009E5298">
        <w:rPr>
          <w:sz w:val="32"/>
          <w:szCs w:val="32"/>
        </w:rPr>
        <w:t xml:space="preserve"> Ministers will </w:t>
      </w:r>
      <w:r w:rsidR="001848D4">
        <w:rPr>
          <w:sz w:val="32"/>
          <w:szCs w:val="32"/>
        </w:rPr>
        <w:t xml:space="preserve">elaborate more on our efforts </w:t>
      </w:r>
      <w:r w:rsidR="00FE5118">
        <w:rPr>
          <w:sz w:val="32"/>
          <w:szCs w:val="32"/>
        </w:rPr>
        <w:t>under the Singapore Green Plan</w:t>
      </w:r>
      <w:r w:rsidR="001848D4">
        <w:rPr>
          <w:sz w:val="32"/>
          <w:szCs w:val="32"/>
        </w:rPr>
        <w:t xml:space="preserve"> </w:t>
      </w:r>
      <w:r w:rsidR="00EE53F9">
        <w:rPr>
          <w:sz w:val="32"/>
          <w:szCs w:val="32"/>
        </w:rPr>
        <w:t xml:space="preserve">at the </w:t>
      </w:r>
      <w:r w:rsidR="009E5298">
        <w:rPr>
          <w:sz w:val="32"/>
          <w:szCs w:val="32"/>
        </w:rPr>
        <w:t>COS</w:t>
      </w:r>
      <w:r w:rsidR="00455EA2">
        <w:rPr>
          <w:sz w:val="32"/>
          <w:szCs w:val="32"/>
        </w:rPr>
        <w:t>, because this is truly a Whole-of-Government effort</w:t>
      </w:r>
      <w:r w:rsidR="009E5298">
        <w:rPr>
          <w:sz w:val="32"/>
          <w:szCs w:val="32"/>
        </w:rPr>
        <w:t xml:space="preserve">. </w:t>
      </w:r>
      <w:r w:rsidRPr="00180E2E">
        <w:rPr>
          <w:sz w:val="32"/>
          <w:szCs w:val="32"/>
        </w:rPr>
        <w:t>In advancing our green transition, we will strive to be a bright green spark and to secure a more sustainable future for ourselves and for the world.</w:t>
      </w:r>
      <w:bookmarkEnd w:id="1"/>
    </w:p>
    <w:bookmarkEnd w:id="41"/>
    <w:p w14:paraId="7978EC4A" w14:textId="77777777" w:rsidR="00AA1837" w:rsidRPr="00180E2E" w:rsidRDefault="00AA1837">
      <w:pPr>
        <w:rPr>
          <w:sz w:val="32"/>
          <w:szCs w:val="32"/>
        </w:rPr>
      </w:pPr>
      <w:r w:rsidRPr="00180E2E">
        <w:rPr>
          <w:sz w:val="32"/>
          <w:szCs w:val="32"/>
        </w:rPr>
        <w:br w:type="page"/>
      </w:r>
    </w:p>
    <w:p w14:paraId="2F0DD5EF" w14:textId="77777777" w:rsidR="00A216E9" w:rsidRPr="00180E2E" w:rsidRDefault="00B63461" w:rsidP="00A216E9">
      <w:pPr>
        <w:pStyle w:val="Heading1"/>
        <w:ind w:left="0" w:firstLine="0"/>
      </w:pPr>
      <w:bookmarkStart w:id="46" w:name="_Toc91170584"/>
      <w:bookmarkStart w:id="47" w:name="_Toc96025953"/>
      <w:bookmarkStart w:id="48" w:name="_Hlk95042566"/>
      <w:r w:rsidRPr="00180E2E">
        <w:lastRenderedPageBreak/>
        <w:t xml:space="preserve">Renew and Strengthen our Social </w:t>
      </w:r>
      <w:bookmarkEnd w:id="46"/>
      <w:r w:rsidRPr="00180E2E">
        <w:t>Compact</w:t>
      </w:r>
      <w:bookmarkEnd w:id="47"/>
    </w:p>
    <w:p w14:paraId="40D4FFD3" w14:textId="77777777" w:rsidR="00A216E9" w:rsidRPr="00180E2E" w:rsidRDefault="00A216E9" w:rsidP="00A216E9"/>
    <w:p w14:paraId="46671EDD" w14:textId="6B85A5C5" w:rsidR="00A216E9" w:rsidRPr="00180E2E" w:rsidRDefault="008F2C3F" w:rsidP="00A216E9">
      <w:pPr>
        <w:pStyle w:val="ListParagraph"/>
        <w:numPr>
          <w:ilvl w:val="0"/>
          <w:numId w:val="2"/>
        </w:numPr>
        <w:ind w:left="0" w:firstLine="0"/>
        <w:rPr>
          <w:sz w:val="32"/>
          <w:szCs w:val="32"/>
        </w:rPr>
      </w:pPr>
      <w:r>
        <w:rPr>
          <w:sz w:val="32"/>
          <w:szCs w:val="32"/>
        </w:rPr>
        <w:t xml:space="preserve">Sir, </w:t>
      </w:r>
      <w:r w:rsidR="001B749A">
        <w:rPr>
          <w:sz w:val="32"/>
          <w:szCs w:val="32"/>
        </w:rPr>
        <w:t>t</w:t>
      </w:r>
      <w:r w:rsidR="00A216E9" w:rsidRPr="00180E2E">
        <w:rPr>
          <w:sz w:val="32"/>
          <w:szCs w:val="32"/>
        </w:rPr>
        <w:t>he priority of this Government has always been to build a fair and just society, where every citizen is able to develop to their fullest potential and share in the country’s progress. We are continually evolving our policies, as circumstances change, to achieve these goals.</w:t>
      </w:r>
    </w:p>
    <w:p w14:paraId="7D17DC9F" w14:textId="77777777" w:rsidR="00A216E9" w:rsidRPr="00180E2E" w:rsidRDefault="00A216E9" w:rsidP="00A216E9">
      <w:pPr>
        <w:pStyle w:val="ListParagraph"/>
        <w:ind w:left="0"/>
        <w:rPr>
          <w:sz w:val="32"/>
          <w:szCs w:val="32"/>
        </w:rPr>
      </w:pPr>
    </w:p>
    <w:p w14:paraId="1777C5E3" w14:textId="77777777" w:rsidR="0065174A" w:rsidRPr="00180E2E" w:rsidRDefault="00A216E9" w:rsidP="0065174A">
      <w:pPr>
        <w:pStyle w:val="ListParagraph"/>
        <w:numPr>
          <w:ilvl w:val="0"/>
          <w:numId w:val="2"/>
        </w:numPr>
        <w:ind w:left="0" w:firstLine="0"/>
        <w:rPr>
          <w:sz w:val="32"/>
          <w:szCs w:val="32"/>
        </w:rPr>
      </w:pPr>
      <w:r w:rsidRPr="00180E2E">
        <w:rPr>
          <w:sz w:val="32"/>
          <w:szCs w:val="32"/>
        </w:rPr>
        <w:t>In our earlier decades, we had three pillars in our social security system:</w:t>
      </w:r>
    </w:p>
    <w:p w14:paraId="68EF4E55" w14:textId="77777777" w:rsidR="0065174A" w:rsidRPr="00180E2E" w:rsidRDefault="00A216E9" w:rsidP="0065174A">
      <w:pPr>
        <w:pStyle w:val="ListParagraph"/>
        <w:numPr>
          <w:ilvl w:val="1"/>
          <w:numId w:val="2"/>
        </w:numPr>
        <w:ind w:left="1530"/>
        <w:rPr>
          <w:sz w:val="32"/>
          <w:szCs w:val="32"/>
        </w:rPr>
      </w:pPr>
      <w:r w:rsidRPr="00180E2E">
        <w:rPr>
          <w:sz w:val="32"/>
          <w:szCs w:val="32"/>
        </w:rPr>
        <w:t xml:space="preserve">Subsidised public housing through HDB to make home ownership a reality for </w:t>
      </w:r>
      <w:proofErr w:type="gramStart"/>
      <w:r w:rsidRPr="00180E2E">
        <w:rPr>
          <w:sz w:val="32"/>
          <w:szCs w:val="32"/>
        </w:rPr>
        <w:t>the vast majority of</w:t>
      </w:r>
      <w:proofErr w:type="gramEnd"/>
      <w:r w:rsidRPr="00180E2E">
        <w:rPr>
          <w:sz w:val="32"/>
          <w:szCs w:val="32"/>
        </w:rPr>
        <w:t xml:space="preserve"> Singaporeans.</w:t>
      </w:r>
    </w:p>
    <w:p w14:paraId="3F9D0DE9" w14:textId="77777777" w:rsidR="0065174A" w:rsidRPr="00180E2E" w:rsidRDefault="00A216E9" w:rsidP="0065174A">
      <w:pPr>
        <w:pStyle w:val="ListParagraph"/>
        <w:numPr>
          <w:ilvl w:val="1"/>
          <w:numId w:val="2"/>
        </w:numPr>
        <w:ind w:left="1530"/>
        <w:rPr>
          <w:sz w:val="32"/>
          <w:szCs w:val="32"/>
        </w:rPr>
      </w:pPr>
      <w:r w:rsidRPr="00180E2E">
        <w:rPr>
          <w:sz w:val="32"/>
          <w:szCs w:val="32"/>
        </w:rPr>
        <w:t xml:space="preserve">The CPF to help every working Singaporean save </w:t>
      </w:r>
      <w:proofErr w:type="gramStart"/>
      <w:r w:rsidRPr="00180E2E">
        <w:rPr>
          <w:sz w:val="32"/>
          <w:szCs w:val="32"/>
        </w:rPr>
        <w:t>in order to</w:t>
      </w:r>
      <w:proofErr w:type="gramEnd"/>
      <w:r w:rsidRPr="00180E2E">
        <w:rPr>
          <w:sz w:val="32"/>
          <w:szCs w:val="32"/>
        </w:rPr>
        <w:t xml:space="preserve"> </w:t>
      </w:r>
      <w:r w:rsidR="00B80B32" w:rsidRPr="00180E2E">
        <w:rPr>
          <w:sz w:val="32"/>
          <w:szCs w:val="32"/>
        </w:rPr>
        <w:t>own</w:t>
      </w:r>
      <w:r w:rsidRPr="00180E2E">
        <w:rPr>
          <w:sz w:val="32"/>
          <w:szCs w:val="32"/>
        </w:rPr>
        <w:t xml:space="preserve"> a home and build a nest-egg for retirement.</w:t>
      </w:r>
    </w:p>
    <w:p w14:paraId="072B873A" w14:textId="45EABE99" w:rsidR="00A216E9" w:rsidRPr="00180E2E" w:rsidRDefault="00A216E9" w:rsidP="0065174A">
      <w:pPr>
        <w:pStyle w:val="ListParagraph"/>
        <w:numPr>
          <w:ilvl w:val="1"/>
          <w:numId w:val="2"/>
        </w:numPr>
        <w:ind w:left="1530"/>
        <w:rPr>
          <w:sz w:val="32"/>
          <w:szCs w:val="32"/>
        </w:rPr>
      </w:pPr>
      <w:r w:rsidRPr="00180E2E">
        <w:rPr>
          <w:sz w:val="32"/>
          <w:szCs w:val="32"/>
        </w:rPr>
        <w:t xml:space="preserve">The 3Ms of </w:t>
      </w:r>
      <w:proofErr w:type="spellStart"/>
      <w:r w:rsidRPr="00180E2E">
        <w:rPr>
          <w:sz w:val="32"/>
          <w:szCs w:val="32"/>
        </w:rPr>
        <w:t>Medi</w:t>
      </w:r>
      <w:r w:rsidR="002E65AC" w:rsidRPr="00180E2E">
        <w:rPr>
          <w:sz w:val="32"/>
          <w:szCs w:val="32"/>
        </w:rPr>
        <w:t>S</w:t>
      </w:r>
      <w:r w:rsidRPr="00180E2E">
        <w:rPr>
          <w:sz w:val="32"/>
          <w:szCs w:val="32"/>
        </w:rPr>
        <w:t>ave</w:t>
      </w:r>
      <w:proofErr w:type="spellEnd"/>
      <w:r w:rsidRPr="00180E2E">
        <w:rPr>
          <w:sz w:val="32"/>
          <w:szCs w:val="32"/>
        </w:rPr>
        <w:t>, MediShield</w:t>
      </w:r>
      <w:r w:rsidR="00D91CE1">
        <w:rPr>
          <w:sz w:val="32"/>
          <w:szCs w:val="32"/>
        </w:rPr>
        <w:t>,</w:t>
      </w:r>
      <w:r w:rsidRPr="00180E2E">
        <w:rPr>
          <w:sz w:val="32"/>
          <w:szCs w:val="32"/>
        </w:rPr>
        <w:t xml:space="preserve"> and </w:t>
      </w:r>
      <w:proofErr w:type="spellStart"/>
      <w:r w:rsidRPr="00180E2E">
        <w:rPr>
          <w:sz w:val="32"/>
          <w:szCs w:val="32"/>
        </w:rPr>
        <w:t>Medi</w:t>
      </w:r>
      <w:r w:rsidR="00A20C08" w:rsidRPr="00180E2E">
        <w:rPr>
          <w:sz w:val="32"/>
          <w:szCs w:val="32"/>
        </w:rPr>
        <w:t>F</w:t>
      </w:r>
      <w:r w:rsidRPr="00180E2E">
        <w:rPr>
          <w:sz w:val="32"/>
          <w:szCs w:val="32"/>
        </w:rPr>
        <w:t>und</w:t>
      </w:r>
      <w:proofErr w:type="spellEnd"/>
      <w:r w:rsidRPr="00180E2E">
        <w:rPr>
          <w:sz w:val="32"/>
          <w:szCs w:val="32"/>
        </w:rPr>
        <w:t xml:space="preserve">, together with </w:t>
      </w:r>
      <w:r w:rsidR="005D15AA">
        <w:rPr>
          <w:sz w:val="32"/>
          <w:szCs w:val="32"/>
        </w:rPr>
        <w:t>G</w:t>
      </w:r>
      <w:r w:rsidRPr="00180E2E">
        <w:rPr>
          <w:sz w:val="32"/>
          <w:szCs w:val="32"/>
        </w:rPr>
        <w:t>overnment subsidies, to provide Singaporeans with affordable and quality healthcare.</w:t>
      </w:r>
    </w:p>
    <w:p w14:paraId="2BEF7EE8" w14:textId="77777777" w:rsidR="00A216E9" w:rsidRPr="00180E2E" w:rsidRDefault="00A216E9" w:rsidP="00A216E9">
      <w:pPr>
        <w:pStyle w:val="ListParagraph"/>
        <w:ind w:left="0"/>
        <w:rPr>
          <w:sz w:val="32"/>
          <w:szCs w:val="32"/>
        </w:rPr>
      </w:pPr>
    </w:p>
    <w:p w14:paraId="1DE46506" w14:textId="77777777" w:rsidR="00545BE1" w:rsidRPr="00180E2E" w:rsidRDefault="00A216E9" w:rsidP="00545BE1">
      <w:pPr>
        <w:pStyle w:val="ListParagraph"/>
        <w:numPr>
          <w:ilvl w:val="0"/>
          <w:numId w:val="2"/>
        </w:numPr>
        <w:ind w:left="0" w:firstLine="0"/>
        <w:rPr>
          <w:sz w:val="32"/>
          <w:szCs w:val="32"/>
        </w:rPr>
      </w:pPr>
      <w:r w:rsidRPr="00180E2E">
        <w:rPr>
          <w:sz w:val="32"/>
          <w:szCs w:val="32"/>
        </w:rPr>
        <w:t>Over the years, we have strengthened these pillars:</w:t>
      </w:r>
    </w:p>
    <w:p w14:paraId="5E044961" w14:textId="77777777" w:rsidR="00545BE1" w:rsidRPr="00180E2E" w:rsidRDefault="00A216E9" w:rsidP="00545BE1">
      <w:pPr>
        <w:pStyle w:val="ListParagraph"/>
        <w:numPr>
          <w:ilvl w:val="1"/>
          <w:numId w:val="2"/>
        </w:numPr>
        <w:ind w:left="1530"/>
        <w:rPr>
          <w:sz w:val="32"/>
          <w:szCs w:val="32"/>
        </w:rPr>
      </w:pPr>
      <w:r w:rsidRPr="00180E2E">
        <w:rPr>
          <w:sz w:val="32"/>
          <w:szCs w:val="32"/>
        </w:rPr>
        <w:t>We enhanced the CPF</w:t>
      </w:r>
      <w:r w:rsidR="00647A47" w:rsidRPr="00180E2E">
        <w:rPr>
          <w:sz w:val="32"/>
          <w:szCs w:val="32"/>
        </w:rPr>
        <w:t xml:space="preserve"> so that members with lower balances can </w:t>
      </w:r>
      <w:r w:rsidR="00557257" w:rsidRPr="00180E2E">
        <w:rPr>
          <w:sz w:val="32"/>
          <w:szCs w:val="32"/>
        </w:rPr>
        <w:t xml:space="preserve">benefit from extra interest </w:t>
      </w:r>
      <w:r w:rsidR="00647A47" w:rsidRPr="00180E2E">
        <w:rPr>
          <w:sz w:val="32"/>
          <w:szCs w:val="32"/>
        </w:rPr>
        <w:t>on their retirement savings.</w:t>
      </w:r>
    </w:p>
    <w:p w14:paraId="658002E6" w14:textId="77777777" w:rsidR="00545BE1" w:rsidRPr="00180E2E" w:rsidRDefault="00A216E9" w:rsidP="00545BE1">
      <w:pPr>
        <w:pStyle w:val="ListParagraph"/>
        <w:numPr>
          <w:ilvl w:val="1"/>
          <w:numId w:val="2"/>
        </w:numPr>
        <w:ind w:left="1530"/>
        <w:rPr>
          <w:sz w:val="32"/>
          <w:szCs w:val="32"/>
        </w:rPr>
      </w:pPr>
      <w:r w:rsidRPr="00180E2E">
        <w:rPr>
          <w:sz w:val="32"/>
          <w:szCs w:val="32"/>
        </w:rPr>
        <w:lastRenderedPageBreak/>
        <w:t xml:space="preserve">In </w:t>
      </w:r>
      <w:r w:rsidR="002E65AC" w:rsidRPr="00180E2E">
        <w:rPr>
          <w:sz w:val="32"/>
          <w:szCs w:val="32"/>
        </w:rPr>
        <w:t>p</w:t>
      </w:r>
      <w:r w:rsidRPr="00180E2E">
        <w:rPr>
          <w:sz w:val="32"/>
          <w:szCs w:val="32"/>
        </w:rPr>
        <w:t xml:space="preserve">ublic </w:t>
      </w:r>
      <w:r w:rsidR="002E65AC" w:rsidRPr="00180E2E">
        <w:rPr>
          <w:sz w:val="32"/>
          <w:szCs w:val="32"/>
        </w:rPr>
        <w:t>h</w:t>
      </w:r>
      <w:r w:rsidRPr="00180E2E">
        <w:rPr>
          <w:sz w:val="32"/>
          <w:szCs w:val="32"/>
        </w:rPr>
        <w:t xml:space="preserve">ousing, we are not just helping Singaporeans own a home, but also upgrading older flats and rejuvenating estates. </w:t>
      </w:r>
    </w:p>
    <w:p w14:paraId="7AFC2AA3" w14:textId="0135786C" w:rsidR="00A216E9" w:rsidRPr="00180E2E" w:rsidRDefault="00A216E9" w:rsidP="00545BE1">
      <w:pPr>
        <w:pStyle w:val="ListParagraph"/>
        <w:numPr>
          <w:ilvl w:val="1"/>
          <w:numId w:val="2"/>
        </w:numPr>
        <w:ind w:left="1530"/>
        <w:rPr>
          <w:sz w:val="32"/>
          <w:szCs w:val="32"/>
        </w:rPr>
      </w:pPr>
      <w:r w:rsidRPr="00180E2E">
        <w:rPr>
          <w:sz w:val="32"/>
          <w:szCs w:val="32"/>
        </w:rPr>
        <w:t xml:space="preserve">In healthcare, we have gone beyond the original 3Ms. We introduced MediShield Life to provide life-long universal insurance for hospital bills. </w:t>
      </w:r>
      <w:r w:rsidR="0096153C">
        <w:rPr>
          <w:sz w:val="32"/>
          <w:szCs w:val="32"/>
        </w:rPr>
        <w:t xml:space="preserve">And </w:t>
      </w:r>
      <w:r w:rsidR="001B749A">
        <w:rPr>
          <w:sz w:val="32"/>
          <w:szCs w:val="32"/>
        </w:rPr>
        <w:t>a</w:t>
      </w:r>
      <w:r w:rsidRPr="00180E2E">
        <w:rPr>
          <w:sz w:val="32"/>
          <w:szCs w:val="32"/>
        </w:rPr>
        <w:t xml:space="preserve">s </w:t>
      </w:r>
      <w:r w:rsidR="007877F4" w:rsidRPr="00180E2E">
        <w:rPr>
          <w:sz w:val="32"/>
          <w:szCs w:val="32"/>
        </w:rPr>
        <w:t xml:space="preserve">elderly </w:t>
      </w:r>
      <w:r w:rsidRPr="00180E2E">
        <w:rPr>
          <w:sz w:val="32"/>
          <w:szCs w:val="32"/>
        </w:rPr>
        <w:t xml:space="preserve">care needs grew, we introduced </w:t>
      </w:r>
      <w:proofErr w:type="spellStart"/>
      <w:r w:rsidRPr="00180E2E">
        <w:rPr>
          <w:sz w:val="32"/>
          <w:szCs w:val="32"/>
        </w:rPr>
        <w:t>CareShield</w:t>
      </w:r>
      <w:proofErr w:type="spellEnd"/>
      <w:r w:rsidRPr="00180E2E">
        <w:rPr>
          <w:sz w:val="32"/>
          <w:szCs w:val="32"/>
        </w:rPr>
        <w:t xml:space="preserve"> Life </w:t>
      </w:r>
      <w:r w:rsidR="00B80B32" w:rsidRPr="00180E2E">
        <w:rPr>
          <w:sz w:val="32"/>
          <w:szCs w:val="32"/>
        </w:rPr>
        <w:t>and</w:t>
      </w:r>
      <w:r w:rsidRPr="00180E2E">
        <w:rPr>
          <w:sz w:val="32"/>
          <w:szCs w:val="32"/>
        </w:rPr>
        <w:t xml:space="preserve"> </w:t>
      </w:r>
      <w:proofErr w:type="spellStart"/>
      <w:r w:rsidRPr="00180E2E">
        <w:rPr>
          <w:sz w:val="32"/>
          <w:szCs w:val="32"/>
        </w:rPr>
        <w:t>ElderFund</w:t>
      </w:r>
      <w:proofErr w:type="spellEnd"/>
      <w:r w:rsidRPr="00180E2E">
        <w:rPr>
          <w:sz w:val="32"/>
          <w:szCs w:val="32"/>
        </w:rPr>
        <w:t xml:space="preserve"> to support </w:t>
      </w:r>
      <w:r w:rsidR="00CB43A2" w:rsidRPr="00180E2E">
        <w:rPr>
          <w:sz w:val="32"/>
          <w:szCs w:val="32"/>
        </w:rPr>
        <w:t>our seniors</w:t>
      </w:r>
      <w:r w:rsidRPr="00180E2E">
        <w:rPr>
          <w:sz w:val="32"/>
          <w:szCs w:val="32"/>
        </w:rPr>
        <w:t xml:space="preserve">.  </w:t>
      </w:r>
    </w:p>
    <w:p w14:paraId="36FC9D6F" w14:textId="77777777" w:rsidR="00A216E9" w:rsidRPr="00180E2E" w:rsidRDefault="00A216E9" w:rsidP="00A216E9">
      <w:pPr>
        <w:pStyle w:val="ListParagraph"/>
        <w:rPr>
          <w:sz w:val="32"/>
          <w:szCs w:val="32"/>
        </w:rPr>
      </w:pPr>
    </w:p>
    <w:p w14:paraId="14308CA9" w14:textId="77777777" w:rsidR="00545BE1" w:rsidRPr="00180E2E" w:rsidRDefault="00A216E9" w:rsidP="00545BE1">
      <w:pPr>
        <w:pStyle w:val="ListParagraph"/>
        <w:numPr>
          <w:ilvl w:val="0"/>
          <w:numId w:val="2"/>
        </w:numPr>
        <w:ind w:left="0" w:firstLine="0"/>
        <w:rPr>
          <w:sz w:val="32"/>
          <w:szCs w:val="32"/>
        </w:rPr>
      </w:pPr>
      <w:r w:rsidRPr="00180E2E">
        <w:rPr>
          <w:sz w:val="32"/>
          <w:szCs w:val="32"/>
        </w:rPr>
        <w:t xml:space="preserve">We also added new pillars of support:  </w:t>
      </w:r>
    </w:p>
    <w:p w14:paraId="2590E100" w14:textId="6CAD361E" w:rsidR="00545BE1" w:rsidRPr="00180E2E" w:rsidRDefault="00A216E9" w:rsidP="00545BE1">
      <w:pPr>
        <w:pStyle w:val="ListParagraph"/>
        <w:numPr>
          <w:ilvl w:val="1"/>
          <w:numId w:val="2"/>
        </w:numPr>
        <w:ind w:left="1530"/>
        <w:rPr>
          <w:sz w:val="32"/>
          <w:szCs w:val="32"/>
        </w:rPr>
      </w:pPr>
      <w:r w:rsidRPr="00180E2E">
        <w:rPr>
          <w:sz w:val="32"/>
          <w:szCs w:val="32"/>
        </w:rPr>
        <w:t xml:space="preserve">First, we put in place </w:t>
      </w:r>
      <w:proofErr w:type="spellStart"/>
      <w:r w:rsidRPr="00180E2E">
        <w:rPr>
          <w:sz w:val="32"/>
          <w:szCs w:val="32"/>
        </w:rPr>
        <w:t>ComCare</w:t>
      </w:r>
      <w:proofErr w:type="spellEnd"/>
      <w:r w:rsidRPr="00180E2E">
        <w:rPr>
          <w:sz w:val="32"/>
          <w:szCs w:val="32"/>
        </w:rPr>
        <w:t xml:space="preserve"> to help people through temporary </w:t>
      </w:r>
      <w:proofErr w:type="gramStart"/>
      <w:r w:rsidRPr="00180E2E">
        <w:rPr>
          <w:sz w:val="32"/>
          <w:szCs w:val="32"/>
        </w:rPr>
        <w:t>difficulties, and</w:t>
      </w:r>
      <w:proofErr w:type="gramEnd"/>
      <w:r w:rsidRPr="00180E2E">
        <w:rPr>
          <w:sz w:val="32"/>
          <w:szCs w:val="32"/>
        </w:rPr>
        <w:t xml:space="preserve"> get support while they are being trained for new jobs</w:t>
      </w:r>
      <w:r w:rsidR="002E65AC" w:rsidRPr="00180E2E">
        <w:rPr>
          <w:sz w:val="32"/>
          <w:szCs w:val="32"/>
        </w:rPr>
        <w:t>.</w:t>
      </w:r>
    </w:p>
    <w:p w14:paraId="421479EB" w14:textId="401DBED8" w:rsidR="00A216E9" w:rsidRPr="00180E2E" w:rsidRDefault="00A216E9" w:rsidP="00545BE1">
      <w:pPr>
        <w:pStyle w:val="ListParagraph"/>
        <w:numPr>
          <w:ilvl w:val="1"/>
          <w:numId w:val="2"/>
        </w:numPr>
        <w:ind w:left="1530"/>
        <w:rPr>
          <w:sz w:val="32"/>
          <w:szCs w:val="32"/>
        </w:rPr>
      </w:pPr>
      <w:r w:rsidRPr="00180E2E">
        <w:rPr>
          <w:sz w:val="32"/>
          <w:szCs w:val="32"/>
        </w:rPr>
        <w:t>Second, we implemented Workfare to uplift our lower-wage workers</w:t>
      </w:r>
      <w:r w:rsidR="00131584">
        <w:rPr>
          <w:sz w:val="32"/>
          <w:szCs w:val="32"/>
        </w:rPr>
        <w:t xml:space="preserve">. </w:t>
      </w:r>
      <w:r w:rsidRPr="00180E2E">
        <w:rPr>
          <w:sz w:val="32"/>
          <w:szCs w:val="32"/>
        </w:rPr>
        <w:t xml:space="preserve">To complement Workfare, we introduced Silver Support to provide an additional plank of support for seniors </w:t>
      </w:r>
      <w:r w:rsidR="00EB2C34">
        <w:rPr>
          <w:sz w:val="32"/>
          <w:szCs w:val="32"/>
        </w:rPr>
        <w:t>with</w:t>
      </w:r>
      <w:r w:rsidRPr="00180E2E">
        <w:rPr>
          <w:sz w:val="32"/>
          <w:szCs w:val="32"/>
        </w:rPr>
        <w:t xml:space="preserve"> limited lifetime earnings.</w:t>
      </w:r>
    </w:p>
    <w:p w14:paraId="2695F9B3" w14:textId="77777777" w:rsidR="00A216E9" w:rsidRPr="00180E2E" w:rsidRDefault="00A216E9" w:rsidP="00A216E9">
      <w:pPr>
        <w:pStyle w:val="ListParagraph"/>
        <w:tabs>
          <w:tab w:val="left" w:pos="1440"/>
        </w:tabs>
        <w:ind w:left="1440"/>
        <w:rPr>
          <w:sz w:val="32"/>
          <w:szCs w:val="32"/>
        </w:rPr>
      </w:pPr>
    </w:p>
    <w:p w14:paraId="62990CE2" w14:textId="7B597277"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Besides these five pillars of social support, we have invested more heavily in education as a social leveller and a source of opportunity for every Singaporean. In recent years</w:t>
      </w:r>
      <w:r w:rsidR="00D91CE1">
        <w:rPr>
          <w:sz w:val="32"/>
          <w:szCs w:val="32"/>
        </w:rPr>
        <w:t>,</w:t>
      </w:r>
      <w:r w:rsidRPr="00180E2E">
        <w:rPr>
          <w:sz w:val="32"/>
          <w:szCs w:val="32"/>
        </w:rPr>
        <w:t xml:space="preserve"> we have been investing more, not just in the formal years of schooling, but also through life – starting with </w:t>
      </w:r>
      <w:proofErr w:type="spellStart"/>
      <w:r w:rsidR="00D91CE1">
        <w:rPr>
          <w:sz w:val="32"/>
          <w:szCs w:val="32"/>
        </w:rPr>
        <w:t>KidSTART</w:t>
      </w:r>
      <w:proofErr w:type="spellEnd"/>
      <w:r w:rsidR="00A20C08" w:rsidRPr="00180E2E">
        <w:rPr>
          <w:sz w:val="32"/>
          <w:szCs w:val="32"/>
        </w:rPr>
        <w:t>,</w:t>
      </w:r>
      <w:r w:rsidRPr="00180E2E">
        <w:rPr>
          <w:sz w:val="32"/>
          <w:szCs w:val="32"/>
        </w:rPr>
        <w:t xml:space="preserve"> pre-school</w:t>
      </w:r>
      <w:r w:rsidR="00D91CE1">
        <w:rPr>
          <w:sz w:val="32"/>
          <w:szCs w:val="32"/>
        </w:rPr>
        <w:t>,</w:t>
      </w:r>
      <w:r w:rsidRPr="00180E2E">
        <w:rPr>
          <w:sz w:val="32"/>
          <w:szCs w:val="32"/>
        </w:rPr>
        <w:t xml:space="preserve"> and extending through adulthood </w:t>
      </w:r>
      <w:r w:rsidR="0096153C">
        <w:rPr>
          <w:sz w:val="32"/>
          <w:szCs w:val="32"/>
        </w:rPr>
        <w:t>through</w:t>
      </w:r>
      <w:r w:rsidRPr="00180E2E">
        <w:rPr>
          <w:sz w:val="32"/>
          <w:szCs w:val="32"/>
        </w:rPr>
        <w:t xml:space="preserve"> </w:t>
      </w:r>
      <w:proofErr w:type="spellStart"/>
      <w:r w:rsidRPr="00180E2E">
        <w:rPr>
          <w:sz w:val="32"/>
          <w:szCs w:val="32"/>
        </w:rPr>
        <w:t>SkillsFuture</w:t>
      </w:r>
      <w:proofErr w:type="spellEnd"/>
      <w:r w:rsidRPr="00180E2E">
        <w:rPr>
          <w:sz w:val="32"/>
          <w:szCs w:val="32"/>
        </w:rPr>
        <w:t>.</w:t>
      </w:r>
    </w:p>
    <w:p w14:paraId="24903789" w14:textId="77777777" w:rsidR="00A216E9" w:rsidRPr="00180E2E" w:rsidRDefault="00A216E9" w:rsidP="00A216E9">
      <w:pPr>
        <w:pStyle w:val="ListParagraph"/>
        <w:tabs>
          <w:tab w:val="left" w:pos="0"/>
        </w:tabs>
        <w:ind w:left="0"/>
        <w:rPr>
          <w:sz w:val="32"/>
          <w:szCs w:val="32"/>
        </w:rPr>
      </w:pPr>
    </w:p>
    <w:p w14:paraId="4BAF38CB" w14:textId="31893804"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Over the past year, we have engaged</w:t>
      </w:r>
      <w:r w:rsidR="00A86807">
        <w:rPr>
          <w:sz w:val="32"/>
          <w:szCs w:val="32"/>
        </w:rPr>
        <w:t xml:space="preserve"> around</w:t>
      </w:r>
      <w:r w:rsidRPr="00180E2E">
        <w:rPr>
          <w:sz w:val="32"/>
          <w:szCs w:val="32"/>
        </w:rPr>
        <w:t xml:space="preserve"> </w:t>
      </w:r>
      <w:r w:rsidR="00B80B32" w:rsidRPr="00180E2E">
        <w:rPr>
          <w:sz w:val="32"/>
          <w:szCs w:val="32"/>
        </w:rPr>
        <w:t>6,000 participants</w:t>
      </w:r>
      <w:r w:rsidRPr="00180E2E">
        <w:rPr>
          <w:sz w:val="32"/>
          <w:szCs w:val="32"/>
        </w:rPr>
        <w:t xml:space="preserve"> in our Conversations on </w:t>
      </w:r>
      <w:r w:rsidR="00B80B32" w:rsidRPr="00180E2E">
        <w:rPr>
          <w:sz w:val="32"/>
          <w:szCs w:val="32"/>
        </w:rPr>
        <w:t xml:space="preserve">Singapore </w:t>
      </w:r>
      <w:r w:rsidRPr="00180E2E">
        <w:rPr>
          <w:sz w:val="32"/>
          <w:szCs w:val="32"/>
        </w:rPr>
        <w:t>Women</w:t>
      </w:r>
      <w:r w:rsidR="00B80B32" w:rsidRPr="00180E2E">
        <w:rPr>
          <w:sz w:val="32"/>
          <w:szCs w:val="32"/>
        </w:rPr>
        <w:t>’s</w:t>
      </w:r>
      <w:r w:rsidRPr="00180E2E">
        <w:rPr>
          <w:sz w:val="32"/>
          <w:szCs w:val="32"/>
        </w:rPr>
        <w:t xml:space="preserve"> Development. Many good ideas have come up, from better support for caregivers</w:t>
      </w:r>
      <w:r w:rsidR="00D91CE1">
        <w:rPr>
          <w:sz w:val="32"/>
          <w:szCs w:val="32"/>
        </w:rPr>
        <w:t>,</w:t>
      </w:r>
      <w:r w:rsidRPr="00180E2E">
        <w:rPr>
          <w:sz w:val="32"/>
          <w:szCs w:val="32"/>
        </w:rPr>
        <w:t xml:space="preserve"> to stronger measures against workplace discrimination. When the plans are ready,</w:t>
      </w:r>
      <w:r w:rsidR="0056007F">
        <w:rPr>
          <w:sz w:val="32"/>
          <w:szCs w:val="32"/>
        </w:rPr>
        <w:t xml:space="preserve"> </w:t>
      </w:r>
      <w:r w:rsidR="00D91CE1">
        <w:rPr>
          <w:sz w:val="32"/>
          <w:szCs w:val="32"/>
        </w:rPr>
        <w:t xml:space="preserve">the </w:t>
      </w:r>
      <w:r w:rsidRPr="00180E2E">
        <w:rPr>
          <w:sz w:val="32"/>
          <w:szCs w:val="32"/>
        </w:rPr>
        <w:t xml:space="preserve">Government will commit resources, </w:t>
      </w:r>
      <w:r w:rsidR="00B80B32" w:rsidRPr="00180E2E">
        <w:rPr>
          <w:sz w:val="32"/>
          <w:szCs w:val="32"/>
        </w:rPr>
        <w:t xml:space="preserve">and work with </w:t>
      </w:r>
      <w:r w:rsidR="0096153C">
        <w:rPr>
          <w:sz w:val="32"/>
          <w:szCs w:val="32"/>
        </w:rPr>
        <w:t>our</w:t>
      </w:r>
      <w:r w:rsidR="00B80B32" w:rsidRPr="00180E2E">
        <w:rPr>
          <w:sz w:val="32"/>
          <w:szCs w:val="32"/>
        </w:rPr>
        <w:t xml:space="preserve"> partners </w:t>
      </w:r>
      <w:r w:rsidRPr="00180E2E">
        <w:rPr>
          <w:sz w:val="32"/>
          <w:szCs w:val="32"/>
        </w:rPr>
        <w:t xml:space="preserve">to realise them. </w:t>
      </w:r>
    </w:p>
    <w:p w14:paraId="1C229C2A" w14:textId="77777777" w:rsidR="00A216E9" w:rsidRPr="00180E2E" w:rsidRDefault="00A216E9" w:rsidP="00A216E9">
      <w:pPr>
        <w:pStyle w:val="ListParagraph"/>
        <w:tabs>
          <w:tab w:val="left" w:pos="0"/>
        </w:tabs>
        <w:ind w:left="0"/>
        <w:rPr>
          <w:sz w:val="32"/>
          <w:szCs w:val="32"/>
        </w:rPr>
      </w:pPr>
    </w:p>
    <w:p w14:paraId="76CDB79E" w14:textId="0C6F39AB" w:rsidR="00545BE1" w:rsidRPr="00180E2E" w:rsidRDefault="00A216E9" w:rsidP="00A216E9">
      <w:pPr>
        <w:pStyle w:val="ListParagraph"/>
        <w:numPr>
          <w:ilvl w:val="0"/>
          <w:numId w:val="2"/>
        </w:numPr>
        <w:tabs>
          <w:tab w:val="left" w:pos="0"/>
        </w:tabs>
        <w:ind w:left="0" w:firstLine="0"/>
        <w:rPr>
          <w:sz w:val="32"/>
          <w:szCs w:val="32"/>
        </w:rPr>
      </w:pPr>
      <w:proofErr w:type="gramStart"/>
      <w:r w:rsidRPr="00180E2E">
        <w:rPr>
          <w:sz w:val="32"/>
          <w:szCs w:val="32"/>
        </w:rPr>
        <w:t>So</w:t>
      </w:r>
      <w:proofErr w:type="gramEnd"/>
      <w:r w:rsidRPr="00180E2E">
        <w:rPr>
          <w:sz w:val="32"/>
          <w:szCs w:val="32"/>
        </w:rPr>
        <w:t xml:space="preserve"> we have been doing more to strengthen our social compact over the years, </w:t>
      </w:r>
      <w:r w:rsidR="0056007F" w:rsidDel="001F2597">
        <w:rPr>
          <w:sz w:val="32"/>
          <w:szCs w:val="32"/>
        </w:rPr>
        <w:t xml:space="preserve">and </w:t>
      </w:r>
      <w:r w:rsidRPr="00180E2E">
        <w:rPr>
          <w:sz w:val="32"/>
          <w:szCs w:val="32"/>
        </w:rPr>
        <w:t xml:space="preserve">across many fronts. </w:t>
      </w:r>
      <w:r w:rsidR="00A207B9">
        <w:rPr>
          <w:sz w:val="32"/>
          <w:szCs w:val="32"/>
        </w:rPr>
        <w:t xml:space="preserve"> </w:t>
      </w:r>
      <w:r w:rsidRPr="00180E2E">
        <w:rPr>
          <w:sz w:val="32"/>
          <w:szCs w:val="32"/>
        </w:rPr>
        <w:t>But as new stresses emerge</w:t>
      </w:r>
      <w:r w:rsidR="00D91CE1">
        <w:rPr>
          <w:sz w:val="32"/>
          <w:szCs w:val="32"/>
        </w:rPr>
        <w:t>,</w:t>
      </w:r>
      <w:r w:rsidRPr="00180E2E">
        <w:rPr>
          <w:sz w:val="32"/>
          <w:szCs w:val="32"/>
        </w:rPr>
        <w:t xml:space="preserve"> and as we enter a more volatile and unpredictable environment, we will take further decisive steps to strengthen the architecture of social security and opportunity for all Singaporeans.</w:t>
      </w:r>
    </w:p>
    <w:p w14:paraId="4D0A29B9" w14:textId="77777777" w:rsidR="00545BE1" w:rsidRPr="00180E2E" w:rsidRDefault="00545BE1" w:rsidP="00545BE1">
      <w:pPr>
        <w:pStyle w:val="ListParagraph"/>
        <w:tabs>
          <w:tab w:val="left" w:pos="0"/>
        </w:tabs>
        <w:ind w:left="0"/>
        <w:rPr>
          <w:sz w:val="32"/>
          <w:szCs w:val="32"/>
        </w:rPr>
      </w:pPr>
    </w:p>
    <w:p w14:paraId="19EF8BD4" w14:textId="797BFEC4" w:rsidR="00B56D2F" w:rsidRPr="00180E2E" w:rsidRDefault="007A51E8" w:rsidP="00A216E9">
      <w:pPr>
        <w:pStyle w:val="ListParagraph"/>
        <w:numPr>
          <w:ilvl w:val="0"/>
          <w:numId w:val="2"/>
        </w:numPr>
        <w:tabs>
          <w:tab w:val="left" w:pos="0"/>
        </w:tabs>
        <w:ind w:left="0" w:firstLine="0"/>
        <w:rPr>
          <w:sz w:val="32"/>
          <w:szCs w:val="32"/>
        </w:rPr>
      </w:pPr>
      <w:r w:rsidRPr="00180E2E">
        <w:rPr>
          <w:sz w:val="32"/>
          <w:szCs w:val="32"/>
        </w:rPr>
        <w:t>Our healthcare needs</w:t>
      </w:r>
      <w:proofErr w:type="gramStart"/>
      <w:r w:rsidRPr="00180E2E">
        <w:rPr>
          <w:sz w:val="32"/>
          <w:szCs w:val="32"/>
        </w:rPr>
        <w:t>, in particular, will</w:t>
      </w:r>
      <w:proofErr w:type="gramEnd"/>
      <w:r w:rsidRPr="00180E2E">
        <w:rPr>
          <w:sz w:val="32"/>
          <w:szCs w:val="32"/>
        </w:rPr>
        <w:t xml:space="preserve"> grow as our population</w:t>
      </w:r>
      <w:r w:rsidR="00AF6CE1" w:rsidRPr="00180E2E">
        <w:rPr>
          <w:sz w:val="32"/>
          <w:szCs w:val="32"/>
        </w:rPr>
        <w:t xml:space="preserve"> ages</w:t>
      </w:r>
      <w:r w:rsidR="00B56D2F" w:rsidRPr="00180E2E">
        <w:rPr>
          <w:sz w:val="32"/>
          <w:szCs w:val="32"/>
        </w:rPr>
        <w:t xml:space="preserve">. </w:t>
      </w:r>
      <w:r w:rsidR="00A207B9">
        <w:rPr>
          <w:sz w:val="32"/>
          <w:szCs w:val="32"/>
        </w:rPr>
        <w:t xml:space="preserve"> </w:t>
      </w:r>
      <w:r w:rsidR="008C2BA5" w:rsidRPr="00180E2E">
        <w:rPr>
          <w:sz w:val="32"/>
          <w:szCs w:val="32"/>
        </w:rPr>
        <w:t>We will need to revamp o</w:t>
      </w:r>
      <w:r w:rsidRPr="00180E2E">
        <w:rPr>
          <w:sz w:val="32"/>
          <w:szCs w:val="32"/>
        </w:rPr>
        <w:t xml:space="preserve">ur healthcare ecosystem </w:t>
      </w:r>
      <w:r w:rsidR="00AF6CE1" w:rsidRPr="00180E2E">
        <w:rPr>
          <w:sz w:val="32"/>
          <w:szCs w:val="32"/>
        </w:rPr>
        <w:t xml:space="preserve">to cater to more geriatric needs </w:t>
      </w:r>
      <w:r w:rsidR="005B1EA6" w:rsidRPr="00180E2E">
        <w:rPr>
          <w:sz w:val="32"/>
          <w:szCs w:val="32"/>
        </w:rPr>
        <w:t xml:space="preserve">across various care settings. </w:t>
      </w:r>
      <w:r w:rsidR="00A207B9">
        <w:rPr>
          <w:sz w:val="32"/>
          <w:szCs w:val="32"/>
        </w:rPr>
        <w:t xml:space="preserve"> </w:t>
      </w:r>
      <w:r w:rsidR="008C2BA5" w:rsidRPr="00180E2E">
        <w:rPr>
          <w:sz w:val="32"/>
          <w:szCs w:val="32"/>
        </w:rPr>
        <w:t>Healthcare will therefore be the major driver of increased social spending in the coming decade.</w:t>
      </w:r>
    </w:p>
    <w:p w14:paraId="15D413E4" w14:textId="77777777" w:rsidR="004E2800" w:rsidRPr="00180E2E" w:rsidRDefault="004E2800" w:rsidP="008C2BA5">
      <w:pPr>
        <w:pStyle w:val="ListParagraph"/>
        <w:tabs>
          <w:tab w:val="left" w:pos="0"/>
        </w:tabs>
        <w:ind w:left="0"/>
        <w:rPr>
          <w:sz w:val="32"/>
          <w:szCs w:val="32"/>
        </w:rPr>
      </w:pPr>
    </w:p>
    <w:p w14:paraId="563AA95D" w14:textId="77777777"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In every area of spending, however, it</w:t>
      </w:r>
      <w:r w:rsidR="0085221A" w:rsidRPr="00180E2E">
        <w:rPr>
          <w:sz w:val="32"/>
          <w:szCs w:val="32"/>
        </w:rPr>
        <w:t xml:space="preserve"> i</w:t>
      </w:r>
      <w:r w:rsidRPr="00180E2E">
        <w:rPr>
          <w:sz w:val="32"/>
          <w:szCs w:val="32"/>
        </w:rPr>
        <w:t xml:space="preserve">s not just a matter of spending more, but also how we spend – to achieve the right outcomes and to preserve the values of individual responsibility and </w:t>
      </w:r>
      <w:r w:rsidRPr="00180E2E">
        <w:rPr>
          <w:sz w:val="32"/>
          <w:szCs w:val="32"/>
        </w:rPr>
        <w:lastRenderedPageBreak/>
        <w:t>mutual support from the community, even as the Government steps in to do more.</w:t>
      </w:r>
    </w:p>
    <w:p w14:paraId="23803DE9" w14:textId="77777777" w:rsidR="00A216E9" w:rsidRPr="00180E2E" w:rsidRDefault="00A216E9" w:rsidP="00A216E9">
      <w:pPr>
        <w:pStyle w:val="ListParagraph"/>
        <w:tabs>
          <w:tab w:val="left" w:pos="0"/>
        </w:tabs>
        <w:ind w:left="0"/>
        <w:rPr>
          <w:sz w:val="32"/>
          <w:szCs w:val="32"/>
        </w:rPr>
      </w:pPr>
    </w:p>
    <w:p w14:paraId="09D3E76B" w14:textId="2B4E62B0"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 xml:space="preserve">These are complex issues. We are studying them systematically </w:t>
      </w:r>
      <w:proofErr w:type="gramStart"/>
      <w:r w:rsidRPr="00180E2E">
        <w:rPr>
          <w:sz w:val="32"/>
          <w:szCs w:val="32"/>
        </w:rPr>
        <w:t>in an effort to</w:t>
      </w:r>
      <w:proofErr w:type="gramEnd"/>
      <w:r w:rsidRPr="00180E2E">
        <w:rPr>
          <w:sz w:val="32"/>
          <w:szCs w:val="32"/>
        </w:rPr>
        <w:t xml:space="preserve"> renew and strengthen our social compact for a post-pandemic world. </w:t>
      </w:r>
      <w:r w:rsidR="00A207B9">
        <w:rPr>
          <w:sz w:val="32"/>
          <w:szCs w:val="32"/>
        </w:rPr>
        <w:t xml:space="preserve"> </w:t>
      </w:r>
      <w:r w:rsidRPr="00180E2E">
        <w:rPr>
          <w:sz w:val="32"/>
          <w:szCs w:val="32"/>
        </w:rPr>
        <w:t>We will start with a few major moves in this Budget</w:t>
      </w:r>
      <w:r w:rsidR="00D91CE1">
        <w:rPr>
          <w:sz w:val="32"/>
          <w:szCs w:val="32"/>
        </w:rPr>
        <w:t>,</w:t>
      </w:r>
      <w:r w:rsidRPr="00180E2E">
        <w:rPr>
          <w:sz w:val="32"/>
          <w:szCs w:val="32"/>
        </w:rPr>
        <w:t xml:space="preserve"> which I will explain in turn. </w:t>
      </w:r>
    </w:p>
    <w:p w14:paraId="2161AA32" w14:textId="77777777" w:rsidR="00A216E9" w:rsidRPr="00180E2E" w:rsidRDefault="00A216E9" w:rsidP="00A216E9">
      <w:pPr>
        <w:pStyle w:val="ListParagraph"/>
        <w:rPr>
          <w:sz w:val="32"/>
          <w:szCs w:val="32"/>
        </w:rPr>
      </w:pPr>
    </w:p>
    <w:p w14:paraId="3ACB0E17" w14:textId="77777777" w:rsidR="00A216E9" w:rsidRPr="00180E2E" w:rsidRDefault="00A216E9" w:rsidP="00A216E9">
      <w:pPr>
        <w:pStyle w:val="Heading2"/>
        <w:rPr>
          <w:i w:val="0"/>
        </w:rPr>
      </w:pPr>
      <w:bookmarkStart w:id="49" w:name="_Toc96025954"/>
      <w:r w:rsidRPr="00180E2E">
        <w:t xml:space="preserve">Uplift Lower-Wage </w:t>
      </w:r>
      <w:r w:rsidRPr="006A6AD7">
        <w:t>Workers</w:t>
      </w:r>
      <w:bookmarkEnd w:id="49"/>
    </w:p>
    <w:p w14:paraId="1AE85E9A" w14:textId="77777777" w:rsidR="00A216E9" w:rsidRPr="00180E2E" w:rsidRDefault="00A216E9" w:rsidP="00A216E9">
      <w:pPr>
        <w:pStyle w:val="ListParagraph"/>
        <w:numPr>
          <w:ilvl w:val="0"/>
          <w:numId w:val="2"/>
        </w:numPr>
        <w:ind w:left="0" w:firstLine="0"/>
        <w:rPr>
          <w:sz w:val="32"/>
          <w:szCs w:val="32"/>
        </w:rPr>
      </w:pPr>
      <w:r w:rsidRPr="00180E2E">
        <w:rPr>
          <w:sz w:val="32"/>
          <w:szCs w:val="32"/>
        </w:rPr>
        <w:t>First, we will do more to uplift lower-wage workers.</w:t>
      </w:r>
    </w:p>
    <w:p w14:paraId="5F81F00B" w14:textId="77777777" w:rsidR="00A216E9" w:rsidRPr="00180E2E" w:rsidRDefault="00A216E9" w:rsidP="00A216E9">
      <w:pPr>
        <w:pStyle w:val="ListParagraph"/>
        <w:ind w:left="0"/>
        <w:rPr>
          <w:sz w:val="32"/>
          <w:szCs w:val="32"/>
        </w:rPr>
      </w:pPr>
    </w:p>
    <w:p w14:paraId="68A635CE" w14:textId="17B5EB68" w:rsidR="00032AF6" w:rsidRDefault="00A216E9" w:rsidP="00032AF6">
      <w:pPr>
        <w:pStyle w:val="ListParagraph"/>
        <w:numPr>
          <w:ilvl w:val="0"/>
          <w:numId w:val="2"/>
        </w:numPr>
        <w:ind w:left="0" w:firstLine="0"/>
        <w:rPr>
          <w:sz w:val="32"/>
          <w:szCs w:val="32"/>
        </w:rPr>
      </w:pPr>
      <w:r w:rsidRPr="00180E2E">
        <w:rPr>
          <w:sz w:val="32"/>
          <w:szCs w:val="32"/>
        </w:rPr>
        <w:t xml:space="preserve">The Government has accepted and will implement the recommendations of the Tripartite Workgroup on Lower-Wage Workers. </w:t>
      </w:r>
    </w:p>
    <w:p w14:paraId="6C30D37C" w14:textId="77777777" w:rsidR="008E0245" w:rsidRPr="00270E2B" w:rsidRDefault="008E0245" w:rsidP="00270E2B">
      <w:pPr>
        <w:pStyle w:val="ListParagraph"/>
        <w:rPr>
          <w:sz w:val="32"/>
          <w:szCs w:val="32"/>
        </w:rPr>
      </w:pPr>
    </w:p>
    <w:p w14:paraId="4B6B09C9" w14:textId="7836CF56" w:rsidR="00032AF6" w:rsidRPr="00180E2E" w:rsidRDefault="00AF2B33" w:rsidP="00032AF6">
      <w:pPr>
        <w:pStyle w:val="ListParagraph"/>
        <w:numPr>
          <w:ilvl w:val="1"/>
          <w:numId w:val="2"/>
        </w:numPr>
        <w:ind w:left="1530"/>
        <w:rPr>
          <w:sz w:val="32"/>
          <w:szCs w:val="32"/>
        </w:rPr>
      </w:pPr>
      <w:proofErr w:type="gramStart"/>
      <w:r>
        <w:rPr>
          <w:sz w:val="32"/>
          <w:szCs w:val="32"/>
        </w:rPr>
        <w:t>So</w:t>
      </w:r>
      <w:proofErr w:type="gramEnd"/>
      <w:r>
        <w:rPr>
          <w:sz w:val="32"/>
          <w:szCs w:val="32"/>
        </w:rPr>
        <w:t xml:space="preserve"> </w:t>
      </w:r>
      <w:r w:rsidR="001B749A">
        <w:rPr>
          <w:sz w:val="32"/>
          <w:szCs w:val="32"/>
        </w:rPr>
        <w:t>o</w:t>
      </w:r>
      <w:r w:rsidR="00A216E9" w:rsidRPr="00180E2E">
        <w:rPr>
          <w:sz w:val="32"/>
          <w:szCs w:val="32"/>
        </w:rPr>
        <w:t>ver the next two years, we will extend the Progressive Wage Model to the retail, food services</w:t>
      </w:r>
      <w:r w:rsidR="00D91CE1">
        <w:rPr>
          <w:sz w:val="32"/>
          <w:szCs w:val="32"/>
        </w:rPr>
        <w:t>,</w:t>
      </w:r>
      <w:r w:rsidR="00A216E9" w:rsidRPr="00180E2E">
        <w:rPr>
          <w:sz w:val="32"/>
          <w:szCs w:val="32"/>
        </w:rPr>
        <w:t xml:space="preserve"> and waste management sectors. We will also extend it to in-house cleaners, security officers, landscape workers, administrators</w:t>
      </w:r>
      <w:r w:rsidR="00D91CE1">
        <w:rPr>
          <w:sz w:val="32"/>
          <w:szCs w:val="32"/>
        </w:rPr>
        <w:t>,</w:t>
      </w:r>
      <w:r w:rsidR="00A216E9" w:rsidRPr="00180E2E">
        <w:rPr>
          <w:sz w:val="32"/>
          <w:szCs w:val="32"/>
        </w:rPr>
        <w:t xml:space="preserve"> and drivers across all sectors.</w:t>
      </w:r>
    </w:p>
    <w:p w14:paraId="146CD00B" w14:textId="77777777" w:rsidR="008E0245" w:rsidRDefault="008E0245" w:rsidP="00270E2B">
      <w:pPr>
        <w:pStyle w:val="ListParagraph"/>
        <w:ind w:left="1530"/>
        <w:rPr>
          <w:sz w:val="32"/>
          <w:szCs w:val="32"/>
        </w:rPr>
      </w:pPr>
    </w:p>
    <w:p w14:paraId="646337B6" w14:textId="0DA52AEF" w:rsidR="00032AF6" w:rsidRPr="00180E2E" w:rsidRDefault="00A216E9" w:rsidP="00032AF6">
      <w:pPr>
        <w:pStyle w:val="ListParagraph"/>
        <w:numPr>
          <w:ilvl w:val="1"/>
          <w:numId w:val="2"/>
        </w:numPr>
        <w:ind w:left="1530"/>
        <w:rPr>
          <w:sz w:val="32"/>
          <w:szCs w:val="32"/>
        </w:rPr>
      </w:pPr>
      <w:r w:rsidRPr="00180E2E">
        <w:rPr>
          <w:sz w:val="32"/>
          <w:szCs w:val="32"/>
        </w:rPr>
        <w:lastRenderedPageBreak/>
        <w:t>Companies employing foreign workers will be required to pay all their local employees at least the Local Qualifying Salary, which is currently set at $1,400 per month.</w:t>
      </w:r>
    </w:p>
    <w:p w14:paraId="21D7DE1F" w14:textId="77777777" w:rsidR="008E0245" w:rsidRDefault="008E0245" w:rsidP="00270E2B">
      <w:pPr>
        <w:pStyle w:val="ListParagraph"/>
        <w:ind w:left="1530"/>
        <w:rPr>
          <w:sz w:val="32"/>
          <w:szCs w:val="32"/>
        </w:rPr>
      </w:pPr>
    </w:p>
    <w:p w14:paraId="4D5D3D33" w14:textId="2D75F8D5" w:rsidR="008C2BA5" w:rsidRPr="00180E2E" w:rsidRDefault="00A216E9" w:rsidP="00032AF6">
      <w:pPr>
        <w:pStyle w:val="ListParagraph"/>
        <w:numPr>
          <w:ilvl w:val="1"/>
          <w:numId w:val="2"/>
        </w:numPr>
        <w:ind w:left="1530"/>
        <w:rPr>
          <w:sz w:val="32"/>
          <w:szCs w:val="32"/>
        </w:rPr>
      </w:pPr>
      <w:r w:rsidRPr="00180E2E">
        <w:rPr>
          <w:sz w:val="32"/>
          <w:szCs w:val="32"/>
        </w:rPr>
        <w:t xml:space="preserve">We will also launch a Progressive Wage </w:t>
      </w:r>
      <w:r w:rsidR="009E16F2">
        <w:rPr>
          <w:sz w:val="32"/>
          <w:szCs w:val="32"/>
        </w:rPr>
        <w:t xml:space="preserve">Mark </w:t>
      </w:r>
      <w:r w:rsidRPr="00180E2E">
        <w:rPr>
          <w:sz w:val="32"/>
          <w:szCs w:val="32"/>
        </w:rPr>
        <w:t xml:space="preserve">or PW Mark to accredit firms that pay </w:t>
      </w:r>
      <w:r w:rsidR="009E16F2">
        <w:rPr>
          <w:sz w:val="32"/>
          <w:szCs w:val="32"/>
        </w:rPr>
        <w:t>P</w:t>
      </w:r>
      <w:r w:rsidRPr="00180E2E">
        <w:rPr>
          <w:sz w:val="32"/>
          <w:szCs w:val="32"/>
        </w:rPr>
        <w:t xml:space="preserve">rogressive </w:t>
      </w:r>
      <w:r w:rsidR="009E16F2">
        <w:rPr>
          <w:sz w:val="32"/>
          <w:szCs w:val="32"/>
        </w:rPr>
        <w:t>W</w:t>
      </w:r>
      <w:r w:rsidRPr="00180E2E">
        <w:rPr>
          <w:sz w:val="32"/>
          <w:szCs w:val="32"/>
        </w:rPr>
        <w:t>ages and</w:t>
      </w:r>
      <w:r w:rsidR="00221684" w:rsidRPr="00180E2E">
        <w:rPr>
          <w:sz w:val="32"/>
          <w:szCs w:val="32"/>
        </w:rPr>
        <w:t xml:space="preserve"> the</w:t>
      </w:r>
      <w:r w:rsidRPr="00180E2E">
        <w:rPr>
          <w:sz w:val="32"/>
          <w:szCs w:val="32"/>
        </w:rPr>
        <w:t xml:space="preserve"> </w:t>
      </w:r>
      <w:r w:rsidR="00D525A1" w:rsidRPr="00180E2E">
        <w:rPr>
          <w:sz w:val="32"/>
          <w:szCs w:val="32"/>
        </w:rPr>
        <w:t>Local Qualifying Salary</w:t>
      </w:r>
      <w:r w:rsidRPr="00180E2E">
        <w:rPr>
          <w:sz w:val="32"/>
          <w:szCs w:val="32"/>
        </w:rPr>
        <w:t xml:space="preserve">. </w:t>
      </w:r>
    </w:p>
    <w:p w14:paraId="16B88C89" w14:textId="77777777" w:rsidR="008E0245" w:rsidRDefault="008E0245" w:rsidP="00270E2B">
      <w:pPr>
        <w:pStyle w:val="ListParagraph"/>
        <w:ind w:left="1530"/>
        <w:rPr>
          <w:sz w:val="32"/>
          <w:szCs w:val="32"/>
        </w:rPr>
      </w:pPr>
    </w:p>
    <w:p w14:paraId="0D019F94" w14:textId="7170FD76" w:rsidR="00A216E9" w:rsidRPr="00180E2E" w:rsidRDefault="00A216E9" w:rsidP="00032AF6">
      <w:pPr>
        <w:pStyle w:val="ListParagraph"/>
        <w:numPr>
          <w:ilvl w:val="1"/>
          <w:numId w:val="2"/>
        </w:numPr>
        <w:ind w:left="1530"/>
        <w:rPr>
          <w:sz w:val="32"/>
          <w:szCs w:val="32"/>
        </w:rPr>
      </w:pPr>
      <w:r w:rsidRPr="00180E2E">
        <w:rPr>
          <w:sz w:val="32"/>
          <w:szCs w:val="32"/>
        </w:rPr>
        <w:t xml:space="preserve">The Government will require all our </w:t>
      </w:r>
      <w:r w:rsidR="00131584">
        <w:rPr>
          <w:sz w:val="32"/>
          <w:szCs w:val="32"/>
        </w:rPr>
        <w:t xml:space="preserve">eligible </w:t>
      </w:r>
      <w:r w:rsidRPr="00180E2E">
        <w:rPr>
          <w:sz w:val="32"/>
          <w:szCs w:val="32"/>
        </w:rPr>
        <w:t>suppliers to be accredited with the PW Mark when they contract with us from March 2023.</w:t>
      </w:r>
    </w:p>
    <w:p w14:paraId="1253A046" w14:textId="77777777" w:rsidR="00A216E9" w:rsidRPr="00180E2E" w:rsidRDefault="00A216E9" w:rsidP="00A216E9">
      <w:pPr>
        <w:pStyle w:val="ListParagraph"/>
        <w:rPr>
          <w:sz w:val="32"/>
          <w:szCs w:val="32"/>
        </w:rPr>
      </w:pPr>
    </w:p>
    <w:p w14:paraId="2D38570D" w14:textId="3E4522FF" w:rsidR="00A216E9" w:rsidRPr="00180E2E" w:rsidRDefault="00A216E9" w:rsidP="00A216E9">
      <w:pPr>
        <w:pStyle w:val="ListParagraph"/>
        <w:numPr>
          <w:ilvl w:val="0"/>
          <w:numId w:val="2"/>
        </w:numPr>
        <w:ind w:left="0" w:firstLine="0"/>
        <w:rPr>
          <w:sz w:val="32"/>
          <w:szCs w:val="32"/>
        </w:rPr>
      </w:pPr>
      <w:r w:rsidRPr="00180E2E">
        <w:rPr>
          <w:sz w:val="32"/>
          <w:szCs w:val="32"/>
        </w:rPr>
        <w:t xml:space="preserve">All of us – businesses, </w:t>
      </w:r>
      <w:proofErr w:type="gramStart"/>
      <w:r w:rsidRPr="00180E2E">
        <w:rPr>
          <w:sz w:val="32"/>
          <w:szCs w:val="32"/>
        </w:rPr>
        <w:t>consumers</w:t>
      </w:r>
      <w:proofErr w:type="gramEnd"/>
      <w:r w:rsidRPr="00180E2E">
        <w:rPr>
          <w:sz w:val="32"/>
          <w:szCs w:val="32"/>
        </w:rPr>
        <w:t xml:space="preserve"> and taxpayers – will have to </w:t>
      </w:r>
      <w:r w:rsidR="001E080E">
        <w:rPr>
          <w:sz w:val="32"/>
          <w:szCs w:val="32"/>
        </w:rPr>
        <w:t xml:space="preserve">do our part and </w:t>
      </w:r>
      <w:r w:rsidRPr="00180E2E">
        <w:rPr>
          <w:sz w:val="32"/>
          <w:szCs w:val="32"/>
        </w:rPr>
        <w:t xml:space="preserve">contribute </w:t>
      </w:r>
      <w:r w:rsidR="001E080E">
        <w:rPr>
          <w:sz w:val="32"/>
          <w:szCs w:val="32"/>
        </w:rPr>
        <w:t xml:space="preserve">to uplifting our lower-wage workers.  </w:t>
      </w:r>
    </w:p>
    <w:p w14:paraId="65705B59" w14:textId="77777777" w:rsidR="00A216E9" w:rsidRPr="00180E2E" w:rsidRDefault="00A216E9" w:rsidP="00A216E9">
      <w:pPr>
        <w:pStyle w:val="ListParagraph"/>
        <w:ind w:left="0"/>
        <w:rPr>
          <w:sz w:val="32"/>
          <w:szCs w:val="32"/>
        </w:rPr>
      </w:pPr>
    </w:p>
    <w:p w14:paraId="226D4611" w14:textId="73509B95" w:rsidR="00A216E9" w:rsidRPr="00180E2E" w:rsidRDefault="00A216E9" w:rsidP="00A216E9">
      <w:pPr>
        <w:pStyle w:val="ListParagraph"/>
        <w:numPr>
          <w:ilvl w:val="0"/>
          <w:numId w:val="2"/>
        </w:numPr>
        <w:ind w:left="0" w:firstLine="0"/>
        <w:rPr>
          <w:sz w:val="32"/>
          <w:szCs w:val="32"/>
        </w:rPr>
      </w:pPr>
      <w:r w:rsidRPr="00180E2E">
        <w:rPr>
          <w:sz w:val="32"/>
          <w:szCs w:val="32"/>
        </w:rPr>
        <w:t xml:space="preserve">I recognise that </w:t>
      </w:r>
      <w:r w:rsidR="00AF2B33">
        <w:rPr>
          <w:sz w:val="32"/>
          <w:szCs w:val="32"/>
        </w:rPr>
        <w:t>some</w:t>
      </w:r>
      <w:r w:rsidRPr="00180E2E">
        <w:rPr>
          <w:sz w:val="32"/>
          <w:szCs w:val="32"/>
        </w:rPr>
        <w:t xml:space="preserve"> firms may need time to adjust to these changes. Some may have locked in long-term contracts based on certain wage assumptions and now face higher manpower costs. Others may find it difficult to raise prices in the short</w:t>
      </w:r>
      <w:r w:rsidR="00D91CE1">
        <w:rPr>
          <w:sz w:val="32"/>
          <w:szCs w:val="32"/>
        </w:rPr>
        <w:t xml:space="preserve"> </w:t>
      </w:r>
      <w:r w:rsidRPr="00180E2E">
        <w:rPr>
          <w:sz w:val="32"/>
          <w:szCs w:val="32"/>
        </w:rPr>
        <w:t>term to support the wage increases.</w:t>
      </w:r>
    </w:p>
    <w:p w14:paraId="5525C0C2" w14:textId="77777777" w:rsidR="00A216E9" w:rsidRPr="00180E2E" w:rsidRDefault="00A216E9" w:rsidP="00A216E9">
      <w:pPr>
        <w:pStyle w:val="ListParagraph"/>
        <w:ind w:left="0"/>
        <w:rPr>
          <w:sz w:val="32"/>
          <w:szCs w:val="32"/>
        </w:rPr>
      </w:pPr>
    </w:p>
    <w:p w14:paraId="2460B05D" w14:textId="6E73C063" w:rsidR="00A216E9" w:rsidRPr="00180E2E" w:rsidRDefault="00A216E9" w:rsidP="00A216E9">
      <w:pPr>
        <w:pStyle w:val="ListParagraph"/>
        <w:numPr>
          <w:ilvl w:val="0"/>
          <w:numId w:val="2"/>
        </w:numPr>
        <w:ind w:left="0" w:firstLine="0"/>
        <w:rPr>
          <w:sz w:val="32"/>
          <w:szCs w:val="32"/>
        </w:rPr>
      </w:pPr>
      <w:r w:rsidRPr="00180E2E">
        <w:rPr>
          <w:sz w:val="32"/>
          <w:szCs w:val="32"/>
        </w:rPr>
        <w:t xml:space="preserve">I will therefore introduce the </w:t>
      </w:r>
      <w:r w:rsidRPr="00180E2E">
        <w:rPr>
          <w:b/>
          <w:bCs/>
          <w:sz w:val="32"/>
          <w:szCs w:val="32"/>
        </w:rPr>
        <w:t xml:space="preserve">Progressive Wage Credit Scheme </w:t>
      </w:r>
      <w:r w:rsidR="00A279F1">
        <w:rPr>
          <w:b/>
          <w:bCs/>
          <w:sz w:val="32"/>
          <w:szCs w:val="32"/>
        </w:rPr>
        <w:t xml:space="preserve">or </w:t>
      </w:r>
      <w:r w:rsidRPr="00180E2E">
        <w:rPr>
          <w:b/>
          <w:bCs/>
          <w:sz w:val="32"/>
          <w:szCs w:val="32"/>
        </w:rPr>
        <w:t>PWCS to provide transitional support for businesses.</w:t>
      </w:r>
      <w:r w:rsidRPr="00180E2E">
        <w:rPr>
          <w:sz w:val="32"/>
          <w:szCs w:val="32"/>
        </w:rPr>
        <w:t xml:space="preserve"> </w:t>
      </w:r>
    </w:p>
    <w:p w14:paraId="2C5AAA1E" w14:textId="77777777" w:rsidR="00A216E9" w:rsidRPr="00180E2E" w:rsidRDefault="00A216E9" w:rsidP="00A216E9">
      <w:pPr>
        <w:pStyle w:val="ListParagraph"/>
        <w:ind w:left="0"/>
        <w:rPr>
          <w:sz w:val="32"/>
          <w:szCs w:val="32"/>
        </w:rPr>
      </w:pPr>
    </w:p>
    <w:p w14:paraId="2D3CFB92" w14:textId="3CF1EC3C" w:rsidR="00A216E9" w:rsidRPr="00180E2E" w:rsidRDefault="00A216E9" w:rsidP="00A216E9">
      <w:pPr>
        <w:pStyle w:val="ListParagraph"/>
        <w:numPr>
          <w:ilvl w:val="0"/>
          <w:numId w:val="2"/>
        </w:numPr>
        <w:ind w:left="0" w:firstLine="0"/>
        <w:rPr>
          <w:sz w:val="32"/>
          <w:szCs w:val="32"/>
        </w:rPr>
      </w:pPr>
      <w:r w:rsidRPr="00180E2E">
        <w:rPr>
          <w:sz w:val="32"/>
          <w:szCs w:val="32"/>
        </w:rPr>
        <w:lastRenderedPageBreak/>
        <w:t xml:space="preserve">Under the PWCS, the Government will co-fund the wage increases of lower-wage workers between 2022 </w:t>
      </w:r>
      <w:r w:rsidR="0056007F">
        <w:rPr>
          <w:sz w:val="32"/>
          <w:szCs w:val="32"/>
        </w:rPr>
        <w:t>and</w:t>
      </w:r>
      <w:r w:rsidRPr="00180E2E">
        <w:rPr>
          <w:sz w:val="32"/>
          <w:szCs w:val="32"/>
        </w:rPr>
        <w:t xml:space="preserve"> 2026</w:t>
      </w:r>
      <w:r w:rsidR="00A17234">
        <w:rPr>
          <w:sz w:val="32"/>
          <w:szCs w:val="32"/>
        </w:rPr>
        <w:t>. For workers earning up to $2,500, the PWCS co-funding rate will be</w:t>
      </w:r>
      <w:r w:rsidRPr="00180E2E">
        <w:rPr>
          <w:sz w:val="32"/>
          <w:szCs w:val="32"/>
        </w:rPr>
        <w:t xml:space="preserve"> 50% in the first two years, 30% in the next two years, before tapering to 15% in 2026</w:t>
      </w:r>
      <w:r w:rsidRPr="0050220B">
        <w:rPr>
          <w:bCs/>
          <w:sz w:val="32"/>
          <w:szCs w:val="32"/>
        </w:rPr>
        <w:t>.</w:t>
      </w:r>
      <w:r w:rsidRPr="00180E2E">
        <w:rPr>
          <w:sz w:val="32"/>
          <w:szCs w:val="32"/>
        </w:rPr>
        <w:t xml:space="preserve"> </w:t>
      </w:r>
      <w:r w:rsidR="00A17234">
        <w:rPr>
          <w:sz w:val="32"/>
          <w:szCs w:val="32"/>
        </w:rPr>
        <w:t xml:space="preserve">We will also provide some support for workers earning above $2,500 and up to $3,000, at a lower co-funding ratio.  </w:t>
      </w:r>
    </w:p>
    <w:p w14:paraId="178BCC22" w14:textId="77777777" w:rsidR="00A216E9" w:rsidRPr="00180E2E" w:rsidRDefault="00A216E9" w:rsidP="00A216E9">
      <w:pPr>
        <w:pStyle w:val="ListParagraph"/>
        <w:rPr>
          <w:sz w:val="32"/>
          <w:szCs w:val="32"/>
        </w:rPr>
      </w:pPr>
    </w:p>
    <w:p w14:paraId="692301C0" w14:textId="22E6BA5E" w:rsidR="00A216E9" w:rsidRPr="00180E2E" w:rsidRDefault="00A216E9" w:rsidP="00A216E9">
      <w:pPr>
        <w:pStyle w:val="ListParagraph"/>
        <w:numPr>
          <w:ilvl w:val="0"/>
          <w:numId w:val="2"/>
        </w:numPr>
        <w:ind w:left="0" w:firstLine="0"/>
        <w:rPr>
          <w:sz w:val="32"/>
          <w:szCs w:val="32"/>
        </w:rPr>
      </w:pPr>
      <w:r w:rsidRPr="00180E2E">
        <w:rPr>
          <w:sz w:val="32"/>
          <w:szCs w:val="32"/>
        </w:rPr>
        <w:t xml:space="preserve">With this, the Government will be co-sharing with employers a significant portion of the cost increase. We will set up a PWCS fund for this purpose and start with </w:t>
      </w:r>
      <w:r w:rsidR="00047D88">
        <w:rPr>
          <w:sz w:val="32"/>
          <w:szCs w:val="32"/>
        </w:rPr>
        <w:t xml:space="preserve">a </w:t>
      </w:r>
      <w:r w:rsidRPr="00180E2E">
        <w:rPr>
          <w:sz w:val="32"/>
          <w:szCs w:val="32"/>
        </w:rPr>
        <w:t xml:space="preserve">$2 billion </w:t>
      </w:r>
      <w:r w:rsidR="00047D88">
        <w:rPr>
          <w:sz w:val="32"/>
          <w:szCs w:val="32"/>
        </w:rPr>
        <w:t xml:space="preserve">injection </w:t>
      </w:r>
      <w:r w:rsidRPr="00180E2E">
        <w:rPr>
          <w:sz w:val="32"/>
          <w:szCs w:val="32"/>
        </w:rPr>
        <w:t xml:space="preserve">this year. This will provide certainty of funding for the wage increases over the next five years. </w:t>
      </w:r>
      <w:r w:rsidR="004D4A89" w:rsidRPr="00C72843">
        <w:rPr>
          <w:rFonts w:eastAsia="Times New Roman" w:cstheme="minorHAnsi"/>
          <w:color w:val="000000"/>
          <w:sz w:val="32"/>
          <w:szCs w:val="32"/>
        </w:rPr>
        <w:t>(See Annex E</w:t>
      </w:r>
      <w:r w:rsidR="004D4A89" w:rsidRPr="00C72843">
        <w:rPr>
          <w:rFonts w:eastAsia="Times New Roman" w:cstheme="minorHAnsi"/>
          <w:sz w:val="32"/>
          <w:szCs w:val="32"/>
        </w:rPr>
        <w:t>-1.</w:t>
      </w:r>
      <w:r w:rsidR="004D4A89" w:rsidRPr="00C72843">
        <w:rPr>
          <w:rFonts w:eastAsia="Times New Roman" w:cstheme="minorHAnsi"/>
          <w:color w:val="000000"/>
          <w:sz w:val="32"/>
          <w:szCs w:val="32"/>
        </w:rPr>
        <w:t>)</w:t>
      </w:r>
      <w:r w:rsidRPr="00180E2E">
        <w:rPr>
          <w:sz w:val="32"/>
          <w:szCs w:val="32"/>
        </w:rPr>
        <w:t xml:space="preserve"> </w:t>
      </w:r>
    </w:p>
    <w:p w14:paraId="7F0714F0" w14:textId="77777777" w:rsidR="00A216E9" w:rsidRPr="00180E2E" w:rsidRDefault="00A216E9" w:rsidP="00A216E9">
      <w:pPr>
        <w:pStyle w:val="ListParagraph"/>
        <w:ind w:left="0"/>
        <w:rPr>
          <w:sz w:val="32"/>
          <w:szCs w:val="32"/>
        </w:rPr>
      </w:pPr>
    </w:p>
    <w:p w14:paraId="4DBB347F" w14:textId="69BD06EF" w:rsidR="00A216E9" w:rsidRPr="00180E2E" w:rsidRDefault="00A216E9" w:rsidP="00A216E9">
      <w:pPr>
        <w:pStyle w:val="ListParagraph"/>
        <w:numPr>
          <w:ilvl w:val="0"/>
          <w:numId w:val="2"/>
        </w:numPr>
        <w:ind w:left="0" w:firstLine="0"/>
        <w:rPr>
          <w:sz w:val="32"/>
          <w:szCs w:val="32"/>
        </w:rPr>
      </w:pPr>
      <w:r w:rsidRPr="00180E2E">
        <w:rPr>
          <w:sz w:val="32"/>
          <w:szCs w:val="32"/>
        </w:rPr>
        <w:t xml:space="preserve">To complement the </w:t>
      </w:r>
      <w:r w:rsidR="00AF2B33">
        <w:rPr>
          <w:sz w:val="32"/>
          <w:szCs w:val="32"/>
        </w:rPr>
        <w:t xml:space="preserve">moves on </w:t>
      </w:r>
      <w:r w:rsidRPr="00180E2E">
        <w:rPr>
          <w:sz w:val="32"/>
          <w:szCs w:val="32"/>
        </w:rPr>
        <w:t xml:space="preserve">Progressive Wages, </w:t>
      </w:r>
      <w:r w:rsidRPr="00180E2E">
        <w:rPr>
          <w:b/>
          <w:bCs/>
          <w:sz w:val="32"/>
          <w:szCs w:val="32"/>
        </w:rPr>
        <w:t>I will also significantly enhance the Workfare Income Supplement</w:t>
      </w:r>
      <w:r w:rsidRPr="001470A8">
        <w:rPr>
          <w:sz w:val="32"/>
          <w:szCs w:val="32"/>
        </w:rPr>
        <w:t>.</w:t>
      </w:r>
      <w:r w:rsidRPr="00180E2E">
        <w:rPr>
          <w:b/>
          <w:bCs/>
          <w:sz w:val="32"/>
          <w:szCs w:val="32"/>
        </w:rPr>
        <w:t xml:space="preserve"> </w:t>
      </w:r>
      <w:r w:rsidRPr="00180E2E">
        <w:rPr>
          <w:sz w:val="32"/>
          <w:szCs w:val="32"/>
        </w:rPr>
        <w:t xml:space="preserve">This will give a further boost to our lower-wage workers. </w:t>
      </w:r>
    </w:p>
    <w:p w14:paraId="21D9C8FA" w14:textId="77777777" w:rsidR="00A216E9" w:rsidRPr="00180E2E" w:rsidRDefault="00A216E9" w:rsidP="00A216E9">
      <w:pPr>
        <w:pStyle w:val="ListParagraph"/>
        <w:ind w:left="0"/>
        <w:rPr>
          <w:sz w:val="32"/>
          <w:szCs w:val="32"/>
        </w:rPr>
      </w:pPr>
    </w:p>
    <w:p w14:paraId="3AFFD452" w14:textId="4C754010" w:rsidR="00A216E9" w:rsidRPr="00180E2E" w:rsidRDefault="00A216E9" w:rsidP="00A216E9">
      <w:pPr>
        <w:pStyle w:val="ListParagraph"/>
        <w:numPr>
          <w:ilvl w:val="0"/>
          <w:numId w:val="2"/>
        </w:numPr>
        <w:ind w:left="0" w:firstLine="0"/>
        <w:rPr>
          <w:sz w:val="32"/>
          <w:szCs w:val="32"/>
        </w:rPr>
      </w:pPr>
      <w:r w:rsidRPr="00180E2E">
        <w:rPr>
          <w:sz w:val="32"/>
          <w:szCs w:val="32"/>
        </w:rPr>
        <w:t xml:space="preserve">From 1 January 2023, I will raise the qualifying income cap from the current $2,300 to $2,500 per month. </w:t>
      </w:r>
      <w:r w:rsidR="00B56D2F" w:rsidRPr="00180E2E">
        <w:rPr>
          <w:sz w:val="32"/>
          <w:szCs w:val="32"/>
        </w:rPr>
        <w:t xml:space="preserve">This means more workers will get to benefit from Workfare. </w:t>
      </w:r>
    </w:p>
    <w:p w14:paraId="03811BCB" w14:textId="77777777" w:rsidR="00A216E9" w:rsidRPr="00180E2E" w:rsidRDefault="00A216E9" w:rsidP="00A216E9">
      <w:pPr>
        <w:pStyle w:val="ListParagraph"/>
        <w:ind w:left="0"/>
        <w:rPr>
          <w:sz w:val="32"/>
          <w:szCs w:val="32"/>
        </w:rPr>
      </w:pPr>
    </w:p>
    <w:p w14:paraId="0B13F199" w14:textId="73E52892" w:rsidR="00A216E9" w:rsidRDefault="00A216E9" w:rsidP="00A216E9">
      <w:pPr>
        <w:pStyle w:val="ListParagraph"/>
        <w:numPr>
          <w:ilvl w:val="0"/>
          <w:numId w:val="2"/>
        </w:numPr>
        <w:ind w:left="0" w:firstLine="0"/>
        <w:rPr>
          <w:sz w:val="32"/>
          <w:szCs w:val="32"/>
        </w:rPr>
      </w:pPr>
      <w:r w:rsidRPr="00180E2E">
        <w:rPr>
          <w:sz w:val="32"/>
          <w:szCs w:val="32"/>
        </w:rPr>
        <w:t xml:space="preserve">I will introduce a minimum income criterion for Workfare at $500 per month to encourage part-timers and casual workers to take up regular, full-time work. </w:t>
      </w:r>
    </w:p>
    <w:p w14:paraId="39525D1B" w14:textId="77777777" w:rsidR="0000542D" w:rsidRPr="00180E2E" w:rsidRDefault="0000542D" w:rsidP="0000542D">
      <w:pPr>
        <w:pStyle w:val="ListParagraph"/>
        <w:ind w:left="0"/>
        <w:rPr>
          <w:sz w:val="32"/>
          <w:szCs w:val="32"/>
        </w:rPr>
      </w:pPr>
    </w:p>
    <w:p w14:paraId="391283D7" w14:textId="421135F4" w:rsidR="0017604A" w:rsidRPr="00180E2E" w:rsidRDefault="0017604A" w:rsidP="0000542D">
      <w:pPr>
        <w:pStyle w:val="ListParagraph"/>
        <w:numPr>
          <w:ilvl w:val="0"/>
          <w:numId w:val="2"/>
        </w:numPr>
        <w:ind w:left="0" w:firstLine="0"/>
        <w:rPr>
          <w:sz w:val="32"/>
          <w:szCs w:val="32"/>
        </w:rPr>
      </w:pPr>
      <w:r w:rsidRPr="00180E2E">
        <w:rPr>
          <w:sz w:val="32"/>
          <w:szCs w:val="32"/>
        </w:rPr>
        <w:t xml:space="preserve">I will extend Workfare to younger workers aged 30 to 34 so that they can start saving for housing and retirement earlier in their careers. They will receive a maximum annual </w:t>
      </w:r>
      <w:proofErr w:type="spellStart"/>
      <w:r w:rsidRPr="00180E2E">
        <w:rPr>
          <w:sz w:val="32"/>
          <w:szCs w:val="32"/>
        </w:rPr>
        <w:t>payout</w:t>
      </w:r>
      <w:proofErr w:type="spellEnd"/>
      <w:r w:rsidRPr="00180E2E">
        <w:rPr>
          <w:sz w:val="32"/>
          <w:szCs w:val="32"/>
        </w:rPr>
        <w:t xml:space="preserve"> of $2,100.</w:t>
      </w:r>
    </w:p>
    <w:p w14:paraId="340274D9" w14:textId="77777777" w:rsidR="008E0245" w:rsidRDefault="008E0245" w:rsidP="00270E2B">
      <w:pPr>
        <w:pStyle w:val="ListParagraph"/>
        <w:ind w:left="1530"/>
        <w:rPr>
          <w:sz w:val="32"/>
          <w:szCs w:val="32"/>
        </w:rPr>
      </w:pPr>
    </w:p>
    <w:p w14:paraId="165895EA" w14:textId="1FCA6E9E" w:rsidR="004E2800" w:rsidRPr="00180E2E" w:rsidRDefault="004E2800" w:rsidP="0000542D">
      <w:pPr>
        <w:pStyle w:val="ListParagraph"/>
        <w:numPr>
          <w:ilvl w:val="0"/>
          <w:numId w:val="2"/>
        </w:numPr>
        <w:ind w:left="0" w:firstLine="0"/>
        <w:rPr>
          <w:sz w:val="32"/>
          <w:szCs w:val="32"/>
        </w:rPr>
      </w:pPr>
      <w:r w:rsidRPr="00180E2E">
        <w:rPr>
          <w:sz w:val="32"/>
          <w:szCs w:val="32"/>
        </w:rPr>
        <w:t xml:space="preserve">I will also raise Workfare </w:t>
      </w:r>
      <w:proofErr w:type="spellStart"/>
      <w:r w:rsidRPr="00180E2E">
        <w:rPr>
          <w:sz w:val="32"/>
          <w:szCs w:val="32"/>
        </w:rPr>
        <w:t>payouts</w:t>
      </w:r>
      <w:proofErr w:type="spellEnd"/>
      <w:r w:rsidR="00103748">
        <w:rPr>
          <w:sz w:val="32"/>
          <w:szCs w:val="32"/>
        </w:rPr>
        <w:t>.</w:t>
      </w:r>
    </w:p>
    <w:p w14:paraId="64F39703" w14:textId="77777777" w:rsidR="008E0245" w:rsidRDefault="008E0245" w:rsidP="00270E2B">
      <w:pPr>
        <w:pStyle w:val="ListParagraph"/>
        <w:ind w:left="1530"/>
        <w:rPr>
          <w:sz w:val="32"/>
          <w:szCs w:val="32"/>
        </w:rPr>
      </w:pPr>
    </w:p>
    <w:p w14:paraId="5F7BFE6F" w14:textId="5D496D51" w:rsidR="0017604A" w:rsidRPr="00180E2E" w:rsidRDefault="004E2800" w:rsidP="004E2800">
      <w:pPr>
        <w:pStyle w:val="ListParagraph"/>
        <w:numPr>
          <w:ilvl w:val="1"/>
          <w:numId w:val="2"/>
        </w:numPr>
        <w:ind w:left="1530"/>
        <w:rPr>
          <w:sz w:val="32"/>
          <w:szCs w:val="32"/>
        </w:rPr>
      </w:pPr>
      <w:r w:rsidRPr="00180E2E">
        <w:rPr>
          <w:sz w:val="32"/>
          <w:szCs w:val="32"/>
        </w:rPr>
        <w:t xml:space="preserve">Those </w:t>
      </w:r>
      <w:r w:rsidR="0017604A" w:rsidRPr="00180E2E">
        <w:rPr>
          <w:sz w:val="32"/>
          <w:szCs w:val="32"/>
        </w:rPr>
        <w:t xml:space="preserve">aged 35 to 44 will receive a maximum annual </w:t>
      </w:r>
      <w:proofErr w:type="spellStart"/>
      <w:r w:rsidR="0017604A" w:rsidRPr="00180E2E">
        <w:rPr>
          <w:sz w:val="32"/>
          <w:szCs w:val="32"/>
        </w:rPr>
        <w:t>payout</w:t>
      </w:r>
      <w:proofErr w:type="spellEnd"/>
      <w:r w:rsidR="00650AD1" w:rsidRPr="00180E2E">
        <w:rPr>
          <w:sz w:val="32"/>
          <w:szCs w:val="32"/>
        </w:rPr>
        <w:t xml:space="preserve"> </w:t>
      </w:r>
      <w:r w:rsidR="0017604A" w:rsidRPr="00180E2E">
        <w:rPr>
          <w:sz w:val="32"/>
          <w:szCs w:val="32"/>
        </w:rPr>
        <w:t>of $3,000</w:t>
      </w:r>
      <w:r w:rsidR="00221684" w:rsidRPr="00180E2E">
        <w:rPr>
          <w:sz w:val="32"/>
          <w:szCs w:val="32"/>
        </w:rPr>
        <w:t xml:space="preserve">; those </w:t>
      </w:r>
      <w:r w:rsidR="0017604A" w:rsidRPr="00180E2E">
        <w:rPr>
          <w:sz w:val="32"/>
          <w:szCs w:val="32"/>
        </w:rPr>
        <w:t xml:space="preserve">aged 45 to 59 will receive a maximum annual </w:t>
      </w:r>
      <w:proofErr w:type="spellStart"/>
      <w:r w:rsidR="0017604A" w:rsidRPr="00180E2E">
        <w:rPr>
          <w:sz w:val="32"/>
          <w:szCs w:val="32"/>
        </w:rPr>
        <w:t>payout</w:t>
      </w:r>
      <w:proofErr w:type="spellEnd"/>
      <w:r w:rsidR="0017604A" w:rsidRPr="00180E2E">
        <w:rPr>
          <w:sz w:val="32"/>
          <w:szCs w:val="32"/>
        </w:rPr>
        <w:t xml:space="preserve"> of $3,600</w:t>
      </w:r>
      <w:r w:rsidR="00B56D2F" w:rsidRPr="00180E2E">
        <w:rPr>
          <w:sz w:val="32"/>
          <w:szCs w:val="32"/>
        </w:rPr>
        <w:t xml:space="preserve">. </w:t>
      </w:r>
      <w:r w:rsidRPr="00180E2E">
        <w:rPr>
          <w:sz w:val="32"/>
          <w:szCs w:val="32"/>
        </w:rPr>
        <w:t xml:space="preserve"> </w:t>
      </w:r>
    </w:p>
    <w:p w14:paraId="2E81DF2C" w14:textId="77777777" w:rsidR="008E0245" w:rsidRDefault="008E0245" w:rsidP="00270E2B">
      <w:pPr>
        <w:pStyle w:val="ListParagraph"/>
        <w:ind w:left="1530"/>
        <w:rPr>
          <w:sz w:val="32"/>
          <w:szCs w:val="32"/>
        </w:rPr>
      </w:pPr>
    </w:p>
    <w:p w14:paraId="32DCCCA8" w14:textId="6FF53F14" w:rsidR="0017604A" w:rsidRPr="00180E2E" w:rsidRDefault="004E2800" w:rsidP="00183C07">
      <w:pPr>
        <w:pStyle w:val="ListParagraph"/>
        <w:numPr>
          <w:ilvl w:val="1"/>
          <w:numId w:val="2"/>
        </w:numPr>
        <w:ind w:left="1530"/>
        <w:rPr>
          <w:sz w:val="32"/>
          <w:szCs w:val="32"/>
        </w:rPr>
      </w:pPr>
      <w:r w:rsidRPr="00180E2E">
        <w:rPr>
          <w:sz w:val="32"/>
          <w:szCs w:val="32"/>
        </w:rPr>
        <w:t>Those</w:t>
      </w:r>
      <w:r w:rsidR="0017604A" w:rsidRPr="00180E2E">
        <w:rPr>
          <w:sz w:val="32"/>
          <w:szCs w:val="32"/>
        </w:rPr>
        <w:t xml:space="preserve"> aged 60 and above</w:t>
      </w:r>
      <w:r w:rsidR="00221684" w:rsidRPr="00180E2E">
        <w:rPr>
          <w:sz w:val="32"/>
          <w:szCs w:val="32"/>
        </w:rPr>
        <w:t xml:space="preserve"> will receive the highest </w:t>
      </w:r>
      <w:r w:rsidR="00F07E6F">
        <w:rPr>
          <w:sz w:val="32"/>
          <w:szCs w:val="32"/>
        </w:rPr>
        <w:t xml:space="preserve">maximum </w:t>
      </w:r>
      <w:proofErr w:type="spellStart"/>
      <w:r w:rsidR="00221684" w:rsidRPr="00180E2E">
        <w:rPr>
          <w:sz w:val="32"/>
          <w:szCs w:val="32"/>
        </w:rPr>
        <w:t>payout</w:t>
      </w:r>
      <w:proofErr w:type="spellEnd"/>
      <w:r w:rsidR="0027526A" w:rsidRPr="00180E2E">
        <w:rPr>
          <w:sz w:val="32"/>
          <w:szCs w:val="32"/>
        </w:rPr>
        <w:t xml:space="preserve"> tier</w:t>
      </w:r>
      <w:r w:rsidRPr="00180E2E">
        <w:rPr>
          <w:sz w:val="32"/>
          <w:szCs w:val="32"/>
        </w:rPr>
        <w:t xml:space="preserve"> of </w:t>
      </w:r>
      <w:r w:rsidR="0017604A" w:rsidRPr="00180E2E">
        <w:rPr>
          <w:sz w:val="32"/>
          <w:szCs w:val="32"/>
        </w:rPr>
        <w:t>$4,200</w:t>
      </w:r>
      <w:r w:rsidRPr="00180E2E">
        <w:rPr>
          <w:sz w:val="32"/>
          <w:szCs w:val="32"/>
        </w:rPr>
        <w:t xml:space="preserve"> annually</w:t>
      </w:r>
      <w:r w:rsidR="0017604A" w:rsidRPr="00180E2E">
        <w:rPr>
          <w:sz w:val="32"/>
          <w:szCs w:val="32"/>
        </w:rPr>
        <w:t>.</w:t>
      </w:r>
    </w:p>
    <w:p w14:paraId="1972A1C7" w14:textId="77777777" w:rsidR="008E0245" w:rsidRDefault="008E0245" w:rsidP="00270E2B">
      <w:pPr>
        <w:pStyle w:val="ListParagraph"/>
        <w:ind w:left="1530"/>
        <w:rPr>
          <w:sz w:val="32"/>
          <w:szCs w:val="32"/>
        </w:rPr>
      </w:pPr>
    </w:p>
    <w:p w14:paraId="5BA404D3" w14:textId="13BFDFDC" w:rsidR="00A216E9" w:rsidRPr="00180E2E" w:rsidRDefault="00AF2B33" w:rsidP="00183C07">
      <w:pPr>
        <w:pStyle w:val="ListParagraph"/>
        <w:numPr>
          <w:ilvl w:val="1"/>
          <w:numId w:val="2"/>
        </w:numPr>
        <w:ind w:left="1530"/>
        <w:rPr>
          <w:sz w:val="32"/>
          <w:szCs w:val="32"/>
        </w:rPr>
      </w:pPr>
      <w:r>
        <w:rPr>
          <w:sz w:val="32"/>
          <w:szCs w:val="32"/>
        </w:rPr>
        <w:t xml:space="preserve">And </w:t>
      </w:r>
      <w:r w:rsidR="00A216E9" w:rsidRPr="00180E2E">
        <w:rPr>
          <w:sz w:val="32"/>
          <w:szCs w:val="32"/>
        </w:rPr>
        <w:t xml:space="preserve">I </w:t>
      </w:r>
      <w:proofErr w:type="gramStart"/>
      <w:r w:rsidR="00A216E9" w:rsidRPr="00180E2E">
        <w:rPr>
          <w:sz w:val="32"/>
          <w:szCs w:val="32"/>
        </w:rPr>
        <w:t xml:space="preserve">will  </w:t>
      </w:r>
      <w:r w:rsidR="00221684" w:rsidRPr="00180E2E">
        <w:rPr>
          <w:sz w:val="32"/>
          <w:szCs w:val="32"/>
        </w:rPr>
        <w:t>extend</w:t>
      </w:r>
      <w:proofErr w:type="gramEnd"/>
      <w:r w:rsidR="00221684" w:rsidRPr="00180E2E">
        <w:rPr>
          <w:sz w:val="32"/>
          <w:szCs w:val="32"/>
        </w:rPr>
        <w:t xml:space="preserve"> </w:t>
      </w:r>
      <w:r w:rsidR="00A216E9" w:rsidRPr="00180E2E">
        <w:rPr>
          <w:sz w:val="32"/>
          <w:szCs w:val="32"/>
        </w:rPr>
        <w:t>th</w:t>
      </w:r>
      <w:r w:rsidR="008C2BA5" w:rsidRPr="00180E2E">
        <w:rPr>
          <w:sz w:val="32"/>
          <w:szCs w:val="32"/>
        </w:rPr>
        <w:t>is</w:t>
      </w:r>
      <w:r w:rsidR="00221684" w:rsidRPr="00180E2E">
        <w:rPr>
          <w:sz w:val="32"/>
          <w:szCs w:val="32"/>
        </w:rPr>
        <w:t xml:space="preserve"> same</w:t>
      </w:r>
      <w:r w:rsidR="00A216E9" w:rsidRPr="00180E2E">
        <w:rPr>
          <w:sz w:val="32"/>
          <w:szCs w:val="32"/>
        </w:rPr>
        <w:t xml:space="preserve"> </w:t>
      </w:r>
      <w:r w:rsidR="00F07E6F">
        <w:rPr>
          <w:sz w:val="32"/>
          <w:szCs w:val="32"/>
        </w:rPr>
        <w:t xml:space="preserve">maximum </w:t>
      </w:r>
      <w:proofErr w:type="spellStart"/>
      <w:r w:rsidR="00A216E9" w:rsidRPr="00180E2E">
        <w:rPr>
          <w:sz w:val="32"/>
          <w:szCs w:val="32"/>
        </w:rPr>
        <w:t>payout</w:t>
      </w:r>
      <w:proofErr w:type="spellEnd"/>
      <w:r w:rsidR="00221684" w:rsidRPr="00180E2E">
        <w:rPr>
          <w:sz w:val="32"/>
          <w:szCs w:val="32"/>
        </w:rPr>
        <w:t xml:space="preserve"> tier </w:t>
      </w:r>
      <w:r w:rsidR="00A216E9" w:rsidRPr="00180E2E">
        <w:rPr>
          <w:sz w:val="32"/>
          <w:szCs w:val="32"/>
        </w:rPr>
        <w:t xml:space="preserve">to all persons with disabilities, regardless of </w:t>
      </w:r>
      <w:r w:rsidR="00221684" w:rsidRPr="00180E2E">
        <w:rPr>
          <w:sz w:val="32"/>
          <w:szCs w:val="32"/>
        </w:rPr>
        <w:t xml:space="preserve">their </w:t>
      </w:r>
      <w:r w:rsidR="00A216E9" w:rsidRPr="00180E2E">
        <w:rPr>
          <w:sz w:val="32"/>
          <w:szCs w:val="32"/>
        </w:rPr>
        <w:t>age.</w:t>
      </w:r>
      <w:r w:rsidR="00A216E9" w:rsidRPr="00180E2E" w:rsidDel="00221684">
        <w:rPr>
          <w:sz w:val="32"/>
          <w:szCs w:val="32"/>
        </w:rPr>
        <w:t xml:space="preserve"> </w:t>
      </w:r>
      <w:r w:rsidR="00A216E9" w:rsidRPr="00180E2E">
        <w:rPr>
          <w:sz w:val="32"/>
          <w:szCs w:val="32"/>
        </w:rPr>
        <w:t xml:space="preserve"> </w:t>
      </w:r>
    </w:p>
    <w:p w14:paraId="3E59EA8B" w14:textId="77777777" w:rsidR="003E73CA" w:rsidRPr="00180E2E" w:rsidRDefault="003E73CA" w:rsidP="00857AD5">
      <w:pPr>
        <w:pStyle w:val="ListParagraph"/>
        <w:ind w:left="0"/>
        <w:rPr>
          <w:sz w:val="32"/>
          <w:szCs w:val="32"/>
        </w:rPr>
      </w:pPr>
    </w:p>
    <w:p w14:paraId="1A87B2CF" w14:textId="45BAECAD" w:rsidR="007712B8" w:rsidRPr="00180E2E" w:rsidRDefault="00A216E9" w:rsidP="00A216E9">
      <w:pPr>
        <w:pStyle w:val="ListParagraph"/>
        <w:numPr>
          <w:ilvl w:val="0"/>
          <w:numId w:val="2"/>
        </w:numPr>
        <w:ind w:left="0" w:firstLine="0"/>
        <w:rPr>
          <w:sz w:val="32"/>
          <w:szCs w:val="32"/>
        </w:rPr>
      </w:pPr>
      <w:r w:rsidRPr="00180E2E">
        <w:rPr>
          <w:sz w:val="32"/>
          <w:szCs w:val="32"/>
        </w:rPr>
        <w:t xml:space="preserve">The enhanced Workfare is expected to benefit more than half a million workers. </w:t>
      </w:r>
      <w:r w:rsidR="004D4A89" w:rsidRPr="00C72843">
        <w:rPr>
          <w:rFonts w:eastAsia="Times New Roman" w:cstheme="minorHAnsi"/>
          <w:color w:val="000000"/>
          <w:sz w:val="32"/>
          <w:szCs w:val="32"/>
        </w:rPr>
        <w:t>(See Annex E</w:t>
      </w:r>
      <w:r w:rsidR="004D4A89" w:rsidRPr="00C72843">
        <w:rPr>
          <w:rFonts w:eastAsia="Times New Roman" w:cstheme="minorHAnsi"/>
          <w:sz w:val="32"/>
          <w:szCs w:val="32"/>
        </w:rPr>
        <w:t>-1.</w:t>
      </w:r>
      <w:r w:rsidR="004D4A89" w:rsidRPr="00C72843">
        <w:rPr>
          <w:rFonts w:eastAsia="Times New Roman" w:cstheme="minorHAnsi"/>
          <w:color w:val="000000"/>
          <w:sz w:val="32"/>
          <w:szCs w:val="32"/>
        </w:rPr>
        <w:t>)</w:t>
      </w:r>
    </w:p>
    <w:p w14:paraId="62E380A5" w14:textId="77777777" w:rsidR="007712B8" w:rsidRPr="00180E2E" w:rsidRDefault="007712B8" w:rsidP="00650AD1">
      <w:pPr>
        <w:pStyle w:val="ListParagraph"/>
        <w:ind w:left="0"/>
        <w:rPr>
          <w:sz w:val="32"/>
          <w:szCs w:val="32"/>
        </w:rPr>
      </w:pPr>
    </w:p>
    <w:p w14:paraId="4CCB24CA" w14:textId="0538489F" w:rsidR="00A207B9" w:rsidRDefault="007712B8" w:rsidP="007712B8">
      <w:pPr>
        <w:pStyle w:val="ListParagraph"/>
        <w:numPr>
          <w:ilvl w:val="0"/>
          <w:numId w:val="2"/>
        </w:numPr>
        <w:ind w:left="0" w:firstLine="0"/>
        <w:rPr>
          <w:bCs/>
          <w:sz w:val="32"/>
          <w:szCs w:val="32"/>
        </w:rPr>
      </w:pPr>
      <w:r w:rsidRPr="00180E2E">
        <w:rPr>
          <w:sz w:val="32"/>
          <w:szCs w:val="32"/>
        </w:rPr>
        <w:t xml:space="preserve">Our moves on Progressive Wages </w:t>
      </w:r>
      <w:r w:rsidR="00351D19" w:rsidRPr="00180E2E">
        <w:rPr>
          <w:bCs/>
          <w:sz w:val="32"/>
          <w:szCs w:val="32"/>
        </w:rPr>
        <w:t xml:space="preserve">will cover around </w:t>
      </w:r>
      <w:r w:rsidR="00650AD1" w:rsidRPr="00180E2E">
        <w:rPr>
          <w:bCs/>
          <w:sz w:val="32"/>
          <w:szCs w:val="32"/>
        </w:rPr>
        <w:t>94%</w:t>
      </w:r>
      <w:r w:rsidR="00351D19" w:rsidRPr="00180E2E">
        <w:rPr>
          <w:bCs/>
          <w:sz w:val="32"/>
          <w:szCs w:val="32"/>
        </w:rPr>
        <w:t xml:space="preserve"> of our full-time lower-wage workers. </w:t>
      </w:r>
      <w:r w:rsidR="00A207B9">
        <w:rPr>
          <w:bCs/>
          <w:sz w:val="32"/>
          <w:szCs w:val="32"/>
        </w:rPr>
        <w:t xml:space="preserve">The enhanced Workfare will provide further support to all </w:t>
      </w:r>
      <w:r w:rsidR="00A17234">
        <w:rPr>
          <w:bCs/>
          <w:sz w:val="32"/>
          <w:szCs w:val="32"/>
        </w:rPr>
        <w:t xml:space="preserve">eligible Singaporean </w:t>
      </w:r>
      <w:r w:rsidR="00A207B9">
        <w:rPr>
          <w:bCs/>
          <w:sz w:val="32"/>
          <w:szCs w:val="32"/>
        </w:rPr>
        <w:t xml:space="preserve">lower-wage workers. </w:t>
      </w:r>
    </w:p>
    <w:p w14:paraId="284F33F9" w14:textId="77777777" w:rsidR="00A207B9" w:rsidRPr="0001665D" w:rsidRDefault="00A207B9" w:rsidP="0001665D">
      <w:pPr>
        <w:pStyle w:val="ListParagraph"/>
        <w:rPr>
          <w:bCs/>
          <w:sz w:val="32"/>
          <w:szCs w:val="32"/>
        </w:rPr>
      </w:pPr>
    </w:p>
    <w:p w14:paraId="0189A217" w14:textId="4DA8E1DB" w:rsidR="00A216E9" w:rsidRPr="00180E2E" w:rsidRDefault="00AF2B33" w:rsidP="007712B8">
      <w:pPr>
        <w:pStyle w:val="ListParagraph"/>
        <w:numPr>
          <w:ilvl w:val="0"/>
          <w:numId w:val="2"/>
        </w:numPr>
        <w:ind w:left="0" w:firstLine="0"/>
        <w:rPr>
          <w:bCs/>
          <w:sz w:val="32"/>
          <w:szCs w:val="32"/>
        </w:rPr>
      </w:pPr>
      <w:proofErr w:type="gramStart"/>
      <w:r>
        <w:rPr>
          <w:bCs/>
          <w:sz w:val="32"/>
          <w:szCs w:val="32"/>
        </w:rPr>
        <w:lastRenderedPageBreak/>
        <w:t>So</w:t>
      </w:r>
      <w:proofErr w:type="gramEnd"/>
      <w:r>
        <w:rPr>
          <w:bCs/>
          <w:sz w:val="32"/>
          <w:szCs w:val="32"/>
        </w:rPr>
        <w:t xml:space="preserve"> t</w:t>
      </w:r>
      <w:r w:rsidR="00A207B9">
        <w:rPr>
          <w:bCs/>
          <w:sz w:val="32"/>
          <w:szCs w:val="32"/>
        </w:rPr>
        <w:t>hrough the combination of</w:t>
      </w:r>
      <w:r w:rsidR="00A207B9" w:rsidRPr="00180E2E">
        <w:rPr>
          <w:bCs/>
          <w:sz w:val="32"/>
          <w:szCs w:val="32"/>
        </w:rPr>
        <w:t xml:space="preserve"> </w:t>
      </w:r>
      <w:r w:rsidR="007712B8" w:rsidRPr="00180E2E">
        <w:rPr>
          <w:bCs/>
          <w:sz w:val="32"/>
          <w:szCs w:val="32"/>
        </w:rPr>
        <w:t xml:space="preserve">Progressive Wages and Workfare, </w:t>
      </w:r>
      <w:r w:rsidR="00A216E9" w:rsidRPr="00180E2E">
        <w:rPr>
          <w:sz w:val="32"/>
          <w:szCs w:val="32"/>
        </w:rPr>
        <w:t xml:space="preserve">we expect the incomes of our lower-wage workers to grow faster than the median wage growth over the </w:t>
      </w:r>
      <w:r>
        <w:rPr>
          <w:sz w:val="32"/>
          <w:szCs w:val="32"/>
        </w:rPr>
        <w:t xml:space="preserve">coming </w:t>
      </w:r>
      <w:r w:rsidR="00A216E9" w:rsidRPr="00180E2E">
        <w:rPr>
          <w:sz w:val="32"/>
          <w:szCs w:val="32"/>
        </w:rPr>
        <w:t xml:space="preserve">decade. So as our economy grows and society progresses, we will reduce income disparities in our workforce. </w:t>
      </w:r>
    </w:p>
    <w:p w14:paraId="181BFC8A" w14:textId="77777777" w:rsidR="00A216E9" w:rsidRPr="00180E2E" w:rsidRDefault="00A216E9" w:rsidP="00A216E9">
      <w:pPr>
        <w:pStyle w:val="ListParagraph"/>
        <w:ind w:left="0"/>
        <w:rPr>
          <w:sz w:val="32"/>
          <w:szCs w:val="32"/>
        </w:rPr>
      </w:pPr>
    </w:p>
    <w:p w14:paraId="04B3E5BF" w14:textId="55B9F191" w:rsidR="00A216E9" w:rsidRPr="00180E2E" w:rsidRDefault="00A216E9" w:rsidP="00A216E9">
      <w:pPr>
        <w:pStyle w:val="ListParagraph"/>
        <w:numPr>
          <w:ilvl w:val="0"/>
          <w:numId w:val="2"/>
        </w:numPr>
        <w:ind w:left="0" w:firstLine="0"/>
        <w:rPr>
          <w:sz w:val="32"/>
          <w:szCs w:val="32"/>
        </w:rPr>
      </w:pPr>
      <w:r w:rsidRPr="00180E2E">
        <w:rPr>
          <w:sz w:val="32"/>
          <w:szCs w:val="32"/>
        </w:rPr>
        <w:t xml:space="preserve">In aggregate, we will spend an </w:t>
      </w:r>
      <w:r w:rsidR="001D5BE6" w:rsidRPr="00180E2E">
        <w:rPr>
          <w:sz w:val="32"/>
          <w:szCs w:val="32"/>
        </w:rPr>
        <w:t xml:space="preserve">average of </w:t>
      </w:r>
      <w:r w:rsidRPr="00180E2E">
        <w:rPr>
          <w:sz w:val="32"/>
          <w:szCs w:val="32"/>
        </w:rPr>
        <w:t xml:space="preserve">$1.8 billion </w:t>
      </w:r>
      <w:r w:rsidR="003E73CA" w:rsidRPr="00180E2E">
        <w:rPr>
          <w:sz w:val="32"/>
          <w:szCs w:val="32"/>
        </w:rPr>
        <w:t xml:space="preserve">per year </w:t>
      </w:r>
      <w:r w:rsidRPr="00180E2E">
        <w:rPr>
          <w:sz w:val="32"/>
          <w:szCs w:val="32"/>
        </w:rPr>
        <w:t>over the next five years, or $9 billion in total for the PWCS and the enhanced Workfare.</w:t>
      </w:r>
      <w:r w:rsidR="00A207B9">
        <w:rPr>
          <w:sz w:val="32"/>
          <w:szCs w:val="32"/>
        </w:rPr>
        <w:t xml:space="preserve"> </w:t>
      </w:r>
      <w:r w:rsidRPr="00180E2E">
        <w:rPr>
          <w:sz w:val="32"/>
          <w:szCs w:val="32"/>
        </w:rPr>
        <w:t>It is a significant increase and reflects our shared commitment to uplift our lower-wage workers</w:t>
      </w:r>
      <w:r w:rsidR="00AF2B33">
        <w:rPr>
          <w:sz w:val="32"/>
          <w:szCs w:val="32"/>
        </w:rPr>
        <w:t xml:space="preserve"> in Singapore</w:t>
      </w:r>
      <w:r w:rsidRPr="00180E2E">
        <w:rPr>
          <w:sz w:val="32"/>
          <w:szCs w:val="32"/>
        </w:rPr>
        <w:t>.</w:t>
      </w:r>
    </w:p>
    <w:p w14:paraId="0481846E" w14:textId="77777777" w:rsidR="00A216E9" w:rsidRPr="00180E2E" w:rsidRDefault="00A216E9" w:rsidP="00A216E9">
      <w:pPr>
        <w:pStyle w:val="ListParagraph"/>
        <w:rPr>
          <w:sz w:val="32"/>
          <w:szCs w:val="32"/>
        </w:rPr>
      </w:pPr>
    </w:p>
    <w:p w14:paraId="77C215FC" w14:textId="77777777" w:rsidR="00A216E9" w:rsidRPr="00180E2E" w:rsidRDefault="00A216E9" w:rsidP="006A6AD7">
      <w:pPr>
        <w:pStyle w:val="Heading2"/>
        <w:rPr>
          <w:b w:val="0"/>
          <w:i w:val="0"/>
          <w:szCs w:val="32"/>
        </w:rPr>
      </w:pPr>
      <w:bookmarkStart w:id="50" w:name="_Toc96025955"/>
      <w:r w:rsidRPr="00180E2E">
        <w:t>Boost Retirement Ade</w:t>
      </w:r>
      <w:r w:rsidRPr="00365851">
        <w:rPr>
          <w:i w:val="0"/>
          <w:szCs w:val="32"/>
        </w:rPr>
        <w:t>quacy</w:t>
      </w:r>
      <w:bookmarkEnd w:id="50"/>
      <w:r w:rsidRPr="00180E2E">
        <w:rPr>
          <w:b w:val="0"/>
          <w:i w:val="0"/>
          <w:szCs w:val="32"/>
        </w:rPr>
        <w:t xml:space="preserve"> </w:t>
      </w:r>
    </w:p>
    <w:p w14:paraId="6BD25892" w14:textId="20CAB993" w:rsidR="00A216E9" w:rsidRPr="00180E2E" w:rsidRDefault="008C2BA5" w:rsidP="00A216E9">
      <w:pPr>
        <w:pStyle w:val="ListParagraph"/>
        <w:numPr>
          <w:ilvl w:val="0"/>
          <w:numId w:val="2"/>
        </w:numPr>
        <w:tabs>
          <w:tab w:val="left" w:pos="0"/>
        </w:tabs>
        <w:ind w:left="0" w:firstLine="0"/>
        <w:rPr>
          <w:sz w:val="32"/>
          <w:szCs w:val="32"/>
        </w:rPr>
      </w:pPr>
      <w:r w:rsidRPr="00180E2E">
        <w:rPr>
          <w:sz w:val="32"/>
          <w:szCs w:val="32"/>
        </w:rPr>
        <w:t>Next</w:t>
      </w:r>
      <w:r w:rsidR="00203D91">
        <w:rPr>
          <w:sz w:val="32"/>
          <w:szCs w:val="32"/>
        </w:rPr>
        <w:t>,</w:t>
      </w:r>
      <w:r w:rsidRPr="00180E2E">
        <w:rPr>
          <w:sz w:val="32"/>
          <w:szCs w:val="32"/>
        </w:rPr>
        <w:t xml:space="preserve"> we will enhance t</w:t>
      </w:r>
      <w:r w:rsidR="00A216E9" w:rsidRPr="00180E2E">
        <w:rPr>
          <w:sz w:val="32"/>
          <w:szCs w:val="32"/>
        </w:rPr>
        <w:t>he retirement adequacy of Singaporeans</w:t>
      </w:r>
      <w:r w:rsidR="0090745B" w:rsidRPr="00180E2E">
        <w:rPr>
          <w:sz w:val="32"/>
          <w:szCs w:val="32"/>
        </w:rPr>
        <w:t xml:space="preserve">, especially for </w:t>
      </w:r>
      <w:r w:rsidR="00480BE1">
        <w:rPr>
          <w:sz w:val="32"/>
          <w:szCs w:val="32"/>
        </w:rPr>
        <w:t xml:space="preserve">senior </w:t>
      </w:r>
      <w:r w:rsidR="0090745B" w:rsidRPr="00180E2E">
        <w:rPr>
          <w:sz w:val="32"/>
          <w:szCs w:val="32"/>
        </w:rPr>
        <w:t xml:space="preserve">workers who are preparing for retirement. </w:t>
      </w:r>
      <w:r w:rsidRPr="00180E2E">
        <w:rPr>
          <w:sz w:val="32"/>
          <w:szCs w:val="32"/>
        </w:rPr>
        <w:t xml:space="preserve">  </w:t>
      </w:r>
    </w:p>
    <w:p w14:paraId="7F9CD08C" w14:textId="77777777" w:rsidR="00A216E9" w:rsidRPr="00180E2E" w:rsidRDefault="00A216E9" w:rsidP="00A216E9">
      <w:pPr>
        <w:pStyle w:val="ListParagraph"/>
        <w:tabs>
          <w:tab w:val="left" w:pos="0"/>
        </w:tabs>
        <w:ind w:left="0"/>
        <w:rPr>
          <w:sz w:val="32"/>
          <w:szCs w:val="32"/>
        </w:rPr>
      </w:pPr>
    </w:p>
    <w:p w14:paraId="3DF98046" w14:textId="77777777" w:rsidR="00A216E9" w:rsidRPr="00180E2E" w:rsidRDefault="008C2BA5" w:rsidP="00A216E9">
      <w:pPr>
        <w:pStyle w:val="ListParagraph"/>
        <w:numPr>
          <w:ilvl w:val="0"/>
          <w:numId w:val="2"/>
        </w:numPr>
        <w:tabs>
          <w:tab w:val="left" w:pos="0"/>
        </w:tabs>
        <w:ind w:left="0" w:firstLine="0"/>
        <w:rPr>
          <w:sz w:val="32"/>
          <w:szCs w:val="32"/>
        </w:rPr>
      </w:pPr>
      <w:r w:rsidRPr="00180E2E">
        <w:rPr>
          <w:sz w:val="32"/>
          <w:szCs w:val="32"/>
        </w:rPr>
        <w:t xml:space="preserve">Following the recommendations of the Tripartite Workgroup on Older Workers, we will </w:t>
      </w:r>
      <w:r w:rsidR="0090745B" w:rsidRPr="00180E2E">
        <w:rPr>
          <w:sz w:val="32"/>
          <w:szCs w:val="32"/>
        </w:rPr>
        <w:t xml:space="preserve">continue to </w:t>
      </w:r>
      <w:r w:rsidRPr="00180E2E">
        <w:rPr>
          <w:sz w:val="32"/>
          <w:szCs w:val="32"/>
        </w:rPr>
        <w:t>increase the</w:t>
      </w:r>
      <w:r w:rsidR="00A216E9" w:rsidRPr="00180E2E">
        <w:rPr>
          <w:sz w:val="32"/>
          <w:szCs w:val="32"/>
        </w:rPr>
        <w:t xml:space="preserve"> employer and employee CPF contribution rates</w:t>
      </w:r>
      <w:r w:rsidRPr="00180E2E">
        <w:rPr>
          <w:sz w:val="32"/>
          <w:szCs w:val="32"/>
        </w:rPr>
        <w:t xml:space="preserve"> for workers aged </w:t>
      </w:r>
      <w:r w:rsidR="0090745B" w:rsidRPr="00180E2E">
        <w:rPr>
          <w:sz w:val="32"/>
          <w:szCs w:val="32"/>
        </w:rPr>
        <w:t xml:space="preserve">55 to 70.  </w:t>
      </w:r>
    </w:p>
    <w:p w14:paraId="27BAC92F" w14:textId="77777777" w:rsidR="00A216E9" w:rsidRPr="00180E2E" w:rsidRDefault="00A216E9" w:rsidP="00A216E9">
      <w:pPr>
        <w:pStyle w:val="ListParagraph"/>
        <w:tabs>
          <w:tab w:val="left" w:pos="0"/>
        </w:tabs>
        <w:ind w:left="0"/>
        <w:rPr>
          <w:sz w:val="32"/>
          <w:szCs w:val="32"/>
        </w:rPr>
      </w:pPr>
    </w:p>
    <w:p w14:paraId="43C4DC0D" w14:textId="77777777"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 xml:space="preserve">We implemented the first increase this </w:t>
      </w:r>
      <w:proofErr w:type="gramStart"/>
      <w:r w:rsidRPr="00180E2E">
        <w:rPr>
          <w:sz w:val="32"/>
          <w:szCs w:val="32"/>
        </w:rPr>
        <w:t>year, and</w:t>
      </w:r>
      <w:proofErr w:type="gramEnd"/>
      <w:r w:rsidRPr="00180E2E">
        <w:rPr>
          <w:sz w:val="32"/>
          <w:szCs w:val="32"/>
        </w:rPr>
        <w:t xml:space="preserve"> have been providing employers with a </w:t>
      </w:r>
      <w:r w:rsidR="00650AD1" w:rsidRPr="00180E2E">
        <w:rPr>
          <w:sz w:val="32"/>
          <w:szCs w:val="32"/>
        </w:rPr>
        <w:t>one-year</w:t>
      </w:r>
      <w:r w:rsidRPr="00180E2E">
        <w:rPr>
          <w:sz w:val="32"/>
          <w:szCs w:val="32"/>
        </w:rPr>
        <w:t xml:space="preserve"> CPF </w:t>
      </w:r>
      <w:r w:rsidR="00650AD1" w:rsidRPr="00180E2E">
        <w:rPr>
          <w:sz w:val="32"/>
          <w:szCs w:val="32"/>
        </w:rPr>
        <w:t>T</w:t>
      </w:r>
      <w:r w:rsidRPr="00180E2E">
        <w:rPr>
          <w:sz w:val="32"/>
          <w:szCs w:val="32"/>
        </w:rPr>
        <w:t xml:space="preserve">ransition </w:t>
      </w:r>
      <w:r w:rsidR="00650AD1" w:rsidRPr="00180E2E">
        <w:rPr>
          <w:sz w:val="32"/>
          <w:szCs w:val="32"/>
        </w:rPr>
        <w:t>O</w:t>
      </w:r>
      <w:r w:rsidRPr="00180E2E">
        <w:rPr>
          <w:sz w:val="32"/>
          <w:szCs w:val="32"/>
        </w:rPr>
        <w:t xml:space="preserve">ffset equivalent to half of the increase in employer CPF contributions. </w:t>
      </w:r>
    </w:p>
    <w:p w14:paraId="723ABF9A" w14:textId="77777777" w:rsidR="00A216E9" w:rsidRPr="00180E2E" w:rsidRDefault="00A216E9" w:rsidP="00A216E9">
      <w:pPr>
        <w:pStyle w:val="ListParagraph"/>
        <w:tabs>
          <w:tab w:val="left" w:pos="0"/>
        </w:tabs>
        <w:ind w:left="0"/>
        <w:rPr>
          <w:sz w:val="32"/>
          <w:szCs w:val="32"/>
        </w:rPr>
      </w:pPr>
    </w:p>
    <w:p w14:paraId="52D571D4" w14:textId="62F0242C" w:rsidR="00A216E9" w:rsidRPr="00180E2E" w:rsidRDefault="00A216E9" w:rsidP="00A216E9">
      <w:pPr>
        <w:pStyle w:val="ListParagraph"/>
        <w:numPr>
          <w:ilvl w:val="0"/>
          <w:numId w:val="2"/>
        </w:numPr>
        <w:tabs>
          <w:tab w:val="left" w:pos="0"/>
        </w:tabs>
        <w:ind w:left="0" w:firstLine="0"/>
        <w:rPr>
          <w:sz w:val="32"/>
          <w:szCs w:val="32"/>
        </w:rPr>
      </w:pPr>
      <w:r w:rsidRPr="00103748">
        <w:rPr>
          <w:b/>
          <w:bCs/>
          <w:sz w:val="32"/>
          <w:szCs w:val="32"/>
        </w:rPr>
        <w:t xml:space="preserve">We will continue with the next step of the increase in </w:t>
      </w:r>
      <w:proofErr w:type="gramStart"/>
      <w:r w:rsidRPr="00103748">
        <w:rPr>
          <w:b/>
          <w:bCs/>
          <w:sz w:val="32"/>
          <w:szCs w:val="32"/>
        </w:rPr>
        <w:t>2023</w:t>
      </w:r>
      <w:r w:rsidR="00900A6B">
        <w:rPr>
          <w:b/>
          <w:bCs/>
          <w:sz w:val="32"/>
          <w:szCs w:val="32"/>
        </w:rPr>
        <w:t>,</w:t>
      </w:r>
      <w:r w:rsidRPr="00103748">
        <w:rPr>
          <w:b/>
          <w:bCs/>
          <w:sz w:val="32"/>
          <w:szCs w:val="32"/>
        </w:rPr>
        <w:t xml:space="preserve"> and</w:t>
      </w:r>
      <w:proofErr w:type="gramEnd"/>
      <w:r w:rsidRPr="00103748">
        <w:rPr>
          <w:b/>
          <w:bCs/>
          <w:sz w:val="32"/>
          <w:szCs w:val="32"/>
        </w:rPr>
        <w:t xml:space="preserve"> provide employers with a similar offset.</w:t>
      </w:r>
      <w:r w:rsidRPr="00180E2E">
        <w:rPr>
          <w:sz w:val="32"/>
          <w:szCs w:val="32"/>
        </w:rPr>
        <w:t xml:space="preserve"> </w:t>
      </w:r>
      <w:r w:rsidR="0090745B" w:rsidRPr="00180E2E">
        <w:rPr>
          <w:sz w:val="32"/>
          <w:szCs w:val="32"/>
        </w:rPr>
        <w:t xml:space="preserve">This means that </w:t>
      </w:r>
      <w:r w:rsidRPr="00180E2E">
        <w:rPr>
          <w:sz w:val="32"/>
          <w:szCs w:val="32"/>
        </w:rPr>
        <w:t xml:space="preserve">workers aged 55 to 70 </w:t>
      </w:r>
      <w:r w:rsidR="00900A6B">
        <w:rPr>
          <w:sz w:val="32"/>
          <w:szCs w:val="32"/>
        </w:rPr>
        <w:t xml:space="preserve">will </w:t>
      </w:r>
      <w:r w:rsidRPr="00180E2E">
        <w:rPr>
          <w:sz w:val="32"/>
          <w:szCs w:val="32"/>
        </w:rPr>
        <w:t xml:space="preserve">see a total increase of three to four percentage points in their CPF contribution rates over these two years. </w:t>
      </w:r>
      <w:r w:rsidR="005439DF" w:rsidRPr="00C72843">
        <w:rPr>
          <w:rFonts w:eastAsia="Times New Roman" w:cstheme="minorHAnsi"/>
          <w:color w:val="000000"/>
          <w:sz w:val="32"/>
          <w:szCs w:val="32"/>
        </w:rPr>
        <w:t>(See Annex E</w:t>
      </w:r>
      <w:r w:rsidR="005439DF" w:rsidRPr="00C72843">
        <w:rPr>
          <w:rFonts w:eastAsia="Times New Roman" w:cstheme="minorHAnsi"/>
          <w:sz w:val="32"/>
          <w:szCs w:val="32"/>
        </w:rPr>
        <w:t>-2.</w:t>
      </w:r>
      <w:r w:rsidR="005439DF" w:rsidRPr="00C72843">
        <w:rPr>
          <w:rFonts w:eastAsia="Times New Roman" w:cstheme="minorHAnsi"/>
          <w:color w:val="000000"/>
          <w:sz w:val="32"/>
          <w:szCs w:val="32"/>
        </w:rPr>
        <w:t>)</w:t>
      </w:r>
    </w:p>
    <w:p w14:paraId="617CA7A8" w14:textId="77777777" w:rsidR="006D1B2D" w:rsidRPr="00180E2E" w:rsidRDefault="006D1B2D" w:rsidP="006D1B2D">
      <w:pPr>
        <w:pStyle w:val="ListParagraph"/>
        <w:rPr>
          <w:color w:val="000000" w:themeColor="text1"/>
          <w:sz w:val="32"/>
          <w:szCs w:val="32"/>
        </w:rPr>
      </w:pPr>
    </w:p>
    <w:p w14:paraId="0638C97A" w14:textId="16D4E67E" w:rsidR="00F12995" w:rsidRDefault="006D1B2D" w:rsidP="00DE0410">
      <w:pPr>
        <w:pStyle w:val="ListParagraph"/>
        <w:numPr>
          <w:ilvl w:val="0"/>
          <w:numId w:val="2"/>
        </w:numPr>
        <w:tabs>
          <w:tab w:val="left" w:pos="0"/>
        </w:tabs>
        <w:ind w:left="0" w:firstLine="0"/>
        <w:rPr>
          <w:color w:val="000000" w:themeColor="text1"/>
          <w:sz w:val="32"/>
          <w:szCs w:val="32"/>
        </w:rPr>
      </w:pPr>
      <w:r w:rsidRPr="00180E2E">
        <w:rPr>
          <w:color w:val="000000" w:themeColor="text1"/>
          <w:sz w:val="32"/>
          <w:szCs w:val="32"/>
        </w:rPr>
        <w:t xml:space="preserve">Additionally, </w:t>
      </w:r>
      <w:r w:rsidR="0052651D" w:rsidRPr="00180E2E">
        <w:rPr>
          <w:color w:val="000000" w:themeColor="text1"/>
          <w:sz w:val="32"/>
          <w:szCs w:val="32"/>
        </w:rPr>
        <w:t>with</w:t>
      </w:r>
      <w:r w:rsidRPr="00180E2E">
        <w:rPr>
          <w:color w:val="000000" w:themeColor="text1"/>
          <w:sz w:val="32"/>
          <w:szCs w:val="32"/>
        </w:rPr>
        <w:t xml:space="preserve"> rising standards of living, we will adjust the CPF Basic Retirement Sum, or BRS, to provide members with higher monthly CPF </w:t>
      </w:r>
      <w:proofErr w:type="spellStart"/>
      <w:r w:rsidRPr="00180E2E">
        <w:rPr>
          <w:color w:val="000000" w:themeColor="text1"/>
          <w:sz w:val="32"/>
          <w:szCs w:val="32"/>
        </w:rPr>
        <w:t>payouts</w:t>
      </w:r>
      <w:proofErr w:type="spellEnd"/>
      <w:r w:rsidRPr="00180E2E">
        <w:rPr>
          <w:color w:val="000000" w:themeColor="text1"/>
          <w:sz w:val="32"/>
          <w:szCs w:val="32"/>
        </w:rPr>
        <w:t xml:space="preserve"> in their retirement years. </w:t>
      </w:r>
      <w:r w:rsidRPr="00103748">
        <w:rPr>
          <w:b/>
          <w:bCs/>
          <w:color w:val="000000" w:themeColor="text1"/>
          <w:sz w:val="32"/>
          <w:szCs w:val="32"/>
        </w:rPr>
        <w:t>We will raise the BRS by 3.</w:t>
      </w:r>
      <w:r w:rsidR="00000A73" w:rsidRPr="00103748">
        <w:rPr>
          <w:b/>
          <w:bCs/>
          <w:color w:val="000000" w:themeColor="text1"/>
          <w:sz w:val="32"/>
          <w:szCs w:val="32"/>
        </w:rPr>
        <w:t>5</w:t>
      </w:r>
      <w:r w:rsidRPr="00103748">
        <w:rPr>
          <w:b/>
          <w:bCs/>
          <w:color w:val="000000" w:themeColor="text1"/>
          <w:sz w:val="32"/>
          <w:szCs w:val="32"/>
        </w:rPr>
        <w:t>% per year for the next five cohorts</w:t>
      </w:r>
      <w:r w:rsidR="00900A6B">
        <w:rPr>
          <w:b/>
          <w:bCs/>
          <w:color w:val="000000" w:themeColor="text1"/>
          <w:sz w:val="32"/>
          <w:szCs w:val="32"/>
        </w:rPr>
        <w:t xml:space="preserve"> turning 55</w:t>
      </w:r>
      <w:r w:rsidRPr="00103748">
        <w:rPr>
          <w:b/>
          <w:bCs/>
          <w:color w:val="000000" w:themeColor="text1"/>
          <w:sz w:val="32"/>
          <w:szCs w:val="32"/>
        </w:rPr>
        <w:t xml:space="preserve"> from 2023 to 2027</w:t>
      </w:r>
      <w:r w:rsidRPr="00A81E10">
        <w:rPr>
          <w:b/>
          <w:color w:val="000000" w:themeColor="text1"/>
          <w:sz w:val="32"/>
          <w:szCs w:val="32"/>
        </w:rPr>
        <w:t xml:space="preserve">. </w:t>
      </w:r>
      <w:r w:rsidR="00131584">
        <w:rPr>
          <w:b/>
          <w:bCs/>
          <w:color w:val="000000" w:themeColor="text1"/>
          <w:sz w:val="32"/>
          <w:szCs w:val="32"/>
        </w:rPr>
        <w:t xml:space="preserve"> </w:t>
      </w:r>
      <w:r w:rsidR="00E5238C" w:rsidRPr="00C72843">
        <w:rPr>
          <w:rFonts w:eastAsia="Times New Roman" w:cstheme="minorHAnsi"/>
          <w:color w:val="000000"/>
          <w:sz w:val="32"/>
          <w:szCs w:val="32"/>
        </w:rPr>
        <w:t>(See Annex E</w:t>
      </w:r>
      <w:r w:rsidR="00E5238C" w:rsidRPr="00C72843">
        <w:rPr>
          <w:rFonts w:eastAsia="Times New Roman" w:cstheme="minorHAnsi"/>
          <w:sz w:val="32"/>
          <w:szCs w:val="32"/>
        </w:rPr>
        <w:t>-3.</w:t>
      </w:r>
      <w:r w:rsidR="00E5238C" w:rsidRPr="00C72843">
        <w:rPr>
          <w:rFonts w:eastAsia="Times New Roman" w:cstheme="minorHAnsi"/>
          <w:color w:val="000000"/>
          <w:sz w:val="32"/>
          <w:szCs w:val="32"/>
        </w:rPr>
        <w:t>)</w:t>
      </w:r>
    </w:p>
    <w:p w14:paraId="4B9600F2" w14:textId="77777777" w:rsidR="00F12995" w:rsidRPr="0001665D" w:rsidRDefault="00F12995" w:rsidP="0056007F">
      <w:pPr>
        <w:pStyle w:val="ListParagraph"/>
        <w:rPr>
          <w:color w:val="000000" w:themeColor="text1"/>
          <w:sz w:val="32"/>
          <w:szCs w:val="32"/>
        </w:rPr>
      </w:pPr>
    </w:p>
    <w:p w14:paraId="54AF2386" w14:textId="7721FD01" w:rsidR="006D1B2D" w:rsidRDefault="004D1BD2" w:rsidP="00DE0410">
      <w:pPr>
        <w:pStyle w:val="ListParagraph"/>
        <w:numPr>
          <w:ilvl w:val="0"/>
          <w:numId w:val="2"/>
        </w:numPr>
        <w:tabs>
          <w:tab w:val="left" w:pos="0"/>
        </w:tabs>
        <w:ind w:left="0" w:firstLine="0"/>
        <w:rPr>
          <w:color w:val="000000" w:themeColor="text1"/>
          <w:sz w:val="32"/>
          <w:szCs w:val="32"/>
        </w:rPr>
      </w:pPr>
      <w:r>
        <w:rPr>
          <w:color w:val="000000" w:themeColor="text1"/>
          <w:sz w:val="32"/>
          <w:szCs w:val="32"/>
        </w:rPr>
        <w:t xml:space="preserve">There is no requirement for members to top up their CPF if they are unable to </w:t>
      </w:r>
      <w:r w:rsidR="003B124B">
        <w:rPr>
          <w:color w:val="000000" w:themeColor="text1"/>
          <w:sz w:val="32"/>
          <w:szCs w:val="32"/>
        </w:rPr>
        <w:t xml:space="preserve">set aside </w:t>
      </w:r>
      <w:r>
        <w:rPr>
          <w:color w:val="000000" w:themeColor="text1"/>
          <w:sz w:val="32"/>
          <w:szCs w:val="32"/>
        </w:rPr>
        <w:t xml:space="preserve">their BRS. </w:t>
      </w:r>
      <w:r w:rsidR="00A1343A">
        <w:rPr>
          <w:color w:val="000000" w:themeColor="text1"/>
          <w:sz w:val="32"/>
          <w:szCs w:val="32"/>
        </w:rPr>
        <w:t>T</w:t>
      </w:r>
      <w:r w:rsidR="00CC34FC">
        <w:rPr>
          <w:color w:val="000000" w:themeColor="text1"/>
          <w:sz w:val="32"/>
          <w:szCs w:val="32"/>
        </w:rPr>
        <w:t xml:space="preserve">hose </w:t>
      </w:r>
      <w:r w:rsidR="00B91E88">
        <w:rPr>
          <w:color w:val="000000" w:themeColor="text1"/>
          <w:sz w:val="32"/>
          <w:szCs w:val="32"/>
        </w:rPr>
        <w:t>who</w:t>
      </w:r>
      <w:r w:rsidR="00CC34FC">
        <w:rPr>
          <w:color w:val="000000" w:themeColor="text1"/>
          <w:sz w:val="32"/>
          <w:szCs w:val="32"/>
        </w:rPr>
        <w:t xml:space="preserve"> </w:t>
      </w:r>
      <w:r w:rsidR="0050220B">
        <w:rPr>
          <w:color w:val="000000" w:themeColor="text1"/>
          <w:sz w:val="32"/>
          <w:szCs w:val="32"/>
        </w:rPr>
        <w:t>set aside the BRS</w:t>
      </w:r>
      <w:r w:rsidR="00131584">
        <w:rPr>
          <w:color w:val="000000" w:themeColor="text1"/>
          <w:sz w:val="32"/>
          <w:szCs w:val="32"/>
        </w:rPr>
        <w:t xml:space="preserve"> </w:t>
      </w:r>
      <w:r w:rsidR="005F3F91">
        <w:rPr>
          <w:color w:val="000000" w:themeColor="text1"/>
          <w:sz w:val="32"/>
          <w:szCs w:val="32"/>
        </w:rPr>
        <w:t xml:space="preserve">when they turn 55 in 2027 </w:t>
      </w:r>
      <w:r w:rsidR="00CC34FC">
        <w:rPr>
          <w:color w:val="000000" w:themeColor="text1"/>
          <w:sz w:val="32"/>
          <w:szCs w:val="32"/>
        </w:rPr>
        <w:t xml:space="preserve">will receive </w:t>
      </w:r>
      <w:proofErr w:type="spellStart"/>
      <w:r w:rsidRPr="00DE0410">
        <w:rPr>
          <w:color w:val="000000" w:themeColor="text1"/>
          <w:sz w:val="32"/>
          <w:szCs w:val="32"/>
        </w:rPr>
        <w:t>payouts</w:t>
      </w:r>
      <w:proofErr w:type="spellEnd"/>
      <w:r w:rsidRPr="00DE0410">
        <w:rPr>
          <w:color w:val="000000" w:themeColor="text1"/>
          <w:sz w:val="32"/>
          <w:szCs w:val="32"/>
        </w:rPr>
        <w:t xml:space="preserve"> of close to $1,000 per month when they </w:t>
      </w:r>
      <w:r w:rsidR="00131584">
        <w:rPr>
          <w:color w:val="000000" w:themeColor="text1"/>
          <w:sz w:val="32"/>
          <w:szCs w:val="32"/>
        </w:rPr>
        <w:t xml:space="preserve">are </w:t>
      </w:r>
      <w:r w:rsidRPr="00DE0410">
        <w:rPr>
          <w:color w:val="000000" w:themeColor="text1"/>
          <w:sz w:val="32"/>
          <w:szCs w:val="32"/>
        </w:rPr>
        <w:t>65</w:t>
      </w:r>
      <w:r w:rsidR="00131584">
        <w:rPr>
          <w:color w:val="000000" w:themeColor="text1"/>
          <w:sz w:val="32"/>
          <w:szCs w:val="32"/>
        </w:rPr>
        <w:t xml:space="preserve">, and these </w:t>
      </w:r>
      <w:proofErr w:type="spellStart"/>
      <w:r w:rsidR="00131584">
        <w:rPr>
          <w:color w:val="000000" w:themeColor="text1"/>
          <w:sz w:val="32"/>
          <w:szCs w:val="32"/>
        </w:rPr>
        <w:t>payouts</w:t>
      </w:r>
      <w:proofErr w:type="spellEnd"/>
      <w:r w:rsidR="00131584">
        <w:rPr>
          <w:color w:val="000000" w:themeColor="text1"/>
          <w:sz w:val="32"/>
          <w:szCs w:val="32"/>
        </w:rPr>
        <w:t xml:space="preserve"> will continue for the rest of their lives</w:t>
      </w:r>
      <w:r w:rsidRPr="00DE0410">
        <w:rPr>
          <w:color w:val="000000" w:themeColor="text1"/>
          <w:sz w:val="32"/>
          <w:szCs w:val="32"/>
        </w:rPr>
        <w:t xml:space="preserve">. </w:t>
      </w:r>
      <w:r w:rsidR="004701DA">
        <w:rPr>
          <w:color w:val="000000" w:themeColor="text1"/>
          <w:sz w:val="32"/>
          <w:szCs w:val="32"/>
        </w:rPr>
        <w:t>Th</w:t>
      </w:r>
      <w:r w:rsidR="00131584">
        <w:rPr>
          <w:color w:val="000000" w:themeColor="text1"/>
          <w:sz w:val="32"/>
          <w:szCs w:val="32"/>
        </w:rPr>
        <w:t xml:space="preserve">is will give them greater assurance </w:t>
      </w:r>
      <w:r w:rsidR="007712B8" w:rsidRPr="00F61DFA">
        <w:rPr>
          <w:color w:val="000000" w:themeColor="text1"/>
          <w:sz w:val="32"/>
          <w:szCs w:val="32"/>
        </w:rPr>
        <w:t xml:space="preserve">for </w:t>
      </w:r>
      <w:r w:rsidR="006D1B2D" w:rsidRPr="00F61DFA">
        <w:rPr>
          <w:color w:val="000000" w:themeColor="text1"/>
          <w:sz w:val="32"/>
          <w:szCs w:val="32"/>
        </w:rPr>
        <w:t xml:space="preserve">their basic retirement needs. </w:t>
      </w:r>
    </w:p>
    <w:p w14:paraId="5DF29CD3" w14:textId="77777777" w:rsidR="00F12995" w:rsidRPr="0001665D" w:rsidRDefault="00F12995" w:rsidP="0001665D">
      <w:pPr>
        <w:pStyle w:val="ListParagraph"/>
        <w:rPr>
          <w:color w:val="000000" w:themeColor="text1"/>
          <w:sz w:val="32"/>
          <w:szCs w:val="32"/>
        </w:rPr>
      </w:pPr>
    </w:p>
    <w:p w14:paraId="3F773FFE" w14:textId="77777777" w:rsidR="00A216E9" w:rsidRPr="00180E2E" w:rsidRDefault="00A216E9" w:rsidP="00A216E9">
      <w:pPr>
        <w:pStyle w:val="Heading2"/>
        <w:rPr>
          <w:szCs w:val="32"/>
        </w:rPr>
      </w:pPr>
      <w:bookmarkStart w:id="51" w:name="_Toc96025956"/>
      <w:r w:rsidRPr="00180E2E">
        <w:t xml:space="preserve">Invest in our </w:t>
      </w:r>
      <w:r w:rsidRPr="006A6AD7">
        <w:t>Children</w:t>
      </w:r>
      <w:bookmarkEnd w:id="51"/>
      <w:r w:rsidRPr="00180E2E">
        <w:t xml:space="preserve"> </w:t>
      </w:r>
    </w:p>
    <w:p w14:paraId="5CDEB7FB" w14:textId="77777777" w:rsidR="00A216E9" w:rsidRPr="00180E2E" w:rsidRDefault="0090745B" w:rsidP="00A216E9">
      <w:pPr>
        <w:pStyle w:val="ListParagraph"/>
        <w:numPr>
          <w:ilvl w:val="0"/>
          <w:numId w:val="2"/>
        </w:numPr>
        <w:tabs>
          <w:tab w:val="left" w:pos="0"/>
        </w:tabs>
        <w:ind w:left="0" w:firstLine="0"/>
        <w:rPr>
          <w:sz w:val="32"/>
          <w:szCs w:val="32"/>
        </w:rPr>
      </w:pPr>
      <w:r w:rsidRPr="00180E2E">
        <w:rPr>
          <w:sz w:val="32"/>
          <w:szCs w:val="32"/>
        </w:rPr>
        <w:t>J</w:t>
      </w:r>
      <w:r w:rsidR="00A216E9" w:rsidRPr="00180E2E">
        <w:rPr>
          <w:sz w:val="32"/>
          <w:szCs w:val="32"/>
        </w:rPr>
        <w:t xml:space="preserve">ust as we uplift our vulnerable groups, we will also continue to enhance social mobility. </w:t>
      </w:r>
    </w:p>
    <w:p w14:paraId="674507AD" w14:textId="77777777" w:rsidR="00A216E9" w:rsidRPr="00180E2E" w:rsidRDefault="00A216E9" w:rsidP="00A216E9">
      <w:pPr>
        <w:pStyle w:val="ListParagraph"/>
        <w:tabs>
          <w:tab w:val="left" w:pos="0"/>
        </w:tabs>
        <w:ind w:left="0"/>
        <w:rPr>
          <w:sz w:val="32"/>
          <w:szCs w:val="32"/>
        </w:rPr>
      </w:pPr>
    </w:p>
    <w:p w14:paraId="5E445C7A" w14:textId="77777777"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 xml:space="preserve">The Government is committed to ensuring that all Singaporeans </w:t>
      </w:r>
      <w:proofErr w:type="gramStart"/>
      <w:r w:rsidRPr="00180E2E">
        <w:rPr>
          <w:sz w:val="32"/>
          <w:szCs w:val="32"/>
        </w:rPr>
        <w:t>have the opportunities to</w:t>
      </w:r>
      <w:proofErr w:type="gramEnd"/>
      <w:r w:rsidRPr="00180E2E">
        <w:rPr>
          <w:sz w:val="32"/>
          <w:szCs w:val="32"/>
        </w:rPr>
        <w:t xml:space="preserve"> do well for themselves, no matter their background or starting points.</w:t>
      </w:r>
    </w:p>
    <w:p w14:paraId="7F9C8BFC" w14:textId="77777777" w:rsidR="00A216E9" w:rsidRPr="00180E2E" w:rsidRDefault="00A216E9" w:rsidP="00A216E9">
      <w:pPr>
        <w:pStyle w:val="ListParagraph"/>
        <w:tabs>
          <w:tab w:val="left" w:pos="0"/>
        </w:tabs>
        <w:ind w:left="0"/>
        <w:rPr>
          <w:sz w:val="32"/>
          <w:szCs w:val="32"/>
        </w:rPr>
      </w:pPr>
    </w:p>
    <w:p w14:paraId="33B33051" w14:textId="0163C517" w:rsidR="00A216E9" w:rsidRPr="00180E2E" w:rsidRDefault="00A216E9" w:rsidP="00A216E9">
      <w:pPr>
        <w:pStyle w:val="ListParagraph"/>
        <w:numPr>
          <w:ilvl w:val="0"/>
          <w:numId w:val="2"/>
        </w:numPr>
        <w:tabs>
          <w:tab w:val="left" w:pos="0"/>
        </w:tabs>
        <w:ind w:left="0" w:firstLine="0"/>
        <w:rPr>
          <w:sz w:val="32"/>
          <w:szCs w:val="32"/>
        </w:rPr>
      </w:pPr>
      <w:proofErr w:type="gramStart"/>
      <w:r w:rsidRPr="0056007F">
        <w:rPr>
          <w:sz w:val="32"/>
          <w:szCs w:val="32"/>
        </w:rPr>
        <w:t>This is why</w:t>
      </w:r>
      <w:proofErr w:type="gramEnd"/>
      <w:r w:rsidRPr="0056007F">
        <w:rPr>
          <w:sz w:val="32"/>
          <w:szCs w:val="32"/>
        </w:rPr>
        <w:t xml:space="preserve"> we continue to invest heavily in our children to give every Singaporean child the best possible start in life. </w:t>
      </w:r>
      <w:r w:rsidRPr="00180E2E">
        <w:rPr>
          <w:sz w:val="32"/>
          <w:szCs w:val="32"/>
        </w:rPr>
        <w:t xml:space="preserve">We are now doing more upstream – starting with preschool </w:t>
      </w:r>
      <w:r w:rsidR="00237F6A" w:rsidRPr="00180E2E">
        <w:rPr>
          <w:sz w:val="32"/>
          <w:szCs w:val="32"/>
        </w:rPr>
        <w:t>years</w:t>
      </w:r>
      <w:r w:rsidR="007A47D4" w:rsidRPr="00180E2E">
        <w:rPr>
          <w:sz w:val="32"/>
          <w:szCs w:val="32"/>
        </w:rPr>
        <w:t xml:space="preserve"> </w:t>
      </w:r>
      <w:r w:rsidRPr="00180E2E">
        <w:rPr>
          <w:sz w:val="32"/>
          <w:szCs w:val="32"/>
        </w:rPr>
        <w:t xml:space="preserve">to provide additional support for children from low-income families. Yet, some vulnerable children fall out </w:t>
      </w:r>
      <w:r w:rsidR="00900A6B">
        <w:rPr>
          <w:sz w:val="32"/>
          <w:szCs w:val="32"/>
        </w:rPr>
        <w:t xml:space="preserve">of </w:t>
      </w:r>
      <w:r w:rsidRPr="00180E2E">
        <w:rPr>
          <w:sz w:val="32"/>
          <w:szCs w:val="32"/>
        </w:rPr>
        <w:t xml:space="preserve">or behind in our education system because of difficult conditions at home. Early intervention in their formative years can make a big difference in their lives. </w:t>
      </w:r>
    </w:p>
    <w:p w14:paraId="7C51714F" w14:textId="77777777" w:rsidR="00A216E9" w:rsidRPr="00180E2E" w:rsidRDefault="00A216E9" w:rsidP="00A216E9">
      <w:pPr>
        <w:pStyle w:val="ListParagraph"/>
        <w:tabs>
          <w:tab w:val="left" w:pos="0"/>
        </w:tabs>
        <w:ind w:left="0"/>
        <w:rPr>
          <w:sz w:val="32"/>
          <w:szCs w:val="32"/>
        </w:rPr>
      </w:pPr>
    </w:p>
    <w:p w14:paraId="5B74D464" w14:textId="46B15AE9"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 xml:space="preserve">One important intervention is to provide these children with a more conducive </w:t>
      </w:r>
      <w:r w:rsidR="005E43B3" w:rsidRPr="00180E2E">
        <w:rPr>
          <w:sz w:val="32"/>
          <w:szCs w:val="32"/>
        </w:rPr>
        <w:t xml:space="preserve">living </w:t>
      </w:r>
      <w:r w:rsidRPr="00180E2E">
        <w:rPr>
          <w:sz w:val="32"/>
          <w:szCs w:val="32"/>
        </w:rPr>
        <w:t xml:space="preserve">environment to grow up in. </w:t>
      </w:r>
      <w:r w:rsidR="001E080E">
        <w:rPr>
          <w:sz w:val="32"/>
          <w:szCs w:val="32"/>
        </w:rPr>
        <w:t>F</w:t>
      </w:r>
      <w:r w:rsidRPr="00180E2E">
        <w:rPr>
          <w:sz w:val="32"/>
          <w:szCs w:val="32"/>
        </w:rPr>
        <w:t>or second-timer low-income families</w:t>
      </w:r>
      <w:r w:rsidR="001E080E">
        <w:rPr>
          <w:sz w:val="32"/>
          <w:szCs w:val="32"/>
        </w:rPr>
        <w:t>, w</w:t>
      </w:r>
      <w:r w:rsidR="00A207B9">
        <w:rPr>
          <w:sz w:val="32"/>
          <w:szCs w:val="32"/>
        </w:rPr>
        <w:t xml:space="preserve">e </w:t>
      </w:r>
      <w:r w:rsidRPr="00180E2E">
        <w:rPr>
          <w:sz w:val="32"/>
          <w:szCs w:val="32"/>
        </w:rPr>
        <w:t xml:space="preserve">have the Fresh Start Housing Scheme to help </w:t>
      </w:r>
      <w:r w:rsidR="001E080E">
        <w:rPr>
          <w:sz w:val="32"/>
          <w:szCs w:val="32"/>
        </w:rPr>
        <w:t xml:space="preserve">them </w:t>
      </w:r>
      <w:r w:rsidRPr="00180E2E">
        <w:rPr>
          <w:sz w:val="32"/>
          <w:szCs w:val="32"/>
        </w:rPr>
        <w:t>purchase a home of their own.</w:t>
      </w:r>
      <w:r w:rsidR="00A207B9">
        <w:rPr>
          <w:sz w:val="32"/>
          <w:szCs w:val="32"/>
        </w:rPr>
        <w:t xml:space="preserve"> </w:t>
      </w:r>
      <w:r w:rsidRPr="00180E2E">
        <w:rPr>
          <w:b/>
          <w:bCs/>
          <w:sz w:val="32"/>
          <w:szCs w:val="32"/>
        </w:rPr>
        <w:t>We will enhance the scheme to better support families in their journey towards home ownership.</w:t>
      </w:r>
      <w:r w:rsidRPr="00180E2E">
        <w:rPr>
          <w:sz w:val="32"/>
          <w:szCs w:val="32"/>
        </w:rPr>
        <w:t xml:space="preserve"> </w:t>
      </w:r>
      <w:r w:rsidR="00AF2B33">
        <w:rPr>
          <w:sz w:val="32"/>
          <w:szCs w:val="32"/>
        </w:rPr>
        <w:t xml:space="preserve">And </w:t>
      </w:r>
      <w:r w:rsidR="001B749A">
        <w:rPr>
          <w:sz w:val="32"/>
          <w:szCs w:val="32"/>
        </w:rPr>
        <w:t>t</w:t>
      </w:r>
      <w:r w:rsidR="0090745B" w:rsidRPr="00180E2E">
        <w:rPr>
          <w:sz w:val="32"/>
          <w:szCs w:val="32"/>
        </w:rPr>
        <w:t xml:space="preserve">he Minister for National Development will </w:t>
      </w:r>
      <w:r w:rsidR="00AF2B33">
        <w:rPr>
          <w:sz w:val="32"/>
          <w:szCs w:val="32"/>
        </w:rPr>
        <w:t>share more</w:t>
      </w:r>
      <w:r w:rsidR="0090745B" w:rsidRPr="00180E2E">
        <w:rPr>
          <w:sz w:val="32"/>
          <w:szCs w:val="32"/>
        </w:rPr>
        <w:t xml:space="preserve"> at the COS.  </w:t>
      </w:r>
    </w:p>
    <w:p w14:paraId="2C04E15D" w14:textId="77777777" w:rsidR="00A216E9" w:rsidRPr="00180E2E" w:rsidRDefault="00A216E9" w:rsidP="00A216E9">
      <w:pPr>
        <w:pStyle w:val="ListParagraph"/>
        <w:tabs>
          <w:tab w:val="left" w:pos="0"/>
        </w:tabs>
        <w:ind w:left="0"/>
        <w:rPr>
          <w:sz w:val="32"/>
          <w:szCs w:val="32"/>
        </w:rPr>
      </w:pPr>
    </w:p>
    <w:p w14:paraId="524668E0" w14:textId="008A0E22"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 xml:space="preserve">Another effective intervention </w:t>
      </w:r>
      <w:r w:rsidR="00237F6A" w:rsidRPr="00180E2E">
        <w:rPr>
          <w:sz w:val="32"/>
          <w:szCs w:val="32"/>
        </w:rPr>
        <w:t>is</w:t>
      </w:r>
      <w:r w:rsidRPr="00180E2E">
        <w:rPr>
          <w:sz w:val="32"/>
          <w:szCs w:val="32"/>
        </w:rPr>
        <w:t xml:space="preserve"> the </w:t>
      </w:r>
      <w:proofErr w:type="spellStart"/>
      <w:r w:rsidRPr="00180E2E">
        <w:rPr>
          <w:sz w:val="32"/>
          <w:szCs w:val="32"/>
        </w:rPr>
        <w:t>KidSTART</w:t>
      </w:r>
      <w:proofErr w:type="spellEnd"/>
      <w:r w:rsidRPr="00180E2E">
        <w:rPr>
          <w:sz w:val="32"/>
          <w:szCs w:val="32"/>
        </w:rPr>
        <w:t xml:space="preserve"> programme, which </w:t>
      </w:r>
      <w:r w:rsidR="001E080E">
        <w:rPr>
          <w:sz w:val="32"/>
          <w:szCs w:val="32"/>
        </w:rPr>
        <w:t xml:space="preserve">taps on </w:t>
      </w:r>
      <w:r w:rsidRPr="00180E2E">
        <w:rPr>
          <w:sz w:val="32"/>
          <w:szCs w:val="32"/>
        </w:rPr>
        <w:t xml:space="preserve">a network of community partners to provide upstream support for eligible families with </w:t>
      </w:r>
      <w:r w:rsidR="00237F6A" w:rsidRPr="00180E2E">
        <w:rPr>
          <w:sz w:val="32"/>
          <w:szCs w:val="32"/>
        </w:rPr>
        <w:t xml:space="preserve">young </w:t>
      </w:r>
      <w:r w:rsidRPr="00180E2E">
        <w:rPr>
          <w:sz w:val="32"/>
          <w:szCs w:val="32"/>
        </w:rPr>
        <w:t xml:space="preserve">children. </w:t>
      </w:r>
      <w:r w:rsidR="00237F6A" w:rsidRPr="00180E2E">
        <w:rPr>
          <w:sz w:val="32"/>
          <w:szCs w:val="32"/>
        </w:rPr>
        <w:t xml:space="preserve">Under </w:t>
      </w:r>
      <w:proofErr w:type="spellStart"/>
      <w:r w:rsidR="00237F6A" w:rsidRPr="00180E2E">
        <w:rPr>
          <w:sz w:val="32"/>
          <w:szCs w:val="32"/>
        </w:rPr>
        <w:t>KidSTART</w:t>
      </w:r>
      <w:proofErr w:type="spellEnd"/>
      <w:r w:rsidR="00237F6A" w:rsidRPr="00180E2E">
        <w:rPr>
          <w:sz w:val="32"/>
          <w:szCs w:val="32"/>
        </w:rPr>
        <w:t xml:space="preserve">, </w:t>
      </w:r>
      <w:r w:rsidR="00237F6A" w:rsidRPr="00180E2E">
        <w:rPr>
          <w:sz w:val="32"/>
          <w:szCs w:val="32"/>
        </w:rPr>
        <w:lastRenderedPageBreak/>
        <w:t>parents and caregivers are guided to support their child’s development at home, in the community and in preschools</w:t>
      </w:r>
      <w:r w:rsidRPr="00180E2E">
        <w:rPr>
          <w:sz w:val="32"/>
          <w:szCs w:val="32"/>
        </w:rPr>
        <w:t xml:space="preserve">. </w:t>
      </w:r>
    </w:p>
    <w:p w14:paraId="72324D23" w14:textId="77777777" w:rsidR="00A216E9" w:rsidRPr="00180E2E" w:rsidRDefault="00A216E9" w:rsidP="00A216E9">
      <w:pPr>
        <w:pStyle w:val="ListParagraph"/>
        <w:tabs>
          <w:tab w:val="left" w:pos="0"/>
        </w:tabs>
        <w:ind w:left="0"/>
        <w:rPr>
          <w:sz w:val="32"/>
          <w:szCs w:val="32"/>
        </w:rPr>
      </w:pPr>
    </w:p>
    <w:p w14:paraId="0EC629E9" w14:textId="2C90A28A" w:rsidR="00A216E9" w:rsidRPr="00180E2E" w:rsidRDefault="00A216E9" w:rsidP="00A216E9">
      <w:pPr>
        <w:pStyle w:val="ListParagraph"/>
        <w:numPr>
          <w:ilvl w:val="0"/>
          <w:numId w:val="2"/>
        </w:numPr>
        <w:tabs>
          <w:tab w:val="left" w:pos="0"/>
        </w:tabs>
        <w:ind w:left="0" w:firstLine="0"/>
        <w:rPr>
          <w:sz w:val="32"/>
          <w:szCs w:val="32"/>
        </w:rPr>
      </w:pPr>
      <w:proofErr w:type="spellStart"/>
      <w:r w:rsidRPr="00180E2E">
        <w:rPr>
          <w:b/>
          <w:sz w:val="32"/>
          <w:szCs w:val="32"/>
        </w:rPr>
        <w:t>KidSTART</w:t>
      </w:r>
      <w:proofErr w:type="spellEnd"/>
      <w:r w:rsidRPr="00180E2E">
        <w:rPr>
          <w:b/>
          <w:sz w:val="32"/>
          <w:szCs w:val="32"/>
        </w:rPr>
        <w:t xml:space="preserve"> </w:t>
      </w:r>
      <w:r w:rsidR="00DB7A00" w:rsidRPr="00180E2E">
        <w:rPr>
          <w:b/>
          <w:bCs/>
          <w:sz w:val="32"/>
          <w:szCs w:val="32"/>
        </w:rPr>
        <w:t>is</w:t>
      </w:r>
      <w:r w:rsidR="004E2800" w:rsidRPr="00180E2E">
        <w:rPr>
          <w:b/>
          <w:bCs/>
          <w:sz w:val="32"/>
          <w:szCs w:val="32"/>
        </w:rPr>
        <w:t xml:space="preserve"> </w:t>
      </w:r>
      <w:r w:rsidR="00DB7A00" w:rsidRPr="00180E2E">
        <w:rPr>
          <w:b/>
          <w:bCs/>
          <w:sz w:val="32"/>
          <w:szCs w:val="32"/>
        </w:rPr>
        <w:t xml:space="preserve">on track to </w:t>
      </w:r>
      <w:r w:rsidRPr="00180E2E">
        <w:rPr>
          <w:b/>
          <w:sz w:val="32"/>
          <w:szCs w:val="32"/>
        </w:rPr>
        <w:t>support 5</w:t>
      </w:r>
      <w:r w:rsidR="0052651D" w:rsidRPr="00180E2E">
        <w:rPr>
          <w:b/>
          <w:sz w:val="32"/>
          <w:szCs w:val="32"/>
        </w:rPr>
        <w:t>,</w:t>
      </w:r>
      <w:r w:rsidRPr="00180E2E">
        <w:rPr>
          <w:b/>
          <w:sz w:val="32"/>
          <w:szCs w:val="32"/>
        </w:rPr>
        <w:t>000 children by 2023</w:t>
      </w:r>
      <w:r w:rsidR="00DB7A00" w:rsidRPr="00180E2E">
        <w:rPr>
          <w:b/>
          <w:sz w:val="32"/>
          <w:szCs w:val="32"/>
        </w:rPr>
        <w:t>. Thereafter</w:t>
      </w:r>
      <w:r w:rsidRPr="00180E2E">
        <w:rPr>
          <w:b/>
          <w:sz w:val="32"/>
          <w:szCs w:val="32"/>
        </w:rPr>
        <w:t xml:space="preserve">, </w:t>
      </w:r>
      <w:r w:rsidR="00DB7A00" w:rsidRPr="00180E2E">
        <w:rPr>
          <w:b/>
          <w:sz w:val="32"/>
          <w:szCs w:val="32"/>
        </w:rPr>
        <w:t>we will</w:t>
      </w:r>
      <w:r w:rsidRPr="00180E2E">
        <w:rPr>
          <w:b/>
          <w:sz w:val="32"/>
          <w:szCs w:val="32"/>
        </w:rPr>
        <w:t xml:space="preserve"> scale up nationwide </w:t>
      </w:r>
      <w:r w:rsidR="00DB7A00" w:rsidRPr="00180E2E">
        <w:rPr>
          <w:b/>
          <w:sz w:val="32"/>
          <w:szCs w:val="32"/>
        </w:rPr>
        <w:t xml:space="preserve">progressively </w:t>
      </w:r>
      <w:r w:rsidRPr="00180E2E">
        <w:rPr>
          <w:b/>
          <w:sz w:val="32"/>
          <w:szCs w:val="32"/>
        </w:rPr>
        <w:t xml:space="preserve">to support even more </w:t>
      </w:r>
      <w:r w:rsidR="00DB7A00" w:rsidRPr="00180E2E">
        <w:rPr>
          <w:b/>
          <w:sz w:val="32"/>
          <w:szCs w:val="32"/>
        </w:rPr>
        <w:t>eligible families</w:t>
      </w:r>
      <w:r w:rsidRPr="00180E2E">
        <w:rPr>
          <w:b/>
          <w:sz w:val="32"/>
          <w:szCs w:val="32"/>
        </w:rPr>
        <w:t>.</w:t>
      </w:r>
      <w:r w:rsidRPr="00180E2E">
        <w:rPr>
          <w:sz w:val="32"/>
          <w:szCs w:val="32"/>
        </w:rPr>
        <w:t xml:space="preserve">  </w:t>
      </w:r>
    </w:p>
    <w:p w14:paraId="63427C3A" w14:textId="77777777" w:rsidR="00A216E9" w:rsidRPr="00180E2E" w:rsidRDefault="00A216E9" w:rsidP="00A216E9">
      <w:pPr>
        <w:pStyle w:val="ListParagraph"/>
        <w:tabs>
          <w:tab w:val="left" w:pos="0"/>
        </w:tabs>
        <w:ind w:left="0"/>
        <w:rPr>
          <w:sz w:val="32"/>
          <w:szCs w:val="32"/>
        </w:rPr>
      </w:pPr>
    </w:p>
    <w:p w14:paraId="08A499D6" w14:textId="0C1F0FD8"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 xml:space="preserve">To complement </w:t>
      </w:r>
      <w:proofErr w:type="spellStart"/>
      <w:r w:rsidRPr="00180E2E">
        <w:rPr>
          <w:sz w:val="32"/>
          <w:szCs w:val="32"/>
        </w:rPr>
        <w:t>KidSTART</w:t>
      </w:r>
      <w:proofErr w:type="spellEnd"/>
      <w:r w:rsidRPr="00180E2E">
        <w:rPr>
          <w:sz w:val="32"/>
          <w:szCs w:val="32"/>
        </w:rPr>
        <w:t xml:space="preserve">, we </w:t>
      </w:r>
      <w:r w:rsidR="00DB7A00" w:rsidRPr="00180E2E">
        <w:rPr>
          <w:sz w:val="32"/>
          <w:szCs w:val="32"/>
        </w:rPr>
        <w:t xml:space="preserve">started an </w:t>
      </w:r>
      <w:r w:rsidRPr="00180E2E">
        <w:rPr>
          <w:sz w:val="32"/>
          <w:szCs w:val="32"/>
        </w:rPr>
        <w:t xml:space="preserve">UPLIFT </w:t>
      </w:r>
      <w:r w:rsidR="00DB7A00" w:rsidRPr="00180E2E">
        <w:rPr>
          <w:sz w:val="32"/>
          <w:szCs w:val="32"/>
        </w:rPr>
        <w:t xml:space="preserve">Community Pilot </w:t>
      </w:r>
      <w:r w:rsidRPr="00180E2E">
        <w:rPr>
          <w:sz w:val="32"/>
          <w:szCs w:val="32"/>
        </w:rPr>
        <w:t xml:space="preserve">to strengthen support for </w:t>
      </w:r>
      <w:r w:rsidR="00DB7A00" w:rsidRPr="00180E2E">
        <w:rPr>
          <w:sz w:val="32"/>
          <w:szCs w:val="32"/>
        </w:rPr>
        <w:t xml:space="preserve">school-going children in disadvantaged </w:t>
      </w:r>
      <w:r w:rsidRPr="00180E2E">
        <w:rPr>
          <w:sz w:val="32"/>
          <w:szCs w:val="32"/>
        </w:rPr>
        <w:t xml:space="preserve">families. </w:t>
      </w:r>
      <w:r w:rsidR="00DB7A00" w:rsidRPr="00180E2E">
        <w:rPr>
          <w:sz w:val="32"/>
          <w:szCs w:val="32"/>
        </w:rPr>
        <w:t xml:space="preserve">This includes connecting them </w:t>
      </w:r>
      <w:r w:rsidRPr="00180E2E">
        <w:rPr>
          <w:sz w:val="32"/>
          <w:szCs w:val="32"/>
        </w:rPr>
        <w:t xml:space="preserve">with social service agencies and befrienders who check in with them regularly and provide mentorship. </w:t>
      </w:r>
    </w:p>
    <w:p w14:paraId="2DAE5546" w14:textId="77777777" w:rsidR="00A216E9" w:rsidRPr="00180E2E" w:rsidRDefault="00A216E9" w:rsidP="00A216E9">
      <w:pPr>
        <w:pStyle w:val="ListParagraph"/>
        <w:tabs>
          <w:tab w:val="left" w:pos="0"/>
        </w:tabs>
        <w:ind w:left="0"/>
        <w:rPr>
          <w:sz w:val="32"/>
          <w:szCs w:val="32"/>
        </w:rPr>
      </w:pPr>
    </w:p>
    <w:p w14:paraId="140A308E" w14:textId="1CF97969"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The pilot has yielded positive outcomes</w:t>
      </w:r>
      <w:r w:rsidR="00900A6B">
        <w:rPr>
          <w:sz w:val="32"/>
          <w:szCs w:val="32"/>
        </w:rPr>
        <w:t>,</w:t>
      </w:r>
      <w:r w:rsidRPr="00180E2E">
        <w:rPr>
          <w:sz w:val="32"/>
          <w:szCs w:val="32"/>
        </w:rPr>
        <w:t xml:space="preserve"> with school attendance improving for </w:t>
      </w:r>
      <w:r w:rsidR="0056007F">
        <w:rPr>
          <w:sz w:val="32"/>
          <w:szCs w:val="32"/>
        </w:rPr>
        <w:t>most o</w:t>
      </w:r>
      <w:r w:rsidRPr="00180E2E">
        <w:rPr>
          <w:sz w:val="32"/>
          <w:szCs w:val="32"/>
        </w:rPr>
        <w:t xml:space="preserve">f the students placed on the programme. </w:t>
      </w:r>
      <w:proofErr w:type="gramStart"/>
      <w:r w:rsidR="00AF2B33">
        <w:rPr>
          <w:sz w:val="32"/>
          <w:szCs w:val="32"/>
        </w:rPr>
        <w:t>So</w:t>
      </w:r>
      <w:proofErr w:type="gramEnd"/>
      <w:r w:rsidR="00AF2B33">
        <w:rPr>
          <w:sz w:val="32"/>
          <w:szCs w:val="32"/>
        </w:rPr>
        <w:t xml:space="preserve"> </w:t>
      </w:r>
      <w:r w:rsidR="001B749A">
        <w:rPr>
          <w:sz w:val="32"/>
          <w:szCs w:val="32"/>
        </w:rPr>
        <w:t>w</w:t>
      </w:r>
      <w:r w:rsidRPr="00180E2E">
        <w:rPr>
          <w:sz w:val="32"/>
          <w:szCs w:val="32"/>
        </w:rPr>
        <w:t xml:space="preserve">e will expand the pilot into a nationwide UPLIFT Community </w:t>
      </w:r>
      <w:r w:rsidR="00DB7A00" w:rsidRPr="00180E2E">
        <w:rPr>
          <w:sz w:val="32"/>
          <w:szCs w:val="32"/>
        </w:rPr>
        <w:t>N</w:t>
      </w:r>
      <w:r w:rsidRPr="00180E2E">
        <w:rPr>
          <w:sz w:val="32"/>
          <w:szCs w:val="32"/>
        </w:rPr>
        <w:t xml:space="preserve">etwork to benefit more students, starting with eight additional towns this year, and more in the coming years. </w:t>
      </w:r>
    </w:p>
    <w:p w14:paraId="65F56E0F" w14:textId="77777777" w:rsidR="004F733B" w:rsidRPr="00180E2E" w:rsidRDefault="004F733B" w:rsidP="004040F6">
      <w:pPr>
        <w:pStyle w:val="ListParagraph"/>
        <w:rPr>
          <w:sz w:val="32"/>
          <w:szCs w:val="32"/>
        </w:rPr>
      </w:pPr>
    </w:p>
    <w:p w14:paraId="138C1150" w14:textId="77777777" w:rsidR="00A216E9" w:rsidRPr="006241A8" w:rsidRDefault="00A216E9" w:rsidP="002E22E7">
      <w:pPr>
        <w:pStyle w:val="Heading2"/>
      </w:pPr>
      <w:bookmarkStart w:id="52" w:name="_Toc96025957"/>
      <w:r w:rsidRPr="00180E2E">
        <w:t>Inte</w:t>
      </w:r>
      <w:r w:rsidRPr="006241A8">
        <w:t xml:space="preserve">grate </w:t>
      </w:r>
      <w:r w:rsidRPr="0079437E">
        <w:t>Social</w:t>
      </w:r>
      <w:r w:rsidRPr="006241A8">
        <w:t xml:space="preserve"> Service Delivery</w:t>
      </w:r>
      <w:bookmarkEnd w:id="52"/>
    </w:p>
    <w:p w14:paraId="7F80F80F" w14:textId="29B35FAD" w:rsidR="00A216E9" w:rsidRPr="00180E2E" w:rsidRDefault="00A97AD4" w:rsidP="00A216E9">
      <w:pPr>
        <w:pStyle w:val="ListParagraph"/>
        <w:numPr>
          <w:ilvl w:val="0"/>
          <w:numId w:val="2"/>
        </w:numPr>
        <w:tabs>
          <w:tab w:val="left" w:pos="0"/>
        </w:tabs>
        <w:ind w:left="0" w:firstLine="0"/>
        <w:rPr>
          <w:sz w:val="32"/>
          <w:szCs w:val="32"/>
        </w:rPr>
      </w:pPr>
      <w:r w:rsidRPr="00180E2E">
        <w:rPr>
          <w:sz w:val="32"/>
          <w:szCs w:val="32"/>
        </w:rPr>
        <w:t>As</w:t>
      </w:r>
      <w:r w:rsidR="00A216E9" w:rsidRPr="00180E2E">
        <w:rPr>
          <w:sz w:val="32"/>
          <w:szCs w:val="32"/>
        </w:rPr>
        <w:t xml:space="preserve"> our agencies develop more schemes to help different </w:t>
      </w:r>
      <w:r w:rsidRPr="00180E2E">
        <w:rPr>
          <w:sz w:val="32"/>
          <w:szCs w:val="32"/>
        </w:rPr>
        <w:t>segments</w:t>
      </w:r>
      <w:r w:rsidR="00A216E9" w:rsidRPr="00180E2E">
        <w:rPr>
          <w:sz w:val="32"/>
          <w:szCs w:val="32"/>
        </w:rPr>
        <w:t xml:space="preserve">, there is a need for closer coordination and integration across these different services.  </w:t>
      </w:r>
    </w:p>
    <w:p w14:paraId="11B95B07" w14:textId="77777777" w:rsidR="00A216E9" w:rsidRPr="00180E2E" w:rsidRDefault="00A216E9" w:rsidP="00A216E9">
      <w:pPr>
        <w:pStyle w:val="ListParagraph"/>
        <w:tabs>
          <w:tab w:val="left" w:pos="0"/>
        </w:tabs>
        <w:ind w:left="0"/>
        <w:rPr>
          <w:sz w:val="32"/>
          <w:szCs w:val="32"/>
        </w:rPr>
      </w:pPr>
    </w:p>
    <w:p w14:paraId="0EE5CD86" w14:textId="3FF421DB"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The challenges faced by lower-income families are often multi-faceted</w:t>
      </w:r>
      <w:r w:rsidR="00237F6A" w:rsidRPr="00180E2E">
        <w:rPr>
          <w:sz w:val="32"/>
          <w:szCs w:val="32"/>
        </w:rPr>
        <w:t xml:space="preserve"> and inter-connected</w:t>
      </w:r>
      <w:r w:rsidRPr="00180E2E">
        <w:rPr>
          <w:sz w:val="32"/>
          <w:szCs w:val="32"/>
        </w:rPr>
        <w:t>. For example, a child could be absent from school because of employment or health issues faced by his or her parents.</w:t>
      </w:r>
      <w:r w:rsidR="00A207B9">
        <w:rPr>
          <w:sz w:val="32"/>
          <w:szCs w:val="32"/>
        </w:rPr>
        <w:t xml:space="preserve"> </w:t>
      </w:r>
      <w:r w:rsidRPr="00180E2E">
        <w:rPr>
          <w:sz w:val="32"/>
          <w:szCs w:val="32"/>
        </w:rPr>
        <w:t>I</w:t>
      </w:r>
      <w:r w:rsidR="00237F6A" w:rsidRPr="00180E2E">
        <w:rPr>
          <w:sz w:val="32"/>
          <w:szCs w:val="32"/>
        </w:rPr>
        <w:t>n such cases, i</w:t>
      </w:r>
      <w:r w:rsidRPr="00180E2E">
        <w:rPr>
          <w:sz w:val="32"/>
          <w:szCs w:val="32"/>
        </w:rPr>
        <w:t>t is not enough to provide financial assistance</w:t>
      </w:r>
      <w:r w:rsidR="0090745B" w:rsidRPr="00180E2E">
        <w:rPr>
          <w:sz w:val="32"/>
          <w:szCs w:val="32"/>
        </w:rPr>
        <w:t xml:space="preserve">. We </w:t>
      </w:r>
      <w:r w:rsidRPr="00180E2E">
        <w:rPr>
          <w:sz w:val="32"/>
          <w:szCs w:val="32"/>
        </w:rPr>
        <w:t xml:space="preserve">also need to address the </w:t>
      </w:r>
      <w:r w:rsidR="00C13133" w:rsidRPr="00180E2E">
        <w:rPr>
          <w:sz w:val="32"/>
          <w:szCs w:val="32"/>
        </w:rPr>
        <w:t xml:space="preserve">underlying </w:t>
      </w:r>
      <w:r w:rsidRPr="00180E2E">
        <w:rPr>
          <w:sz w:val="32"/>
          <w:szCs w:val="32"/>
        </w:rPr>
        <w:t xml:space="preserve">issues faced by the family and </w:t>
      </w:r>
      <w:r w:rsidR="00A97AD4" w:rsidRPr="00180E2E">
        <w:rPr>
          <w:sz w:val="32"/>
          <w:szCs w:val="32"/>
        </w:rPr>
        <w:t>support</w:t>
      </w:r>
      <w:r w:rsidRPr="00180E2E">
        <w:rPr>
          <w:sz w:val="32"/>
          <w:szCs w:val="32"/>
        </w:rPr>
        <w:t xml:space="preserve"> them </w:t>
      </w:r>
      <w:r w:rsidR="00A97AD4" w:rsidRPr="00180E2E">
        <w:rPr>
          <w:sz w:val="32"/>
          <w:szCs w:val="32"/>
        </w:rPr>
        <w:t>in taking</w:t>
      </w:r>
      <w:r w:rsidRPr="00180E2E">
        <w:rPr>
          <w:sz w:val="32"/>
          <w:szCs w:val="32"/>
        </w:rPr>
        <w:t xml:space="preserve"> steps to achieve sustainable change.</w:t>
      </w:r>
    </w:p>
    <w:p w14:paraId="210A4714" w14:textId="77777777" w:rsidR="00A216E9" w:rsidRPr="00180E2E" w:rsidRDefault="00A216E9" w:rsidP="00A216E9">
      <w:pPr>
        <w:pStyle w:val="ListParagraph"/>
        <w:rPr>
          <w:sz w:val="32"/>
          <w:szCs w:val="32"/>
        </w:rPr>
      </w:pPr>
    </w:p>
    <w:p w14:paraId="225582FD" w14:textId="43010DBA"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 xml:space="preserve">We will </w:t>
      </w:r>
      <w:r w:rsidR="0027526A" w:rsidRPr="00180E2E">
        <w:rPr>
          <w:sz w:val="32"/>
          <w:szCs w:val="32"/>
        </w:rPr>
        <w:t xml:space="preserve">therefore </w:t>
      </w:r>
      <w:r w:rsidRPr="00180E2E">
        <w:rPr>
          <w:sz w:val="32"/>
          <w:szCs w:val="32"/>
        </w:rPr>
        <w:t xml:space="preserve">integrate the delivery of our social services </w:t>
      </w:r>
      <w:r w:rsidR="00A97AD4" w:rsidRPr="00180E2E">
        <w:rPr>
          <w:sz w:val="32"/>
          <w:szCs w:val="32"/>
        </w:rPr>
        <w:t xml:space="preserve">to more effectively uplift lower-income families. We will do so as we scale up Community Link, or </w:t>
      </w:r>
      <w:proofErr w:type="spellStart"/>
      <w:r w:rsidRPr="00180E2E">
        <w:rPr>
          <w:sz w:val="32"/>
          <w:szCs w:val="32"/>
        </w:rPr>
        <w:t>ComLink</w:t>
      </w:r>
      <w:proofErr w:type="spellEnd"/>
      <w:r w:rsidR="00A97AD4" w:rsidRPr="00180E2E">
        <w:rPr>
          <w:sz w:val="32"/>
          <w:szCs w:val="32"/>
        </w:rPr>
        <w:t>, which provides targeted support for families with children living in rental housing</w:t>
      </w:r>
      <w:r w:rsidRPr="00180E2E">
        <w:rPr>
          <w:sz w:val="32"/>
          <w:szCs w:val="32"/>
        </w:rPr>
        <w:t>.</w:t>
      </w:r>
      <w:r w:rsidR="00A207B9">
        <w:rPr>
          <w:sz w:val="32"/>
          <w:szCs w:val="32"/>
        </w:rPr>
        <w:t xml:space="preserve"> </w:t>
      </w:r>
      <w:r w:rsidRPr="00180E2E">
        <w:rPr>
          <w:sz w:val="32"/>
          <w:szCs w:val="32"/>
        </w:rPr>
        <w:t>This involves taking a family-centred approach</w:t>
      </w:r>
      <w:r w:rsidR="00750D2F" w:rsidRPr="00180E2E">
        <w:rPr>
          <w:sz w:val="32"/>
          <w:szCs w:val="32"/>
        </w:rPr>
        <w:t xml:space="preserve"> to address </w:t>
      </w:r>
      <w:r w:rsidRPr="00180E2E">
        <w:rPr>
          <w:sz w:val="32"/>
          <w:szCs w:val="32"/>
        </w:rPr>
        <w:t xml:space="preserve">each family’s </w:t>
      </w:r>
      <w:r w:rsidR="00750D2F" w:rsidRPr="00180E2E">
        <w:rPr>
          <w:sz w:val="32"/>
          <w:szCs w:val="32"/>
        </w:rPr>
        <w:t xml:space="preserve">challenges so that they can </w:t>
      </w:r>
      <w:r w:rsidR="00180E2E">
        <w:rPr>
          <w:sz w:val="32"/>
          <w:szCs w:val="32"/>
        </w:rPr>
        <w:t xml:space="preserve">keep their family situations </w:t>
      </w:r>
      <w:r w:rsidR="00750D2F" w:rsidRPr="00180E2E">
        <w:rPr>
          <w:sz w:val="32"/>
          <w:szCs w:val="32"/>
        </w:rPr>
        <w:t>stab</w:t>
      </w:r>
      <w:r w:rsidR="00180E2E">
        <w:rPr>
          <w:sz w:val="32"/>
          <w:szCs w:val="32"/>
        </w:rPr>
        <w:t>le</w:t>
      </w:r>
      <w:r w:rsidR="00750D2F" w:rsidRPr="00180E2E">
        <w:rPr>
          <w:sz w:val="32"/>
          <w:szCs w:val="32"/>
        </w:rPr>
        <w:t>, become self-reliant</w:t>
      </w:r>
      <w:r w:rsidR="00982D05">
        <w:rPr>
          <w:sz w:val="32"/>
          <w:szCs w:val="32"/>
        </w:rPr>
        <w:t>,</w:t>
      </w:r>
      <w:r w:rsidR="00750D2F" w:rsidRPr="00180E2E">
        <w:rPr>
          <w:sz w:val="32"/>
          <w:szCs w:val="32"/>
        </w:rPr>
        <w:t xml:space="preserve"> and eventually achieve social mobility</w:t>
      </w:r>
      <w:r w:rsidRPr="00180E2E">
        <w:rPr>
          <w:sz w:val="32"/>
          <w:szCs w:val="32"/>
        </w:rPr>
        <w:t xml:space="preserve">. </w:t>
      </w:r>
    </w:p>
    <w:p w14:paraId="458EEAA4" w14:textId="77777777" w:rsidR="00A216E9" w:rsidRPr="00180E2E" w:rsidRDefault="00A216E9" w:rsidP="00A216E9">
      <w:pPr>
        <w:pStyle w:val="ListParagraph"/>
        <w:tabs>
          <w:tab w:val="left" w:pos="0"/>
        </w:tabs>
        <w:ind w:left="0"/>
        <w:rPr>
          <w:sz w:val="32"/>
          <w:szCs w:val="32"/>
        </w:rPr>
      </w:pPr>
    </w:p>
    <w:p w14:paraId="16CC8167" w14:textId="616A41F8"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 xml:space="preserve">We will partner each </w:t>
      </w:r>
      <w:proofErr w:type="spellStart"/>
      <w:r w:rsidR="00A97AD4" w:rsidRPr="00180E2E">
        <w:rPr>
          <w:sz w:val="32"/>
          <w:szCs w:val="32"/>
        </w:rPr>
        <w:t>ComLink</w:t>
      </w:r>
      <w:proofErr w:type="spellEnd"/>
      <w:r w:rsidR="00A97AD4" w:rsidRPr="00180E2E">
        <w:rPr>
          <w:sz w:val="32"/>
          <w:szCs w:val="32"/>
        </w:rPr>
        <w:t xml:space="preserve"> </w:t>
      </w:r>
      <w:r w:rsidRPr="00180E2E">
        <w:rPr>
          <w:sz w:val="32"/>
          <w:szCs w:val="32"/>
        </w:rPr>
        <w:t xml:space="preserve">family to </w:t>
      </w:r>
      <w:r w:rsidR="0056007F">
        <w:rPr>
          <w:sz w:val="32"/>
          <w:szCs w:val="32"/>
        </w:rPr>
        <w:t>develop</w:t>
      </w:r>
      <w:r w:rsidRPr="00180E2E">
        <w:rPr>
          <w:sz w:val="32"/>
          <w:szCs w:val="32"/>
        </w:rPr>
        <w:t xml:space="preserve"> a</w:t>
      </w:r>
      <w:r w:rsidR="00A97AD4" w:rsidRPr="00180E2E">
        <w:rPr>
          <w:sz w:val="32"/>
          <w:szCs w:val="32"/>
        </w:rPr>
        <w:t>n</w:t>
      </w:r>
      <w:r w:rsidRPr="00180E2E">
        <w:rPr>
          <w:sz w:val="32"/>
          <w:szCs w:val="32"/>
        </w:rPr>
        <w:t xml:space="preserve"> action plan that is customised to address their specific needs</w:t>
      </w:r>
      <w:r w:rsidR="00A97AD4" w:rsidRPr="00180E2E">
        <w:rPr>
          <w:sz w:val="32"/>
          <w:szCs w:val="32"/>
        </w:rPr>
        <w:t xml:space="preserve"> and aspirations</w:t>
      </w:r>
      <w:r w:rsidRPr="00180E2E">
        <w:rPr>
          <w:sz w:val="32"/>
          <w:szCs w:val="32"/>
        </w:rPr>
        <w:t>. Each family will have dedicated</w:t>
      </w:r>
      <w:r w:rsidR="00131584">
        <w:rPr>
          <w:sz w:val="32"/>
          <w:szCs w:val="32"/>
        </w:rPr>
        <w:t xml:space="preserve"> and</w:t>
      </w:r>
      <w:r w:rsidRPr="00180E2E">
        <w:rPr>
          <w:sz w:val="32"/>
          <w:szCs w:val="32"/>
        </w:rPr>
        <w:t xml:space="preserve"> trained befrienders to support them towards achieving their action plans. </w:t>
      </w:r>
      <w:r w:rsidR="00E21D9E">
        <w:rPr>
          <w:sz w:val="32"/>
          <w:szCs w:val="32"/>
        </w:rPr>
        <w:t xml:space="preserve">And </w:t>
      </w:r>
      <w:r w:rsidR="001B749A">
        <w:rPr>
          <w:sz w:val="32"/>
          <w:szCs w:val="32"/>
        </w:rPr>
        <w:t>t</w:t>
      </w:r>
      <w:r w:rsidRPr="00180E2E">
        <w:rPr>
          <w:sz w:val="32"/>
          <w:szCs w:val="32"/>
        </w:rPr>
        <w:t xml:space="preserve">hese befrienders will be the bridge with other community partners and </w:t>
      </w:r>
      <w:r w:rsidR="00900A6B">
        <w:rPr>
          <w:sz w:val="32"/>
          <w:szCs w:val="32"/>
        </w:rPr>
        <w:t>G</w:t>
      </w:r>
      <w:r w:rsidR="00900A6B" w:rsidRPr="00180E2E">
        <w:rPr>
          <w:sz w:val="32"/>
          <w:szCs w:val="32"/>
        </w:rPr>
        <w:t xml:space="preserve">overnment </w:t>
      </w:r>
      <w:r w:rsidRPr="00180E2E">
        <w:rPr>
          <w:sz w:val="32"/>
          <w:szCs w:val="32"/>
        </w:rPr>
        <w:t xml:space="preserve">agencies so that families can receive timely and holistic support. </w:t>
      </w:r>
    </w:p>
    <w:p w14:paraId="3E8D0E81" w14:textId="77777777" w:rsidR="00A216E9" w:rsidRPr="00180E2E" w:rsidRDefault="00A216E9" w:rsidP="00A216E9">
      <w:pPr>
        <w:pStyle w:val="ListParagraph"/>
        <w:tabs>
          <w:tab w:val="left" w:pos="0"/>
        </w:tabs>
        <w:ind w:left="0"/>
        <w:rPr>
          <w:sz w:val="32"/>
          <w:szCs w:val="32"/>
        </w:rPr>
      </w:pPr>
    </w:p>
    <w:p w14:paraId="44724CA5" w14:textId="35945437" w:rsidR="00A216E9" w:rsidRPr="00180E2E" w:rsidRDefault="0090745B" w:rsidP="00A216E9">
      <w:pPr>
        <w:pStyle w:val="ListParagraph"/>
        <w:numPr>
          <w:ilvl w:val="0"/>
          <w:numId w:val="2"/>
        </w:numPr>
        <w:tabs>
          <w:tab w:val="left" w:pos="0"/>
        </w:tabs>
        <w:ind w:left="0" w:firstLine="0"/>
        <w:rPr>
          <w:sz w:val="32"/>
          <w:szCs w:val="32"/>
        </w:rPr>
      </w:pPr>
      <w:r w:rsidRPr="00180E2E">
        <w:rPr>
          <w:sz w:val="32"/>
          <w:szCs w:val="32"/>
        </w:rPr>
        <w:lastRenderedPageBreak/>
        <w:t xml:space="preserve">The Minister for Social and Family Development will share more at the COS.  </w:t>
      </w:r>
    </w:p>
    <w:p w14:paraId="6FF3315A" w14:textId="77777777" w:rsidR="00A216E9" w:rsidRPr="00180E2E" w:rsidRDefault="00A216E9" w:rsidP="00A216E9">
      <w:pPr>
        <w:pStyle w:val="ListParagraph"/>
        <w:tabs>
          <w:tab w:val="left" w:pos="709"/>
        </w:tabs>
        <w:ind w:left="0"/>
        <w:rPr>
          <w:sz w:val="32"/>
          <w:szCs w:val="32"/>
        </w:rPr>
      </w:pPr>
    </w:p>
    <w:p w14:paraId="5FB93A9C" w14:textId="77777777" w:rsidR="00A216E9" w:rsidRPr="00180E2E" w:rsidRDefault="00A216E9" w:rsidP="00A216E9">
      <w:pPr>
        <w:pStyle w:val="Heading2"/>
        <w:rPr>
          <w:i w:val="0"/>
        </w:rPr>
      </w:pPr>
      <w:bookmarkStart w:id="53" w:name="_Toc96025958"/>
      <w:r w:rsidRPr="00180E2E">
        <w:t>Prepare for Future Healthcare Needs</w:t>
      </w:r>
      <w:bookmarkEnd w:id="53"/>
    </w:p>
    <w:p w14:paraId="600A68AF" w14:textId="4471A3EE" w:rsidR="00ED136B" w:rsidRPr="00180E2E" w:rsidRDefault="00A216E9" w:rsidP="00A216E9">
      <w:pPr>
        <w:pStyle w:val="ListParagraph"/>
        <w:numPr>
          <w:ilvl w:val="0"/>
          <w:numId w:val="2"/>
        </w:numPr>
        <w:tabs>
          <w:tab w:val="left" w:pos="0"/>
        </w:tabs>
        <w:ind w:left="0" w:firstLine="0"/>
        <w:rPr>
          <w:sz w:val="32"/>
          <w:szCs w:val="32"/>
        </w:rPr>
      </w:pPr>
      <w:bookmarkStart w:id="54" w:name="_Hlk95141359"/>
      <w:r w:rsidRPr="00180E2E">
        <w:rPr>
          <w:sz w:val="32"/>
          <w:szCs w:val="32"/>
        </w:rPr>
        <w:t xml:space="preserve">Let me now return to healthcare, which is a critical priority for Singapore’s future. We have made heavy investments in healthcare over the years. </w:t>
      </w:r>
      <w:r w:rsidR="003062EE" w:rsidRPr="00180E2E">
        <w:rPr>
          <w:sz w:val="32"/>
          <w:szCs w:val="32"/>
        </w:rPr>
        <w:t xml:space="preserve">For </w:t>
      </w:r>
      <w:r w:rsidR="00E21D9E">
        <w:rPr>
          <w:sz w:val="32"/>
          <w:szCs w:val="32"/>
        </w:rPr>
        <w:t>example</w:t>
      </w:r>
      <w:r w:rsidR="007F0D1D" w:rsidRPr="00180E2E">
        <w:rPr>
          <w:sz w:val="32"/>
          <w:szCs w:val="32"/>
        </w:rPr>
        <w:t xml:space="preserve">, we </w:t>
      </w:r>
      <w:r w:rsidR="003062EE" w:rsidRPr="00180E2E">
        <w:rPr>
          <w:sz w:val="32"/>
          <w:szCs w:val="32"/>
        </w:rPr>
        <w:t xml:space="preserve">have </w:t>
      </w:r>
      <w:r w:rsidR="007F0D1D" w:rsidRPr="00180E2E">
        <w:rPr>
          <w:sz w:val="32"/>
          <w:szCs w:val="32"/>
        </w:rPr>
        <w:t>added five new polyclinics and doubled the number of beds in community hospitals</w:t>
      </w:r>
      <w:r w:rsidR="003062EE" w:rsidRPr="00180E2E">
        <w:rPr>
          <w:sz w:val="32"/>
          <w:szCs w:val="32"/>
        </w:rPr>
        <w:t xml:space="preserve"> in the last decade.</w:t>
      </w:r>
      <w:r w:rsidR="007F0D1D" w:rsidRPr="00180E2E">
        <w:rPr>
          <w:sz w:val="32"/>
          <w:szCs w:val="32"/>
        </w:rPr>
        <w:t xml:space="preserve"> </w:t>
      </w:r>
      <w:r w:rsidR="003062EE" w:rsidRPr="00180E2E">
        <w:rPr>
          <w:sz w:val="32"/>
          <w:szCs w:val="32"/>
        </w:rPr>
        <w:t>To encourage ageing in place, we have</w:t>
      </w:r>
      <w:r w:rsidR="007F0D1D" w:rsidRPr="00180E2E">
        <w:rPr>
          <w:sz w:val="32"/>
          <w:szCs w:val="32"/>
        </w:rPr>
        <w:t xml:space="preserve"> injected a significant supply of aged care services, especially in home and community</w:t>
      </w:r>
      <w:r w:rsidR="006E6408" w:rsidRPr="00180E2E">
        <w:rPr>
          <w:sz w:val="32"/>
          <w:szCs w:val="32"/>
        </w:rPr>
        <w:t xml:space="preserve"> care</w:t>
      </w:r>
      <w:r w:rsidR="007F0D1D" w:rsidRPr="00180E2E">
        <w:rPr>
          <w:sz w:val="32"/>
          <w:szCs w:val="32"/>
        </w:rPr>
        <w:t xml:space="preserve">. </w:t>
      </w:r>
    </w:p>
    <w:p w14:paraId="0A5EDEA4" w14:textId="77777777" w:rsidR="00ED136B" w:rsidRPr="00180E2E" w:rsidRDefault="00ED136B" w:rsidP="004040F6">
      <w:pPr>
        <w:pStyle w:val="ListParagraph"/>
        <w:tabs>
          <w:tab w:val="left" w:pos="0"/>
        </w:tabs>
        <w:ind w:left="0"/>
        <w:rPr>
          <w:sz w:val="32"/>
          <w:szCs w:val="32"/>
        </w:rPr>
      </w:pPr>
    </w:p>
    <w:p w14:paraId="748FDD9E" w14:textId="56AABD52"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 xml:space="preserve">We </w:t>
      </w:r>
      <w:r w:rsidR="00ED136B" w:rsidRPr="00180E2E">
        <w:rPr>
          <w:sz w:val="32"/>
          <w:szCs w:val="32"/>
        </w:rPr>
        <w:t xml:space="preserve">have </w:t>
      </w:r>
      <w:r w:rsidRPr="00180E2E">
        <w:rPr>
          <w:sz w:val="32"/>
          <w:szCs w:val="32"/>
        </w:rPr>
        <w:t>improved the quality of care while keeping our healthcare affordable and accessible for all</w:t>
      </w:r>
      <w:r w:rsidR="000E1D74" w:rsidRPr="00180E2E">
        <w:rPr>
          <w:sz w:val="32"/>
          <w:szCs w:val="32"/>
        </w:rPr>
        <w:t xml:space="preserve">. </w:t>
      </w:r>
      <w:r w:rsidR="00E21D9E">
        <w:rPr>
          <w:sz w:val="32"/>
          <w:szCs w:val="32"/>
        </w:rPr>
        <w:t xml:space="preserve">And </w:t>
      </w:r>
      <w:r w:rsidR="001B749A">
        <w:rPr>
          <w:sz w:val="32"/>
          <w:szCs w:val="32"/>
        </w:rPr>
        <w:t>w</w:t>
      </w:r>
      <w:r w:rsidR="00ED136B" w:rsidRPr="00180E2E">
        <w:rPr>
          <w:sz w:val="32"/>
          <w:szCs w:val="32"/>
        </w:rPr>
        <w:t xml:space="preserve">e have achieved better </w:t>
      </w:r>
      <w:r w:rsidRPr="00180E2E">
        <w:rPr>
          <w:sz w:val="32"/>
          <w:szCs w:val="32"/>
        </w:rPr>
        <w:t xml:space="preserve">overall healthcare outcomes, with Singaporeans living longer and healthier lives. </w:t>
      </w:r>
    </w:p>
    <w:p w14:paraId="2D132294" w14:textId="77777777" w:rsidR="001B749A" w:rsidRDefault="001B749A" w:rsidP="00413E6E">
      <w:pPr>
        <w:pStyle w:val="ListParagraph"/>
        <w:rPr>
          <w:sz w:val="32"/>
          <w:szCs w:val="32"/>
        </w:rPr>
      </w:pPr>
    </w:p>
    <w:p w14:paraId="4E35DE66" w14:textId="77777777" w:rsidR="00A216E9" w:rsidRPr="00180E2E" w:rsidRDefault="00A216E9" w:rsidP="00A216E9">
      <w:pPr>
        <w:pStyle w:val="ListParagraph"/>
        <w:tabs>
          <w:tab w:val="left" w:pos="0"/>
        </w:tabs>
        <w:ind w:left="0"/>
        <w:rPr>
          <w:sz w:val="32"/>
          <w:szCs w:val="32"/>
        </w:rPr>
      </w:pPr>
    </w:p>
    <w:p w14:paraId="03A1CD65" w14:textId="6F48B3DC" w:rsidR="00131584" w:rsidRDefault="00A216E9" w:rsidP="00125E38">
      <w:pPr>
        <w:pStyle w:val="ListParagraph"/>
        <w:numPr>
          <w:ilvl w:val="0"/>
          <w:numId w:val="2"/>
        </w:numPr>
        <w:tabs>
          <w:tab w:val="left" w:pos="0"/>
        </w:tabs>
        <w:ind w:left="0" w:firstLine="0"/>
        <w:rPr>
          <w:sz w:val="32"/>
          <w:szCs w:val="32"/>
        </w:rPr>
      </w:pPr>
      <w:r w:rsidRPr="00180E2E">
        <w:rPr>
          <w:sz w:val="32"/>
          <w:szCs w:val="32"/>
        </w:rPr>
        <w:t>But there are challenges ahead.</w:t>
      </w:r>
      <w:r w:rsidR="0072037F" w:rsidRPr="00180E2E">
        <w:rPr>
          <w:sz w:val="32"/>
          <w:szCs w:val="32"/>
        </w:rPr>
        <w:t xml:space="preserve"> </w:t>
      </w:r>
      <w:r w:rsidR="007712B8" w:rsidRPr="00180E2E">
        <w:rPr>
          <w:sz w:val="32"/>
          <w:szCs w:val="32"/>
        </w:rPr>
        <w:t>A</w:t>
      </w:r>
      <w:r w:rsidRPr="00180E2E">
        <w:rPr>
          <w:sz w:val="32"/>
          <w:szCs w:val="32"/>
        </w:rPr>
        <w:t>s one of the fastest</w:t>
      </w:r>
      <w:r w:rsidR="00900A6B">
        <w:rPr>
          <w:sz w:val="32"/>
          <w:szCs w:val="32"/>
        </w:rPr>
        <w:t>-</w:t>
      </w:r>
      <w:r w:rsidRPr="00180E2E">
        <w:rPr>
          <w:sz w:val="32"/>
          <w:szCs w:val="32"/>
        </w:rPr>
        <w:t xml:space="preserve">ageing nations in the world, our healthcare costs will increase significantly. Government healthcare expenditure has already tripled from </w:t>
      </w:r>
      <w:r w:rsidRPr="00180E2E" w:rsidDel="00BD38A5">
        <w:rPr>
          <w:sz w:val="32"/>
          <w:szCs w:val="32"/>
        </w:rPr>
        <w:t>$3.</w:t>
      </w:r>
      <w:r w:rsidR="00BD38A5">
        <w:rPr>
          <w:sz w:val="32"/>
          <w:szCs w:val="32"/>
        </w:rPr>
        <w:t>7 billion in 2010</w:t>
      </w:r>
      <w:r w:rsidRPr="00180E2E">
        <w:rPr>
          <w:sz w:val="32"/>
          <w:szCs w:val="32"/>
        </w:rPr>
        <w:t xml:space="preserve"> to $11.3 billion in 2019</w:t>
      </w:r>
      <w:r w:rsidR="00197EE6" w:rsidRPr="00180E2E">
        <w:rPr>
          <w:sz w:val="32"/>
          <w:szCs w:val="32"/>
        </w:rPr>
        <w:t xml:space="preserve">. </w:t>
      </w:r>
      <w:r w:rsidR="00F07E6F">
        <w:rPr>
          <w:sz w:val="32"/>
          <w:szCs w:val="32"/>
        </w:rPr>
        <w:t xml:space="preserve">If </w:t>
      </w:r>
      <w:r w:rsidR="00A239E4">
        <w:rPr>
          <w:sz w:val="32"/>
          <w:szCs w:val="32"/>
        </w:rPr>
        <w:t xml:space="preserve">our current </w:t>
      </w:r>
      <w:r w:rsidR="0090745B" w:rsidRPr="00180E2E">
        <w:rPr>
          <w:sz w:val="32"/>
          <w:szCs w:val="32"/>
        </w:rPr>
        <w:t>healthcare spending</w:t>
      </w:r>
      <w:r w:rsidR="00A239E4">
        <w:rPr>
          <w:sz w:val="32"/>
          <w:szCs w:val="32"/>
        </w:rPr>
        <w:t>,</w:t>
      </w:r>
      <w:r w:rsidR="0090745B" w:rsidRPr="00180E2E">
        <w:rPr>
          <w:sz w:val="32"/>
          <w:szCs w:val="32"/>
        </w:rPr>
        <w:t xml:space="preserve"> </w:t>
      </w:r>
      <w:r w:rsidR="009109B0">
        <w:rPr>
          <w:sz w:val="32"/>
          <w:szCs w:val="32"/>
        </w:rPr>
        <w:t>excluding</w:t>
      </w:r>
      <w:r w:rsidR="00A239E4">
        <w:rPr>
          <w:sz w:val="32"/>
          <w:szCs w:val="32"/>
        </w:rPr>
        <w:t xml:space="preserve"> COVID-</w:t>
      </w:r>
      <w:r w:rsidR="00BD38A5">
        <w:rPr>
          <w:sz w:val="32"/>
          <w:szCs w:val="32"/>
        </w:rPr>
        <w:t>19-</w:t>
      </w:r>
      <w:r w:rsidR="00A239E4">
        <w:rPr>
          <w:sz w:val="32"/>
          <w:szCs w:val="32"/>
        </w:rPr>
        <w:t xml:space="preserve">related expenditure, </w:t>
      </w:r>
      <w:r w:rsidR="00F07E6F">
        <w:rPr>
          <w:sz w:val="32"/>
          <w:szCs w:val="32"/>
        </w:rPr>
        <w:t xml:space="preserve">continues </w:t>
      </w:r>
      <w:r w:rsidR="00125E38">
        <w:rPr>
          <w:sz w:val="32"/>
          <w:szCs w:val="32"/>
        </w:rPr>
        <w:t xml:space="preserve">to </w:t>
      </w:r>
      <w:r w:rsidR="00125E38" w:rsidDel="00BD38A5">
        <w:rPr>
          <w:sz w:val="32"/>
          <w:szCs w:val="32"/>
        </w:rPr>
        <w:lastRenderedPageBreak/>
        <w:t>increase at a similar rate</w:t>
      </w:r>
      <w:r w:rsidR="004701DA">
        <w:rPr>
          <w:sz w:val="32"/>
          <w:szCs w:val="32"/>
        </w:rPr>
        <w:t xml:space="preserve"> over the coming decade</w:t>
      </w:r>
      <w:r w:rsidR="00125E38">
        <w:rPr>
          <w:sz w:val="32"/>
          <w:szCs w:val="32"/>
        </w:rPr>
        <w:t xml:space="preserve">, </w:t>
      </w:r>
      <w:r w:rsidR="00F07E6F" w:rsidRPr="008839DC">
        <w:rPr>
          <w:sz w:val="32"/>
          <w:szCs w:val="32"/>
        </w:rPr>
        <w:t xml:space="preserve">we will </w:t>
      </w:r>
      <w:r w:rsidR="00F07E6F" w:rsidRPr="00BC28D1">
        <w:rPr>
          <w:sz w:val="32"/>
          <w:szCs w:val="32"/>
        </w:rPr>
        <w:t xml:space="preserve">spend </w:t>
      </w:r>
      <w:r w:rsidR="00D10E38">
        <w:rPr>
          <w:sz w:val="32"/>
          <w:szCs w:val="32"/>
        </w:rPr>
        <w:t>about</w:t>
      </w:r>
      <w:r w:rsidR="005E6B68">
        <w:rPr>
          <w:sz w:val="32"/>
          <w:szCs w:val="32"/>
        </w:rPr>
        <w:t xml:space="preserve"> </w:t>
      </w:r>
      <w:r w:rsidR="00F07E6F">
        <w:rPr>
          <w:sz w:val="32"/>
          <w:szCs w:val="32"/>
        </w:rPr>
        <w:t>$</w:t>
      </w:r>
      <w:r w:rsidR="005E6B68" w:rsidRPr="00125E38">
        <w:rPr>
          <w:sz w:val="32"/>
          <w:szCs w:val="32"/>
        </w:rPr>
        <w:t>27</w:t>
      </w:r>
      <w:r w:rsidR="00234570">
        <w:rPr>
          <w:sz w:val="32"/>
          <w:szCs w:val="32"/>
        </w:rPr>
        <w:t xml:space="preserve"> </w:t>
      </w:r>
      <w:r w:rsidR="00A97AD4" w:rsidRPr="00180E2E">
        <w:rPr>
          <w:sz w:val="32"/>
          <w:szCs w:val="32"/>
        </w:rPr>
        <w:t xml:space="preserve">billion </w:t>
      </w:r>
      <w:r w:rsidR="0090745B" w:rsidRPr="00180E2E">
        <w:rPr>
          <w:sz w:val="32"/>
          <w:szCs w:val="32"/>
        </w:rPr>
        <w:t xml:space="preserve">or </w:t>
      </w:r>
      <w:r w:rsidR="00B1068C">
        <w:rPr>
          <w:sz w:val="32"/>
          <w:szCs w:val="32"/>
        </w:rPr>
        <w:t>around</w:t>
      </w:r>
      <w:r w:rsidR="00F07E6F">
        <w:rPr>
          <w:sz w:val="32"/>
          <w:szCs w:val="32"/>
        </w:rPr>
        <w:t xml:space="preserve"> </w:t>
      </w:r>
      <w:r w:rsidR="005E6B68" w:rsidRPr="00125E38">
        <w:rPr>
          <w:sz w:val="32"/>
          <w:szCs w:val="32"/>
        </w:rPr>
        <w:t>3</w:t>
      </w:r>
      <w:r w:rsidR="00B1068C">
        <w:rPr>
          <w:sz w:val="32"/>
          <w:szCs w:val="32"/>
        </w:rPr>
        <w:t>.5</w:t>
      </w:r>
      <w:r w:rsidR="00197EE6" w:rsidRPr="00180E2E">
        <w:rPr>
          <w:sz w:val="32"/>
          <w:szCs w:val="32"/>
        </w:rPr>
        <w:t>% of GDP</w:t>
      </w:r>
      <w:r w:rsidR="009109B0" w:rsidRPr="009109B0">
        <w:rPr>
          <w:sz w:val="32"/>
          <w:szCs w:val="32"/>
        </w:rPr>
        <w:t xml:space="preserve"> </w:t>
      </w:r>
      <w:r w:rsidR="009109B0">
        <w:rPr>
          <w:sz w:val="32"/>
          <w:szCs w:val="32"/>
        </w:rPr>
        <w:t>by 2030</w:t>
      </w:r>
      <w:r w:rsidRPr="00180E2E">
        <w:rPr>
          <w:sz w:val="32"/>
          <w:szCs w:val="32"/>
        </w:rPr>
        <w:t xml:space="preserve">. </w:t>
      </w:r>
      <w:r w:rsidR="00A207B9">
        <w:rPr>
          <w:sz w:val="32"/>
          <w:szCs w:val="32"/>
        </w:rPr>
        <w:t xml:space="preserve"> </w:t>
      </w:r>
    </w:p>
    <w:p w14:paraId="522263C7" w14:textId="77777777" w:rsidR="001B749A" w:rsidRDefault="001B749A" w:rsidP="001B749A">
      <w:pPr>
        <w:pStyle w:val="ListParagraph"/>
        <w:rPr>
          <w:sz w:val="32"/>
          <w:szCs w:val="32"/>
        </w:rPr>
      </w:pPr>
    </w:p>
    <w:p w14:paraId="7151431A" w14:textId="77777777" w:rsidR="00131584" w:rsidRPr="00B05FF2" w:rsidRDefault="00131584" w:rsidP="00B05FF2">
      <w:pPr>
        <w:pStyle w:val="ListParagraph"/>
        <w:rPr>
          <w:sz w:val="32"/>
          <w:szCs w:val="32"/>
        </w:rPr>
      </w:pPr>
    </w:p>
    <w:p w14:paraId="55882B1D" w14:textId="6F2DE726" w:rsidR="00A216E9" w:rsidRPr="00125E38" w:rsidRDefault="00E21D9E" w:rsidP="00125E38">
      <w:pPr>
        <w:pStyle w:val="ListParagraph"/>
        <w:numPr>
          <w:ilvl w:val="0"/>
          <w:numId w:val="2"/>
        </w:numPr>
        <w:tabs>
          <w:tab w:val="left" w:pos="0"/>
        </w:tabs>
        <w:ind w:left="0" w:firstLine="0"/>
        <w:rPr>
          <w:sz w:val="32"/>
          <w:szCs w:val="32"/>
        </w:rPr>
      </w:pPr>
      <w:r>
        <w:rPr>
          <w:sz w:val="32"/>
          <w:szCs w:val="32"/>
        </w:rPr>
        <w:t>Now</w:t>
      </w:r>
      <w:r w:rsidR="001B749A">
        <w:rPr>
          <w:sz w:val="32"/>
          <w:szCs w:val="32"/>
        </w:rPr>
        <w:t>,</w:t>
      </w:r>
      <w:r>
        <w:rPr>
          <w:sz w:val="32"/>
          <w:szCs w:val="32"/>
        </w:rPr>
        <w:t xml:space="preserve"> </w:t>
      </w:r>
      <w:r w:rsidR="001B749A">
        <w:rPr>
          <w:sz w:val="32"/>
          <w:szCs w:val="32"/>
        </w:rPr>
        <w:t>t</w:t>
      </w:r>
      <w:r w:rsidR="00B42CC7" w:rsidRPr="00125E38">
        <w:rPr>
          <w:sz w:val="32"/>
          <w:szCs w:val="32"/>
        </w:rPr>
        <w:t xml:space="preserve">he </w:t>
      </w:r>
      <w:r w:rsidR="00A207B9">
        <w:rPr>
          <w:sz w:val="32"/>
          <w:szCs w:val="32"/>
        </w:rPr>
        <w:t>G</w:t>
      </w:r>
      <w:r w:rsidR="00B42CC7" w:rsidRPr="00125E38">
        <w:rPr>
          <w:sz w:val="32"/>
          <w:szCs w:val="32"/>
        </w:rPr>
        <w:t>overnme</w:t>
      </w:r>
      <w:r w:rsidR="00B42CC7" w:rsidRPr="008839DC">
        <w:rPr>
          <w:sz w:val="32"/>
          <w:szCs w:val="32"/>
        </w:rPr>
        <w:t>nt</w:t>
      </w:r>
      <w:r w:rsidR="00A216E9" w:rsidRPr="0070637E" w:rsidDel="00B42CC7">
        <w:rPr>
          <w:sz w:val="32"/>
          <w:szCs w:val="32"/>
        </w:rPr>
        <w:t xml:space="preserve"> </w:t>
      </w:r>
      <w:r w:rsidR="00A216E9" w:rsidRPr="00BC28D1">
        <w:rPr>
          <w:sz w:val="32"/>
          <w:szCs w:val="32"/>
        </w:rPr>
        <w:t>can and must spend more on healthcare for Singapore</w:t>
      </w:r>
      <w:r w:rsidR="00A216E9" w:rsidRPr="00180E2E">
        <w:rPr>
          <w:sz w:val="32"/>
          <w:szCs w:val="32"/>
        </w:rPr>
        <w:t>ans</w:t>
      </w:r>
      <w:r w:rsidR="00131584">
        <w:rPr>
          <w:sz w:val="32"/>
          <w:szCs w:val="32"/>
        </w:rPr>
        <w:t>. B</w:t>
      </w:r>
      <w:r w:rsidR="00A216E9" w:rsidRPr="00180E2E">
        <w:rPr>
          <w:sz w:val="32"/>
          <w:szCs w:val="32"/>
        </w:rPr>
        <w:t xml:space="preserve">ut the current trajectory of increase is not sustainable. We therefore need to fundamentally rethink the way we deliver healthcare. </w:t>
      </w:r>
    </w:p>
    <w:p w14:paraId="63EADC50" w14:textId="77777777" w:rsidR="00A216E9" w:rsidRPr="00180E2E" w:rsidRDefault="00A216E9" w:rsidP="00A216E9">
      <w:pPr>
        <w:pStyle w:val="ListParagraph"/>
        <w:tabs>
          <w:tab w:val="left" w:pos="0"/>
        </w:tabs>
        <w:ind w:left="0"/>
        <w:rPr>
          <w:sz w:val="32"/>
          <w:szCs w:val="32"/>
        </w:rPr>
      </w:pPr>
    </w:p>
    <w:p w14:paraId="4412CEAA" w14:textId="56F3E956"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 xml:space="preserve">An important aspect of this is to bring care closer and </w:t>
      </w:r>
      <w:r w:rsidR="00BD38A5">
        <w:rPr>
          <w:sz w:val="32"/>
          <w:szCs w:val="32"/>
        </w:rPr>
        <w:t xml:space="preserve">make it </w:t>
      </w:r>
      <w:r w:rsidRPr="00180E2E">
        <w:rPr>
          <w:sz w:val="32"/>
          <w:szCs w:val="32"/>
        </w:rPr>
        <w:t xml:space="preserve">more accessible to the community. A strong primary care sector will serve as the bedrock of our healthcare </w:t>
      </w:r>
      <w:proofErr w:type="gramStart"/>
      <w:r w:rsidRPr="00180E2E">
        <w:rPr>
          <w:sz w:val="32"/>
          <w:szCs w:val="32"/>
        </w:rPr>
        <w:t>system, and</w:t>
      </w:r>
      <w:proofErr w:type="gramEnd"/>
      <w:r w:rsidRPr="00180E2E">
        <w:rPr>
          <w:sz w:val="32"/>
          <w:szCs w:val="32"/>
        </w:rPr>
        <w:t xml:space="preserve"> allow us to go upstream for preventive care and better manage chronic conditions. This can improve our quality of life and reduce the risk of costly downstream complications. It will also enable our hospitals to focus on complex conditions and emergency cases.</w:t>
      </w:r>
    </w:p>
    <w:p w14:paraId="208F354A" w14:textId="77777777" w:rsidR="00A216E9" w:rsidRPr="00180E2E" w:rsidRDefault="00A216E9" w:rsidP="00A216E9">
      <w:pPr>
        <w:pStyle w:val="ListParagraph"/>
        <w:tabs>
          <w:tab w:val="left" w:pos="0"/>
        </w:tabs>
        <w:ind w:left="0"/>
        <w:rPr>
          <w:sz w:val="32"/>
          <w:szCs w:val="32"/>
        </w:rPr>
      </w:pPr>
    </w:p>
    <w:p w14:paraId="30FC1015" w14:textId="07F5CF50"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 xml:space="preserve">Our healthcare ecosystem must therefore be restructured over the longer term to centre the healthcare system around </w:t>
      </w:r>
      <w:r w:rsidR="0052651D" w:rsidRPr="00180E2E">
        <w:rPr>
          <w:sz w:val="32"/>
          <w:szCs w:val="32"/>
        </w:rPr>
        <w:t xml:space="preserve">the </w:t>
      </w:r>
      <w:r w:rsidRPr="00180E2E">
        <w:rPr>
          <w:sz w:val="32"/>
          <w:szCs w:val="32"/>
        </w:rPr>
        <w:t xml:space="preserve">patient. It must be designed to keep patients </w:t>
      </w:r>
      <w:proofErr w:type="gramStart"/>
      <w:r w:rsidRPr="00180E2E">
        <w:rPr>
          <w:sz w:val="32"/>
          <w:szCs w:val="32"/>
        </w:rPr>
        <w:t>healthy, and</w:t>
      </w:r>
      <w:proofErr w:type="gramEnd"/>
      <w:r w:rsidRPr="00180E2E">
        <w:rPr>
          <w:sz w:val="32"/>
          <w:szCs w:val="32"/>
        </w:rPr>
        <w:t xml:space="preserve"> </w:t>
      </w:r>
      <w:r w:rsidR="00D50C9E">
        <w:rPr>
          <w:sz w:val="32"/>
          <w:szCs w:val="32"/>
        </w:rPr>
        <w:t xml:space="preserve">provide </w:t>
      </w:r>
      <w:r w:rsidRPr="00180E2E">
        <w:rPr>
          <w:sz w:val="32"/>
          <w:szCs w:val="32"/>
        </w:rPr>
        <w:t>care</w:t>
      </w:r>
      <w:r w:rsidRPr="00180E2E" w:rsidDel="00BD38A5">
        <w:rPr>
          <w:sz w:val="32"/>
          <w:szCs w:val="32"/>
        </w:rPr>
        <w:t xml:space="preserve"> </w:t>
      </w:r>
      <w:r w:rsidR="00BD38A5">
        <w:rPr>
          <w:sz w:val="32"/>
          <w:szCs w:val="32"/>
        </w:rPr>
        <w:t xml:space="preserve">in </w:t>
      </w:r>
      <w:r w:rsidRPr="00180E2E">
        <w:rPr>
          <w:sz w:val="32"/>
          <w:szCs w:val="32"/>
        </w:rPr>
        <w:t xml:space="preserve">the most appropriate setting. For example, patients with diabetes will require dietary and lifestyle changes to manage the condition well. These are best coordinated by a trusted primary care doctor. </w:t>
      </w:r>
    </w:p>
    <w:p w14:paraId="5101B1F2" w14:textId="77777777" w:rsidR="00A216E9" w:rsidRPr="00180E2E" w:rsidRDefault="00A216E9" w:rsidP="00A216E9">
      <w:pPr>
        <w:pStyle w:val="ListParagraph"/>
        <w:tabs>
          <w:tab w:val="left" w:pos="0"/>
        </w:tabs>
        <w:ind w:left="0"/>
        <w:rPr>
          <w:sz w:val="32"/>
          <w:szCs w:val="32"/>
        </w:rPr>
      </w:pPr>
    </w:p>
    <w:p w14:paraId="49147338" w14:textId="3F5A8194" w:rsidR="00A216E9" w:rsidRPr="00180E2E" w:rsidDel="00913EB7" w:rsidRDefault="00E21D9E">
      <w:pPr>
        <w:pStyle w:val="ListParagraph"/>
        <w:numPr>
          <w:ilvl w:val="0"/>
          <w:numId w:val="2"/>
        </w:numPr>
        <w:tabs>
          <w:tab w:val="left" w:pos="0"/>
        </w:tabs>
        <w:ind w:left="0" w:firstLine="0"/>
        <w:rPr>
          <w:sz w:val="32"/>
          <w:szCs w:val="32"/>
        </w:rPr>
      </w:pPr>
      <w:proofErr w:type="gramStart"/>
      <w:r>
        <w:rPr>
          <w:sz w:val="32"/>
          <w:szCs w:val="32"/>
        </w:rPr>
        <w:lastRenderedPageBreak/>
        <w:t>So</w:t>
      </w:r>
      <w:proofErr w:type="gramEnd"/>
      <w:r>
        <w:rPr>
          <w:sz w:val="32"/>
          <w:szCs w:val="32"/>
        </w:rPr>
        <w:t xml:space="preserve"> </w:t>
      </w:r>
      <w:r w:rsidR="001B749A">
        <w:rPr>
          <w:sz w:val="32"/>
          <w:szCs w:val="32"/>
        </w:rPr>
        <w:t>t</w:t>
      </w:r>
      <w:r w:rsidR="00A216E9" w:rsidRPr="00180E2E">
        <w:rPr>
          <w:sz w:val="32"/>
          <w:szCs w:val="32"/>
        </w:rPr>
        <w:t xml:space="preserve">o do </w:t>
      </w:r>
      <w:r>
        <w:rPr>
          <w:sz w:val="32"/>
          <w:szCs w:val="32"/>
        </w:rPr>
        <w:t>all these</w:t>
      </w:r>
      <w:r w:rsidR="00A216E9" w:rsidRPr="00180E2E">
        <w:rPr>
          <w:sz w:val="32"/>
          <w:szCs w:val="32"/>
        </w:rPr>
        <w:t xml:space="preserve">, we will need to build closer partnerships between our healthcare clusters and community partners, particularly </w:t>
      </w:r>
      <w:r w:rsidR="00131584">
        <w:rPr>
          <w:sz w:val="32"/>
          <w:szCs w:val="32"/>
        </w:rPr>
        <w:t xml:space="preserve">with the </w:t>
      </w:r>
      <w:r w:rsidR="00A216E9" w:rsidRPr="00180E2E">
        <w:rPr>
          <w:sz w:val="32"/>
          <w:szCs w:val="32"/>
        </w:rPr>
        <w:t>G</w:t>
      </w:r>
      <w:r w:rsidR="00131584">
        <w:rPr>
          <w:sz w:val="32"/>
          <w:szCs w:val="32"/>
        </w:rPr>
        <w:t>Ps.</w:t>
      </w:r>
      <w:r w:rsidR="00A216E9" w:rsidRPr="00180E2E">
        <w:rPr>
          <w:sz w:val="32"/>
          <w:szCs w:val="32"/>
        </w:rPr>
        <w:t xml:space="preserve"> </w:t>
      </w:r>
      <w:r w:rsidR="00DF63AC" w:rsidRPr="00180E2E">
        <w:rPr>
          <w:sz w:val="32"/>
          <w:szCs w:val="32"/>
        </w:rPr>
        <w:t xml:space="preserve">We will also </w:t>
      </w:r>
      <w:r w:rsidR="00913EB7" w:rsidRPr="00180E2E">
        <w:rPr>
          <w:sz w:val="32"/>
          <w:szCs w:val="32"/>
        </w:rPr>
        <w:t xml:space="preserve">need to </w:t>
      </w:r>
      <w:r w:rsidR="00DF63AC" w:rsidRPr="00180E2E">
        <w:rPr>
          <w:sz w:val="32"/>
          <w:szCs w:val="32"/>
        </w:rPr>
        <w:t>integrate our healthcare IT systems so that information can flow beyond hospitals to community healthcare providers</w:t>
      </w:r>
      <w:r w:rsidR="00122179" w:rsidRPr="00180E2E">
        <w:rPr>
          <w:sz w:val="32"/>
          <w:szCs w:val="32"/>
        </w:rPr>
        <w:t>,</w:t>
      </w:r>
      <w:r w:rsidR="004B4FD9" w:rsidRPr="00180E2E">
        <w:rPr>
          <w:sz w:val="32"/>
          <w:szCs w:val="32"/>
        </w:rPr>
        <w:t xml:space="preserve"> to </w:t>
      </w:r>
      <w:r w:rsidR="00122179" w:rsidRPr="00180E2E">
        <w:rPr>
          <w:sz w:val="32"/>
          <w:szCs w:val="32"/>
        </w:rPr>
        <w:t>enable</w:t>
      </w:r>
      <w:r w:rsidR="00C14FF2" w:rsidRPr="00180E2E">
        <w:rPr>
          <w:sz w:val="32"/>
          <w:szCs w:val="32"/>
        </w:rPr>
        <w:t xml:space="preserve"> quality care</w:t>
      </w:r>
      <w:r w:rsidR="00DF63AC" w:rsidRPr="00180E2E">
        <w:rPr>
          <w:sz w:val="32"/>
          <w:szCs w:val="32"/>
        </w:rPr>
        <w:t xml:space="preserve"> and maximise convenience </w:t>
      </w:r>
      <w:r w:rsidR="00B66F4A" w:rsidRPr="00180E2E">
        <w:rPr>
          <w:sz w:val="32"/>
          <w:szCs w:val="32"/>
        </w:rPr>
        <w:t xml:space="preserve">to </w:t>
      </w:r>
      <w:r w:rsidR="00C14FF2" w:rsidRPr="00180E2E">
        <w:rPr>
          <w:sz w:val="32"/>
          <w:szCs w:val="32"/>
        </w:rPr>
        <w:t>patients.</w:t>
      </w:r>
      <w:r w:rsidR="00DF63AC" w:rsidRPr="00180E2E">
        <w:rPr>
          <w:sz w:val="32"/>
          <w:szCs w:val="32"/>
        </w:rPr>
        <w:t xml:space="preserve"> </w:t>
      </w:r>
    </w:p>
    <w:p w14:paraId="3095112C" w14:textId="77777777" w:rsidR="00603238" w:rsidRPr="00180E2E" w:rsidRDefault="00603238" w:rsidP="00603238">
      <w:pPr>
        <w:pStyle w:val="ListParagraph"/>
        <w:tabs>
          <w:tab w:val="left" w:pos="0"/>
        </w:tabs>
        <w:ind w:left="0"/>
        <w:rPr>
          <w:sz w:val="32"/>
          <w:szCs w:val="32"/>
        </w:rPr>
      </w:pPr>
    </w:p>
    <w:p w14:paraId="61C0990D" w14:textId="77777777" w:rsidR="00197EE6" w:rsidRPr="00180E2E" w:rsidRDefault="00A216E9" w:rsidP="008C3C29">
      <w:pPr>
        <w:pStyle w:val="ListParagraph"/>
        <w:numPr>
          <w:ilvl w:val="0"/>
          <w:numId w:val="2"/>
        </w:numPr>
        <w:tabs>
          <w:tab w:val="left" w:pos="0"/>
        </w:tabs>
        <w:ind w:left="0" w:firstLine="0"/>
        <w:rPr>
          <w:sz w:val="32"/>
          <w:szCs w:val="32"/>
        </w:rPr>
      </w:pPr>
      <w:r w:rsidRPr="00180E2E">
        <w:rPr>
          <w:sz w:val="32"/>
          <w:szCs w:val="32"/>
        </w:rPr>
        <w:t>We are thinking through th</w:t>
      </w:r>
      <w:r w:rsidR="00197EE6" w:rsidRPr="00180E2E">
        <w:rPr>
          <w:sz w:val="32"/>
          <w:szCs w:val="32"/>
        </w:rPr>
        <w:t>is</w:t>
      </w:r>
      <w:r w:rsidRPr="00180E2E">
        <w:rPr>
          <w:sz w:val="32"/>
          <w:szCs w:val="32"/>
        </w:rPr>
        <w:t xml:space="preserve"> </w:t>
      </w:r>
      <w:r w:rsidR="000317CF">
        <w:rPr>
          <w:sz w:val="32"/>
          <w:szCs w:val="32"/>
        </w:rPr>
        <w:t xml:space="preserve">“Healthier SG” </w:t>
      </w:r>
      <w:r w:rsidRPr="00180E2E">
        <w:rPr>
          <w:sz w:val="32"/>
          <w:szCs w:val="32"/>
        </w:rPr>
        <w:t xml:space="preserve">strategy carefully. </w:t>
      </w:r>
      <w:r w:rsidR="00913EB7" w:rsidRPr="00180E2E">
        <w:rPr>
          <w:sz w:val="32"/>
          <w:szCs w:val="32"/>
        </w:rPr>
        <w:t xml:space="preserve">It will entail a review of our resourcing approach and healthcare financing schemes, as well as the need for more upstream investments in preventive healthcare. </w:t>
      </w:r>
    </w:p>
    <w:p w14:paraId="34BC8049" w14:textId="77777777" w:rsidR="00197EE6" w:rsidRPr="00180E2E" w:rsidRDefault="00197EE6" w:rsidP="004040F6">
      <w:pPr>
        <w:pStyle w:val="ListParagraph"/>
        <w:rPr>
          <w:sz w:val="32"/>
          <w:szCs w:val="32"/>
        </w:rPr>
      </w:pPr>
    </w:p>
    <w:p w14:paraId="3E922DF6" w14:textId="7EAF75F6" w:rsidR="00A216E9" w:rsidRPr="00180E2E" w:rsidRDefault="00A216E9" w:rsidP="008C3C29">
      <w:pPr>
        <w:pStyle w:val="ListParagraph"/>
        <w:numPr>
          <w:ilvl w:val="0"/>
          <w:numId w:val="2"/>
        </w:numPr>
        <w:tabs>
          <w:tab w:val="left" w:pos="0"/>
        </w:tabs>
        <w:ind w:left="0" w:firstLine="0"/>
        <w:rPr>
          <w:sz w:val="32"/>
          <w:szCs w:val="32"/>
        </w:rPr>
      </w:pPr>
      <w:r w:rsidRPr="00180E2E">
        <w:rPr>
          <w:sz w:val="32"/>
          <w:szCs w:val="32"/>
        </w:rPr>
        <w:t xml:space="preserve">This will be a </w:t>
      </w:r>
      <w:r w:rsidR="0056007F">
        <w:rPr>
          <w:sz w:val="32"/>
          <w:szCs w:val="32"/>
        </w:rPr>
        <w:t xml:space="preserve">challenging </w:t>
      </w:r>
      <w:r w:rsidRPr="00180E2E">
        <w:rPr>
          <w:sz w:val="32"/>
          <w:szCs w:val="32"/>
        </w:rPr>
        <w:t xml:space="preserve">long-term effort involving many components and stakeholders. </w:t>
      </w:r>
      <w:r w:rsidR="00F607DF">
        <w:rPr>
          <w:sz w:val="32"/>
          <w:szCs w:val="32"/>
        </w:rPr>
        <w:t>But i</w:t>
      </w:r>
      <w:r w:rsidRPr="00180E2E">
        <w:rPr>
          <w:sz w:val="32"/>
          <w:szCs w:val="32"/>
        </w:rPr>
        <w:t xml:space="preserve">f we succeed, we will be able </w:t>
      </w:r>
      <w:r w:rsidR="00F579DA">
        <w:rPr>
          <w:sz w:val="32"/>
          <w:szCs w:val="32"/>
        </w:rPr>
        <w:t>to</w:t>
      </w:r>
      <w:r w:rsidRPr="00180E2E">
        <w:rPr>
          <w:sz w:val="32"/>
          <w:szCs w:val="32"/>
        </w:rPr>
        <w:t xml:space="preserve"> use our resources more effective</w:t>
      </w:r>
      <w:r w:rsidR="00BE2430">
        <w:rPr>
          <w:sz w:val="32"/>
          <w:szCs w:val="32"/>
        </w:rPr>
        <w:t>ly</w:t>
      </w:r>
      <w:r w:rsidRPr="00180E2E" w:rsidDel="00BE2430">
        <w:rPr>
          <w:sz w:val="32"/>
          <w:szCs w:val="32"/>
        </w:rPr>
        <w:t xml:space="preserve"> </w:t>
      </w:r>
      <w:r w:rsidRPr="00180E2E">
        <w:rPr>
          <w:sz w:val="32"/>
          <w:szCs w:val="32"/>
        </w:rPr>
        <w:t xml:space="preserve">while providing quality </w:t>
      </w:r>
      <w:r w:rsidR="00E26A2E" w:rsidRPr="00180E2E">
        <w:rPr>
          <w:sz w:val="32"/>
          <w:szCs w:val="32"/>
        </w:rPr>
        <w:t xml:space="preserve">care </w:t>
      </w:r>
      <w:r w:rsidRPr="00180E2E">
        <w:rPr>
          <w:sz w:val="32"/>
          <w:szCs w:val="32"/>
        </w:rPr>
        <w:t xml:space="preserve">and enabling Singaporeans to stay healthy. </w:t>
      </w:r>
    </w:p>
    <w:p w14:paraId="08FA0E1D" w14:textId="77777777" w:rsidR="00913EB7" w:rsidRPr="00180E2E" w:rsidRDefault="00913EB7" w:rsidP="00A97AD4">
      <w:pPr>
        <w:pStyle w:val="ListParagraph"/>
        <w:tabs>
          <w:tab w:val="left" w:pos="0"/>
        </w:tabs>
        <w:ind w:left="0"/>
        <w:rPr>
          <w:sz w:val="32"/>
          <w:szCs w:val="32"/>
        </w:rPr>
      </w:pPr>
    </w:p>
    <w:p w14:paraId="5B0F2F08" w14:textId="6B5F6C29" w:rsidR="00913EB7" w:rsidRPr="00180E2E" w:rsidRDefault="00913EB7" w:rsidP="00557A81">
      <w:pPr>
        <w:pStyle w:val="ListParagraph"/>
        <w:numPr>
          <w:ilvl w:val="0"/>
          <w:numId w:val="2"/>
        </w:numPr>
        <w:tabs>
          <w:tab w:val="left" w:pos="0"/>
        </w:tabs>
        <w:ind w:left="0" w:firstLine="0"/>
        <w:rPr>
          <w:sz w:val="32"/>
          <w:szCs w:val="32"/>
        </w:rPr>
      </w:pPr>
      <w:r w:rsidRPr="00180E2E">
        <w:rPr>
          <w:sz w:val="32"/>
          <w:szCs w:val="32"/>
        </w:rPr>
        <w:t>An</w:t>
      </w:r>
      <w:r w:rsidR="0056007F">
        <w:rPr>
          <w:sz w:val="32"/>
          <w:szCs w:val="32"/>
        </w:rPr>
        <w:t xml:space="preserve">other </w:t>
      </w:r>
      <w:r w:rsidRPr="00180E2E">
        <w:rPr>
          <w:sz w:val="32"/>
          <w:szCs w:val="32"/>
        </w:rPr>
        <w:t xml:space="preserve">aspect of healthcare that has been brought to the fore during </w:t>
      </w:r>
      <w:r w:rsidR="00402DAA">
        <w:rPr>
          <w:sz w:val="32"/>
          <w:szCs w:val="32"/>
        </w:rPr>
        <w:t>the pandemic</w:t>
      </w:r>
      <w:r w:rsidRPr="00180E2E">
        <w:rPr>
          <w:sz w:val="32"/>
          <w:szCs w:val="32"/>
        </w:rPr>
        <w:t xml:space="preserve"> is mental health. The pandemic has been a stressful period for Singaporeans. But the issues of mental health that we face are not caused only by COVID-19. We want to make sure that the lessons</w:t>
      </w:r>
      <w:r w:rsidRPr="00180E2E" w:rsidDel="00BD38A5">
        <w:rPr>
          <w:sz w:val="32"/>
          <w:szCs w:val="32"/>
        </w:rPr>
        <w:t xml:space="preserve"> </w:t>
      </w:r>
      <w:r w:rsidR="00BD38A5">
        <w:rPr>
          <w:sz w:val="32"/>
          <w:szCs w:val="32"/>
        </w:rPr>
        <w:t>learnt</w:t>
      </w:r>
      <w:r w:rsidRPr="00180E2E">
        <w:rPr>
          <w:sz w:val="32"/>
          <w:szCs w:val="32"/>
        </w:rPr>
        <w:t xml:space="preserve"> </w:t>
      </w:r>
      <w:r w:rsidR="00A97AD4" w:rsidRPr="00180E2E">
        <w:rPr>
          <w:sz w:val="32"/>
          <w:szCs w:val="32"/>
        </w:rPr>
        <w:t>are embedded into our healthcare and social support system, in a sustainable and permanent manner</w:t>
      </w:r>
      <w:r w:rsidRPr="00180E2E">
        <w:rPr>
          <w:sz w:val="32"/>
          <w:szCs w:val="32"/>
        </w:rPr>
        <w:t>.</w:t>
      </w:r>
      <w:r w:rsidR="00557A81">
        <w:rPr>
          <w:sz w:val="32"/>
          <w:szCs w:val="32"/>
        </w:rPr>
        <w:t xml:space="preserve"> Therefore</w:t>
      </w:r>
      <w:r w:rsidR="00EF7F9C">
        <w:rPr>
          <w:sz w:val="32"/>
          <w:szCs w:val="32"/>
        </w:rPr>
        <w:t>,</w:t>
      </w:r>
      <w:r w:rsidR="00557A81">
        <w:rPr>
          <w:sz w:val="32"/>
          <w:szCs w:val="32"/>
        </w:rPr>
        <w:t xml:space="preserve"> we </w:t>
      </w:r>
      <w:r w:rsidRPr="00180E2E">
        <w:rPr>
          <w:sz w:val="32"/>
          <w:szCs w:val="32"/>
        </w:rPr>
        <w:t xml:space="preserve">have established an Interagency Taskforce on Mental Health and </w:t>
      </w:r>
      <w:r w:rsidRPr="00180E2E">
        <w:rPr>
          <w:sz w:val="32"/>
          <w:szCs w:val="32"/>
        </w:rPr>
        <w:lastRenderedPageBreak/>
        <w:t>Well</w:t>
      </w:r>
      <w:r w:rsidR="00653EB8">
        <w:rPr>
          <w:sz w:val="32"/>
          <w:szCs w:val="32"/>
        </w:rPr>
        <w:t>-</w:t>
      </w:r>
      <w:r w:rsidRPr="00180E2E">
        <w:rPr>
          <w:sz w:val="32"/>
          <w:szCs w:val="32"/>
        </w:rPr>
        <w:t xml:space="preserve">being to coordinate efforts across </w:t>
      </w:r>
      <w:r w:rsidR="00557A81">
        <w:rPr>
          <w:sz w:val="32"/>
          <w:szCs w:val="32"/>
        </w:rPr>
        <w:t>public</w:t>
      </w:r>
      <w:r w:rsidRPr="00180E2E">
        <w:rPr>
          <w:sz w:val="32"/>
          <w:szCs w:val="32"/>
        </w:rPr>
        <w:t xml:space="preserve"> agencies </w:t>
      </w:r>
      <w:r w:rsidR="00557A81">
        <w:rPr>
          <w:sz w:val="32"/>
          <w:szCs w:val="32"/>
        </w:rPr>
        <w:t xml:space="preserve">and other stakeholders, and </w:t>
      </w:r>
      <w:r w:rsidRPr="00180E2E">
        <w:rPr>
          <w:sz w:val="32"/>
          <w:szCs w:val="32"/>
        </w:rPr>
        <w:t xml:space="preserve">to </w:t>
      </w:r>
      <w:r w:rsidR="00A97AD4" w:rsidRPr="00180E2E">
        <w:rPr>
          <w:sz w:val="32"/>
          <w:szCs w:val="32"/>
        </w:rPr>
        <w:t xml:space="preserve">enhance and integrate </w:t>
      </w:r>
      <w:r w:rsidRPr="00180E2E">
        <w:rPr>
          <w:sz w:val="32"/>
          <w:szCs w:val="32"/>
        </w:rPr>
        <w:t xml:space="preserve">mental health </w:t>
      </w:r>
      <w:r w:rsidR="00A97AD4" w:rsidRPr="00180E2E">
        <w:rPr>
          <w:sz w:val="32"/>
          <w:szCs w:val="32"/>
        </w:rPr>
        <w:t>and social</w:t>
      </w:r>
      <w:r w:rsidRPr="00180E2E">
        <w:rPr>
          <w:sz w:val="32"/>
          <w:szCs w:val="32"/>
        </w:rPr>
        <w:t xml:space="preserve"> services in the community. </w:t>
      </w:r>
      <w:r w:rsidR="00ED136B" w:rsidRPr="00180E2E">
        <w:rPr>
          <w:sz w:val="32"/>
          <w:szCs w:val="32"/>
        </w:rPr>
        <w:t xml:space="preserve"> </w:t>
      </w:r>
    </w:p>
    <w:p w14:paraId="708C2E81" w14:textId="77777777" w:rsidR="00ED136B" w:rsidRPr="00180E2E" w:rsidRDefault="00ED136B" w:rsidP="004040F6">
      <w:pPr>
        <w:pStyle w:val="ListParagraph"/>
        <w:rPr>
          <w:sz w:val="32"/>
          <w:szCs w:val="32"/>
        </w:rPr>
      </w:pPr>
    </w:p>
    <w:p w14:paraId="6DF9F95F" w14:textId="0E29EA87" w:rsidR="00FD3809" w:rsidRPr="00180E2E" w:rsidRDefault="00E21D9E" w:rsidP="000A2899">
      <w:pPr>
        <w:pStyle w:val="ListParagraph"/>
        <w:numPr>
          <w:ilvl w:val="0"/>
          <w:numId w:val="2"/>
        </w:numPr>
        <w:tabs>
          <w:tab w:val="left" w:pos="0"/>
        </w:tabs>
        <w:ind w:left="0" w:firstLine="0"/>
      </w:pPr>
      <w:r>
        <w:rPr>
          <w:sz w:val="32"/>
          <w:szCs w:val="32"/>
        </w:rPr>
        <w:t>Sir</w:t>
      </w:r>
      <w:r w:rsidR="001B749A">
        <w:rPr>
          <w:sz w:val="32"/>
          <w:szCs w:val="32"/>
        </w:rPr>
        <w:t>, w</w:t>
      </w:r>
      <w:r w:rsidR="00BE19F2">
        <w:rPr>
          <w:sz w:val="32"/>
          <w:szCs w:val="32"/>
        </w:rPr>
        <w:t>e have a</w:t>
      </w:r>
      <w:r w:rsidR="00ED136B" w:rsidRPr="00180E2E">
        <w:rPr>
          <w:sz w:val="32"/>
          <w:szCs w:val="32"/>
        </w:rPr>
        <w:t xml:space="preserve"> full agenda </w:t>
      </w:r>
      <w:r w:rsidR="00BE19F2">
        <w:rPr>
          <w:sz w:val="32"/>
          <w:szCs w:val="32"/>
        </w:rPr>
        <w:t xml:space="preserve">for healthcare, </w:t>
      </w:r>
      <w:r w:rsidR="00ED136B" w:rsidRPr="00180E2E">
        <w:rPr>
          <w:sz w:val="32"/>
          <w:szCs w:val="32"/>
        </w:rPr>
        <w:t xml:space="preserve">and </w:t>
      </w:r>
      <w:r w:rsidR="00C43942" w:rsidRPr="00180E2E">
        <w:rPr>
          <w:sz w:val="32"/>
          <w:szCs w:val="32"/>
        </w:rPr>
        <w:t xml:space="preserve">the Minister for Health </w:t>
      </w:r>
      <w:r w:rsidR="00ED136B" w:rsidRPr="00180E2E">
        <w:rPr>
          <w:sz w:val="32"/>
          <w:szCs w:val="32"/>
        </w:rPr>
        <w:t xml:space="preserve">will </w:t>
      </w:r>
      <w:r w:rsidR="00C43942" w:rsidRPr="00180E2E">
        <w:rPr>
          <w:sz w:val="32"/>
          <w:szCs w:val="32"/>
        </w:rPr>
        <w:t>elaborate</w:t>
      </w:r>
      <w:r w:rsidR="00ED136B" w:rsidRPr="00180E2E">
        <w:rPr>
          <w:sz w:val="32"/>
          <w:szCs w:val="32"/>
        </w:rPr>
        <w:t xml:space="preserve"> on </w:t>
      </w:r>
      <w:r w:rsidR="00C43942" w:rsidRPr="00180E2E">
        <w:rPr>
          <w:sz w:val="32"/>
          <w:szCs w:val="32"/>
        </w:rPr>
        <w:t>the</w:t>
      </w:r>
      <w:r w:rsidR="001E080E">
        <w:rPr>
          <w:sz w:val="32"/>
          <w:szCs w:val="32"/>
        </w:rPr>
        <w:t xml:space="preserve"> </w:t>
      </w:r>
      <w:r w:rsidR="00A207B9">
        <w:rPr>
          <w:sz w:val="32"/>
          <w:szCs w:val="32"/>
        </w:rPr>
        <w:t xml:space="preserve">plans and </w:t>
      </w:r>
      <w:r w:rsidR="00ED136B" w:rsidRPr="00180E2E">
        <w:rPr>
          <w:sz w:val="32"/>
          <w:szCs w:val="32"/>
        </w:rPr>
        <w:t xml:space="preserve">strategies </w:t>
      </w:r>
      <w:r w:rsidR="00D368CE">
        <w:rPr>
          <w:sz w:val="32"/>
          <w:szCs w:val="32"/>
        </w:rPr>
        <w:t>at</w:t>
      </w:r>
      <w:r w:rsidR="00D368CE" w:rsidRPr="00180E2E">
        <w:rPr>
          <w:sz w:val="32"/>
          <w:szCs w:val="32"/>
        </w:rPr>
        <w:t xml:space="preserve"> </w:t>
      </w:r>
      <w:r w:rsidR="00C43942" w:rsidRPr="00180E2E">
        <w:rPr>
          <w:sz w:val="32"/>
          <w:szCs w:val="32"/>
        </w:rPr>
        <w:t>the</w:t>
      </w:r>
      <w:r w:rsidR="00ED136B" w:rsidRPr="00180E2E">
        <w:rPr>
          <w:sz w:val="32"/>
          <w:szCs w:val="32"/>
        </w:rPr>
        <w:t xml:space="preserve"> COS.  </w:t>
      </w:r>
    </w:p>
    <w:p w14:paraId="5286B51E" w14:textId="17CDDFC7" w:rsidR="000A2899" w:rsidRPr="00180E2E" w:rsidRDefault="000A2899" w:rsidP="000A2899">
      <w:pPr>
        <w:pStyle w:val="ListParagraph"/>
        <w:tabs>
          <w:tab w:val="left" w:pos="0"/>
        </w:tabs>
        <w:ind w:left="0"/>
      </w:pPr>
    </w:p>
    <w:p w14:paraId="29E0AA26" w14:textId="77777777" w:rsidR="00A216E9" w:rsidRPr="00180E2E" w:rsidRDefault="00A216E9" w:rsidP="00A216E9">
      <w:pPr>
        <w:pStyle w:val="Heading2"/>
        <w:rPr>
          <w:szCs w:val="32"/>
        </w:rPr>
      </w:pPr>
      <w:bookmarkStart w:id="55" w:name="_Toc96025959"/>
      <w:bookmarkEnd w:id="54"/>
      <w:r w:rsidRPr="00180E2E">
        <w:t xml:space="preserve">Caring and </w:t>
      </w:r>
      <w:r w:rsidRPr="006A6AD7">
        <w:t>Inclusive</w:t>
      </w:r>
      <w:r w:rsidRPr="00180E2E">
        <w:t xml:space="preserve"> Society</w:t>
      </w:r>
      <w:bookmarkEnd w:id="55"/>
      <w:r w:rsidRPr="00180E2E">
        <w:t xml:space="preserve">  </w:t>
      </w:r>
    </w:p>
    <w:p w14:paraId="2AEC385E" w14:textId="1B9ACA09" w:rsidR="00A216E9" w:rsidRPr="00180E2E" w:rsidRDefault="00B01D5C" w:rsidP="00A216E9">
      <w:pPr>
        <w:pStyle w:val="ListParagraph"/>
        <w:numPr>
          <w:ilvl w:val="0"/>
          <w:numId w:val="2"/>
        </w:numPr>
        <w:tabs>
          <w:tab w:val="left" w:pos="0"/>
        </w:tabs>
        <w:ind w:left="0" w:firstLine="0"/>
        <w:rPr>
          <w:sz w:val="32"/>
          <w:szCs w:val="32"/>
        </w:rPr>
      </w:pPr>
      <w:r w:rsidRPr="00180E2E">
        <w:rPr>
          <w:sz w:val="32"/>
          <w:szCs w:val="32"/>
        </w:rPr>
        <w:t xml:space="preserve">Beyond healthcare, </w:t>
      </w:r>
      <w:r w:rsidR="00A216E9" w:rsidRPr="00180E2E">
        <w:rPr>
          <w:sz w:val="32"/>
          <w:szCs w:val="32"/>
        </w:rPr>
        <w:t>we have</w:t>
      </w:r>
      <w:r w:rsidR="00822DC0" w:rsidRPr="00180E2E">
        <w:rPr>
          <w:sz w:val="32"/>
          <w:szCs w:val="32"/>
        </w:rPr>
        <w:t>,</w:t>
      </w:r>
      <w:r w:rsidRPr="00180E2E">
        <w:rPr>
          <w:sz w:val="32"/>
          <w:szCs w:val="32"/>
        </w:rPr>
        <w:t xml:space="preserve"> over the last decade,</w:t>
      </w:r>
      <w:r w:rsidR="00A216E9" w:rsidRPr="00180E2E">
        <w:rPr>
          <w:sz w:val="32"/>
          <w:szCs w:val="32"/>
        </w:rPr>
        <w:t xml:space="preserve"> made progress in ensuring that </w:t>
      </w:r>
      <w:r w:rsidR="009D3CEF">
        <w:rPr>
          <w:sz w:val="32"/>
          <w:szCs w:val="32"/>
        </w:rPr>
        <w:t>P</w:t>
      </w:r>
      <w:r w:rsidR="00A216E9" w:rsidRPr="00180E2E">
        <w:rPr>
          <w:sz w:val="32"/>
          <w:szCs w:val="32"/>
        </w:rPr>
        <w:t xml:space="preserve">ersons with </w:t>
      </w:r>
      <w:r w:rsidR="009D3CEF">
        <w:rPr>
          <w:sz w:val="32"/>
          <w:szCs w:val="32"/>
        </w:rPr>
        <w:t>D</w:t>
      </w:r>
      <w:r w:rsidR="00A216E9" w:rsidRPr="00180E2E">
        <w:rPr>
          <w:sz w:val="32"/>
          <w:szCs w:val="32"/>
        </w:rPr>
        <w:t xml:space="preserve">isabilities </w:t>
      </w:r>
      <w:r w:rsidR="00EF7F9C">
        <w:rPr>
          <w:sz w:val="32"/>
          <w:szCs w:val="32"/>
        </w:rPr>
        <w:t xml:space="preserve">or </w:t>
      </w:r>
      <w:proofErr w:type="spellStart"/>
      <w:r w:rsidR="00A216E9" w:rsidRPr="00180E2E">
        <w:rPr>
          <w:sz w:val="32"/>
          <w:szCs w:val="32"/>
        </w:rPr>
        <w:t>PwDs</w:t>
      </w:r>
      <w:proofErr w:type="spellEnd"/>
      <w:r w:rsidR="00A216E9" w:rsidRPr="00180E2E">
        <w:rPr>
          <w:sz w:val="32"/>
          <w:szCs w:val="32"/>
        </w:rPr>
        <w:t xml:space="preserve"> lead dignified lives and are empowered to fulfil their potential across different life stages.</w:t>
      </w:r>
    </w:p>
    <w:p w14:paraId="433B2958" w14:textId="77777777" w:rsidR="00A216E9" w:rsidRPr="00180E2E" w:rsidRDefault="00A216E9" w:rsidP="00A216E9">
      <w:pPr>
        <w:pStyle w:val="ListParagraph"/>
        <w:tabs>
          <w:tab w:val="left" w:pos="0"/>
        </w:tabs>
        <w:ind w:left="0"/>
        <w:rPr>
          <w:sz w:val="32"/>
          <w:szCs w:val="32"/>
        </w:rPr>
      </w:pPr>
    </w:p>
    <w:p w14:paraId="4FADDB7A" w14:textId="77777777"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 xml:space="preserve">We supported them through their early and schooling years with Early Intervention programmes and Special Education schools. We built inclusive playgrounds across the island so that children with special needs can play with their peers. Through </w:t>
      </w:r>
      <w:proofErr w:type="spellStart"/>
      <w:r w:rsidRPr="00180E2E">
        <w:rPr>
          <w:sz w:val="32"/>
          <w:szCs w:val="32"/>
        </w:rPr>
        <w:t>SGEnable</w:t>
      </w:r>
      <w:proofErr w:type="spellEnd"/>
      <w:r w:rsidRPr="00180E2E">
        <w:rPr>
          <w:sz w:val="32"/>
          <w:szCs w:val="32"/>
        </w:rPr>
        <w:t xml:space="preserve">, the employment of </w:t>
      </w:r>
      <w:proofErr w:type="spellStart"/>
      <w:r w:rsidRPr="00180E2E">
        <w:rPr>
          <w:sz w:val="32"/>
          <w:szCs w:val="32"/>
        </w:rPr>
        <w:t>PwDs</w:t>
      </w:r>
      <w:proofErr w:type="spellEnd"/>
      <w:r w:rsidRPr="00180E2E">
        <w:rPr>
          <w:sz w:val="32"/>
          <w:szCs w:val="32"/>
        </w:rPr>
        <w:t xml:space="preserve"> has increased and workplaces have been made more inclusive to cater for the needs of </w:t>
      </w:r>
      <w:proofErr w:type="spellStart"/>
      <w:r w:rsidRPr="00180E2E">
        <w:rPr>
          <w:sz w:val="32"/>
          <w:szCs w:val="32"/>
        </w:rPr>
        <w:t>PwDs</w:t>
      </w:r>
      <w:proofErr w:type="spellEnd"/>
      <w:r w:rsidRPr="00180E2E">
        <w:rPr>
          <w:sz w:val="32"/>
          <w:szCs w:val="32"/>
        </w:rPr>
        <w:t xml:space="preserve">. </w:t>
      </w:r>
    </w:p>
    <w:p w14:paraId="5BC9AE3C" w14:textId="77777777" w:rsidR="00A216E9" w:rsidRPr="00180E2E" w:rsidRDefault="00A216E9" w:rsidP="00A216E9">
      <w:pPr>
        <w:pStyle w:val="ListParagraph"/>
        <w:rPr>
          <w:sz w:val="32"/>
          <w:szCs w:val="32"/>
        </w:rPr>
      </w:pPr>
    </w:p>
    <w:p w14:paraId="632E289C" w14:textId="101A69F4"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 xml:space="preserve">We will continue to do more for this group. </w:t>
      </w:r>
      <w:r w:rsidR="008F2B63" w:rsidRPr="00180E2E">
        <w:rPr>
          <w:sz w:val="32"/>
          <w:szCs w:val="32"/>
        </w:rPr>
        <w:t xml:space="preserve">Later this year, </w:t>
      </w:r>
      <w:r w:rsidR="008F2B63" w:rsidRPr="00180E2E">
        <w:rPr>
          <w:b/>
          <w:bCs/>
          <w:sz w:val="32"/>
          <w:szCs w:val="32"/>
        </w:rPr>
        <w:t>w</w:t>
      </w:r>
      <w:r w:rsidRPr="00180E2E">
        <w:rPr>
          <w:b/>
          <w:bCs/>
          <w:sz w:val="32"/>
          <w:szCs w:val="32"/>
        </w:rPr>
        <w:t xml:space="preserve">e will launch the Enabling Masterplan 2030 to further strengthen support in areas like </w:t>
      </w:r>
      <w:r w:rsidR="00A17234">
        <w:rPr>
          <w:b/>
          <w:bCs/>
          <w:sz w:val="32"/>
          <w:szCs w:val="32"/>
        </w:rPr>
        <w:t>employment, lifelong learning</w:t>
      </w:r>
      <w:r w:rsidR="00402DAA">
        <w:rPr>
          <w:b/>
          <w:bCs/>
          <w:sz w:val="32"/>
          <w:szCs w:val="32"/>
        </w:rPr>
        <w:t>,</w:t>
      </w:r>
      <w:r w:rsidR="00A17234">
        <w:rPr>
          <w:b/>
          <w:bCs/>
          <w:sz w:val="32"/>
          <w:szCs w:val="32"/>
        </w:rPr>
        <w:t xml:space="preserve"> and respite care.  </w:t>
      </w:r>
    </w:p>
    <w:p w14:paraId="7CD8C953" w14:textId="77777777" w:rsidR="00A216E9" w:rsidRPr="00180E2E" w:rsidRDefault="00A216E9" w:rsidP="00A216E9">
      <w:pPr>
        <w:pStyle w:val="ListParagraph"/>
        <w:tabs>
          <w:tab w:val="left" w:pos="0"/>
        </w:tabs>
        <w:ind w:left="0"/>
        <w:rPr>
          <w:sz w:val="32"/>
          <w:szCs w:val="32"/>
        </w:rPr>
      </w:pPr>
    </w:p>
    <w:p w14:paraId="23B0817F" w14:textId="7916F5C3"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t>The community plays a critical role in building a caring and inclusive home. Through the course of the pandemic, we have seen an outpouring of generosity, kindness</w:t>
      </w:r>
      <w:r w:rsidR="00402DAA">
        <w:rPr>
          <w:sz w:val="32"/>
          <w:szCs w:val="32"/>
        </w:rPr>
        <w:t>,</w:t>
      </w:r>
      <w:r w:rsidRPr="00180E2E">
        <w:rPr>
          <w:sz w:val="32"/>
          <w:szCs w:val="32"/>
        </w:rPr>
        <w:t xml:space="preserve"> and support from Singaporeans. </w:t>
      </w:r>
      <w:r w:rsidR="008E0245">
        <w:rPr>
          <w:sz w:val="32"/>
          <w:szCs w:val="32"/>
        </w:rPr>
        <w:t xml:space="preserve">Donations received at </w:t>
      </w:r>
      <w:r w:rsidRPr="00180E2E">
        <w:rPr>
          <w:sz w:val="32"/>
          <w:szCs w:val="32"/>
        </w:rPr>
        <w:t xml:space="preserve">Giving.sg, an online donation </w:t>
      </w:r>
      <w:r w:rsidR="000F3027">
        <w:rPr>
          <w:sz w:val="32"/>
          <w:szCs w:val="32"/>
        </w:rPr>
        <w:t>portal</w:t>
      </w:r>
      <w:r w:rsidRPr="00180E2E">
        <w:rPr>
          <w:sz w:val="32"/>
          <w:szCs w:val="32"/>
        </w:rPr>
        <w:t xml:space="preserve">, </w:t>
      </w:r>
      <w:r w:rsidR="008E0245">
        <w:rPr>
          <w:sz w:val="32"/>
          <w:szCs w:val="32"/>
        </w:rPr>
        <w:t xml:space="preserve">last year increased by nearly threefold to around </w:t>
      </w:r>
      <w:r w:rsidRPr="00180E2E">
        <w:rPr>
          <w:sz w:val="32"/>
          <w:szCs w:val="32"/>
        </w:rPr>
        <w:t>$10</w:t>
      </w:r>
      <w:r w:rsidR="008E0245">
        <w:rPr>
          <w:sz w:val="32"/>
          <w:szCs w:val="32"/>
        </w:rPr>
        <w:t>0</w:t>
      </w:r>
      <w:r w:rsidRPr="00180E2E">
        <w:rPr>
          <w:sz w:val="32"/>
          <w:szCs w:val="32"/>
        </w:rPr>
        <w:t xml:space="preserve"> million</w:t>
      </w:r>
      <w:r w:rsidR="008E0245">
        <w:rPr>
          <w:sz w:val="32"/>
          <w:szCs w:val="32"/>
        </w:rPr>
        <w:t xml:space="preserve">.  </w:t>
      </w:r>
    </w:p>
    <w:p w14:paraId="4564A0DB" w14:textId="77777777" w:rsidR="00A216E9" w:rsidRPr="00180E2E" w:rsidRDefault="00A216E9" w:rsidP="00A216E9">
      <w:pPr>
        <w:pStyle w:val="ListParagraph"/>
        <w:tabs>
          <w:tab w:val="left" w:pos="0"/>
        </w:tabs>
        <w:ind w:left="0"/>
        <w:rPr>
          <w:sz w:val="32"/>
          <w:szCs w:val="32"/>
        </w:rPr>
      </w:pPr>
    </w:p>
    <w:p w14:paraId="407BC27B" w14:textId="0BE58AA6" w:rsidR="00A216E9" w:rsidRPr="00180E2E" w:rsidRDefault="000F3027" w:rsidP="00A216E9">
      <w:pPr>
        <w:pStyle w:val="ListParagraph"/>
        <w:numPr>
          <w:ilvl w:val="0"/>
          <w:numId w:val="2"/>
        </w:numPr>
        <w:tabs>
          <w:tab w:val="left" w:pos="0"/>
        </w:tabs>
        <w:ind w:left="0" w:firstLine="0"/>
        <w:rPr>
          <w:sz w:val="32"/>
          <w:szCs w:val="32"/>
        </w:rPr>
      </w:pPr>
      <w:r>
        <w:rPr>
          <w:sz w:val="32"/>
          <w:szCs w:val="32"/>
        </w:rPr>
        <w:t>I</w:t>
      </w:r>
      <w:r w:rsidR="00A216E9" w:rsidRPr="00180E2E">
        <w:rPr>
          <w:sz w:val="32"/>
          <w:szCs w:val="32"/>
        </w:rPr>
        <w:t xml:space="preserve"> will build on this momentum to strengthen the culture of giving in our society.   </w:t>
      </w:r>
    </w:p>
    <w:p w14:paraId="66E0C91D" w14:textId="77777777" w:rsidR="00A216E9" w:rsidRPr="00180E2E" w:rsidRDefault="00A216E9" w:rsidP="00A216E9">
      <w:pPr>
        <w:pStyle w:val="ListParagraph"/>
        <w:rPr>
          <w:sz w:val="32"/>
          <w:szCs w:val="32"/>
        </w:rPr>
      </w:pPr>
    </w:p>
    <w:p w14:paraId="589054F8" w14:textId="0004C466" w:rsidR="00CB2037" w:rsidRPr="00180E2E" w:rsidRDefault="00A216E9" w:rsidP="00CB2037">
      <w:pPr>
        <w:pStyle w:val="ListParagraph"/>
        <w:numPr>
          <w:ilvl w:val="0"/>
          <w:numId w:val="2"/>
        </w:numPr>
        <w:tabs>
          <w:tab w:val="left" w:pos="0"/>
        </w:tabs>
        <w:ind w:left="0" w:firstLine="0"/>
        <w:rPr>
          <w:sz w:val="32"/>
          <w:szCs w:val="32"/>
        </w:rPr>
      </w:pPr>
      <w:r w:rsidRPr="00180E2E">
        <w:rPr>
          <w:sz w:val="32"/>
          <w:szCs w:val="32"/>
        </w:rPr>
        <w:t xml:space="preserve">To provide more support for the charity sector and </w:t>
      </w:r>
      <w:r w:rsidR="00562589" w:rsidRPr="00180E2E">
        <w:rPr>
          <w:sz w:val="32"/>
          <w:szCs w:val="32"/>
        </w:rPr>
        <w:t xml:space="preserve">to </w:t>
      </w:r>
      <w:r w:rsidR="00B01D5C" w:rsidRPr="00180E2E">
        <w:rPr>
          <w:sz w:val="32"/>
          <w:szCs w:val="32"/>
        </w:rPr>
        <w:t>encourage</w:t>
      </w:r>
      <w:r w:rsidRPr="00180E2E">
        <w:rPr>
          <w:sz w:val="32"/>
          <w:szCs w:val="32"/>
        </w:rPr>
        <w:t xml:space="preserve"> giving, </w:t>
      </w:r>
      <w:r w:rsidRPr="00180E2E">
        <w:rPr>
          <w:b/>
          <w:sz w:val="32"/>
          <w:szCs w:val="32"/>
        </w:rPr>
        <w:t xml:space="preserve">I will </w:t>
      </w:r>
      <w:r w:rsidR="00562589" w:rsidRPr="00180E2E">
        <w:rPr>
          <w:b/>
          <w:sz w:val="32"/>
          <w:szCs w:val="32"/>
        </w:rPr>
        <w:t>provide a top-up of $100</w:t>
      </w:r>
      <w:r w:rsidR="002E0719">
        <w:rPr>
          <w:b/>
          <w:sz w:val="32"/>
          <w:szCs w:val="32"/>
        </w:rPr>
        <w:t xml:space="preserve"> million </w:t>
      </w:r>
      <w:r w:rsidR="000F3027">
        <w:rPr>
          <w:b/>
          <w:sz w:val="32"/>
          <w:szCs w:val="32"/>
        </w:rPr>
        <w:t xml:space="preserve">to </w:t>
      </w:r>
      <w:r w:rsidRPr="00180E2E">
        <w:rPr>
          <w:b/>
          <w:sz w:val="32"/>
          <w:szCs w:val="32"/>
        </w:rPr>
        <w:t xml:space="preserve">extend the Government’s support for Tote </w:t>
      </w:r>
      <w:r w:rsidR="00CB2037" w:rsidRPr="00180E2E">
        <w:rPr>
          <w:b/>
          <w:sz w:val="32"/>
          <w:szCs w:val="32"/>
        </w:rPr>
        <w:t>Board’</w:t>
      </w:r>
      <w:r w:rsidR="005C0D1B" w:rsidRPr="00180E2E">
        <w:rPr>
          <w:b/>
          <w:sz w:val="32"/>
          <w:szCs w:val="32"/>
        </w:rPr>
        <w:t>s</w:t>
      </w:r>
      <w:r w:rsidRPr="00180E2E">
        <w:rPr>
          <w:b/>
          <w:sz w:val="32"/>
          <w:szCs w:val="32"/>
        </w:rPr>
        <w:t xml:space="preserve"> Enhanced Fund-Raising Programme for three years until </w:t>
      </w:r>
      <w:r w:rsidR="00B01D5C" w:rsidRPr="00180E2E">
        <w:rPr>
          <w:b/>
          <w:sz w:val="32"/>
          <w:szCs w:val="32"/>
        </w:rPr>
        <w:t>end-</w:t>
      </w:r>
      <w:r w:rsidRPr="00180E2E">
        <w:rPr>
          <w:b/>
          <w:sz w:val="32"/>
          <w:szCs w:val="32"/>
        </w:rPr>
        <w:t>FY</w:t>
      </w:r>
      <w:r w:rsidR="00402DAA">
        <w:rPr>
          <w:b/>
          <w:sz w:val="32"/>
          <w:szCs w:val="32"/>
        </w:rPr>
        <w:t>20</w:t>
      </w:r>
      <w:r w:rsidRPr="00180E2E">
        <w:rPr>
          <w:b/>
          <w:sz w:val="32"/>
          <w:szCs w:val="32"/>
        </w:rPr>
        <w:t>24</w:t>
      </w:r>
      <w:r w:rsidRPr="00180E2E">
        <w:rPr>
          <w:sz w:val="32"/>
          <w:szCs w:val="32"/>
        </w:rPr>
        <w:t>. Charities can apply to receive dollar-for-dollar matching for eligible donations, up to a cap of $250,000 per charity</w:t>
      </w:r>
      <w:r w:rsidR="00562589" w:rsidRPr="00180E2E">
        <w:rPr>
          <w:sz w:val="32"/>
          <w:szCs w:val="32"/>
        </w:rPr>
        <w:t xml:space="preserve"> </w:t>
      </w:r>
      <w:r w:rsidR="005D402B">
        <w:rPr>
          <w:sz w:val="32"/>
          <w:szCs w:val="32"/>
        </w:rPr>
        <w:t xml:space="preserve">every year. </w:t>
      </w:r>
      <w:r w:rsidR="00515207" w:rsidRPr="00C72843">
        <w:rPr>
          <w:rFonts w:eastAsia="Times New Roman" w:cstheme="minorHAnsi"/>
          <w:color w:val="000000"/>
          <w:sz w:val="32"/>
          <w:szCs w:val="32"/>
        </w:rPr>
        <w:t>(See Annex E</w:t>
      </w:r>
      <w:r w:rsidR="00515207" w:rsidRPr="00C72843">
        <w:rPr>
          <w:rFonts w:eastAsia="Times New Roman" w:cstheme="minorHAnsi"/>
          <w:sz w:val="32"/>
          <w:szCs w:val="32"/>
        </w:rPr>
        <w:t>-4.</w:t>
      </w:r>
      <w:r w:rsidR="00515207" w:rsidRPr="00C72843">
        <w:rPr>
          <w:rFonts w:eastAsia="Times New Roman" w:cstheme="minorHAnsi"/>
          <w:color w:val="000000"/>
          <w:sz w:val="32"/>
          <w:szCs w:val="32"/>
        </w:rPr>
        <w:t>)</w:t>
      </w:r>
    </w:p>
    <w:p w14:paraId="34189C77" w14:textId="77777777" w:rsidR="00A216E9" w:rsidRPr="00180E2E" w:rsidRDefault="00A216E9" w:rsidP="00645BBB">
      <w:pPr>
        <w:pStyle w:val="ListParagraph"/>
        <w:rPr>
          <w:sz w:val="32"/>
          <w:szCs w:val="32"/>
        </w:rPr>
      </w:pPr>
    </w:p>
    <w:p w14:paraId="2F374A10" w14:textId="3A325AFC" w:rsidR="00A216E9" w:rsidRPr="00180E2E" w:rsidRDefault="0056007F" w:rsidP="00A216E9">
      <w:pPr>
        <w:pStyle w:val="ListParagraph"/>
        <w:numPr>
          <w:ilvl w:val="0"/>
          <w:numId w:val="2"/>
        </w:numPr>
        <w:tabs>
          <w:tab w:val="left" w:pos="0"/>
        </w:tabs>
        <w:ind w:left="0" w:firstLine="0"/>
        <w:rPr>
          <w:sz w:val="32"/>
          <w:szCs w:val="32"/>
        </w:rPr>
      </w:pPr>
      <w:r>
        <w:rPr>
          <w:sz w:val="32"/>
          <w:szCs w:val="32"/>
        </w:rPr>
        <w:t xml:space="preserve">Earlier we had </w:t>
      </w:r>
      <w:r w:rsidR="00A216E9" w:rsidRPr="00180E2E">
        <w:rPr>
          <w:sz w:val="32"/>
          <w:szCs w:val="32"/>
        </w:rPr>
        <w:t>established the Community Capability Trust, to strengthen the capabilities of Social Service Agencies</w:t>
      </w:r>
      <w:r w:rsidR="005D402B">
        <w:rPr>
          <w:sz w:val="32"/>
          <w:szCs w:val="32"/>
        </w:rPr>
        <w:t xml:space="preserve">. I will provide similar support for charities. </w:t>
      </w:r>
      <w:r w:rsidR="00A216E9" w:rsidRPr="00180E2E">
        <w:rPr>
          <w:b/>
          <w:bCs/>
          <w:sz w:val="32"/>
          <w:szCs w:val="32"/>
        </w:rPr>
        <w:t xml:space="preserve">I will </w:t>
      </w:r>
      <w:r w:rsidR="005D402B">
        <w:rPr>
          <w:b/>
          <w:bCs/>
          <w:sz w:val="32"/>
          <w:szCs w:val="32"/>
        </w:rPr>
        <w:t xml:space="preserve">therefore </w:t>
      </w:r>
      <w:r w:rsidR="00A216E9" w:rsidRPr="00180E2E">
        <w:rPr>
          <w:b/>
          <w:bCs/>
          <w:sz w:val="32"/>
          <w:szCs w:val="32"/>
        </w:rPr>
        <w:t>provide a top-up of $26 million to the Charities Capabilit</w:t>
      </w:r>
      <w:r w:rsidR="003223A7">
        <w:rPr>
          <w:b/>
          <w:bCs/>
          <w:sz w:val="32"/>
          <w:szCs w:val="32"/>
        </w:rPr>
        <w:t>y</w:t>
      </w:r>
      <w:r w:rsidR="00A216E9" w:rsidRPr="00180E2E">
        <w:rPr>
          <w:b/>
          <w:bCs/>
          <w:sz w:val="32"/>
          <w:szCs w:val="32"/>
        </w:rPr>
        <w:t xml:space="preserve"> Fund</w:t>
      </w:r>
      <w:r w:rsidR="00562589" w:rsidRPr="00180E2E">
        <w:rPr>
          <w:b/>
          <w:bCs/>
          <w:sz w:val="32"/>
          <w:szCs w:val="32"/>
        </w:rPr>
        <w:t xml:space="preserve"> for five years</w:t>
      </w:r>
      <w:r w:rsidR="00A216E9" w:rsidRPr="00180E2E">
        <w:rPr>
          <w:sz w:val="32"/>
          <w:szCs w:val="32"/>
        </w:rPr>
        <w:t xml:space="preserve">. This will help </w:t>
      </w:r>
      <w:r w:rsidR="00557A81">
        <w:rPr>
          <w:sz w:val="32"/>
          <w:szCs w:val="32"/>
        </w:rPr>
        <w:t xml:space="preserve">to </w:t>
      </w:r>
      <w:r w:rsidR="00A216E9" w:rsidRPr="00180E2E">
        <w:rPr>
          <w:sz w:val="32"/>
          <w:szCs w:val="32"/>
        </w:rPr>
        <w:t>nurture a more productive and innovative charity sector and enable them to do more for the community.</w:t>
      </w:r>
      <w:r w:rsidR="00515207" w:rsidRPr="00515207">
        <w:rPr>
          <w:rFonts w:eastAsia="Times New Roman" w:cstheme="minorHAnsi"/>
          <w:color w:val="000000"/>
          <w:sz w:val="32"/>
          <w:szCs w:val="32"/>
        </w:rPr>
        <w:t xml:space="preserve"> </w:t>
      </w:r>
      <w:r w:rsidR="00515207" w:rsidRPr="00C72843">
        <w:rPr>
          <w:rFonts w:eastAsia="Times New Roman" w:cstheme="minorHAnsi"/>
          <w:color w:val="000000"/>
          <w:sz w:val="32"/>
          <w:szCs w:val="32"/>
        </w:rPr>
        <w:t>(See Annex E</w:t>
      </w:r>
      <w:r w:rsidR="00515207" w:rsidRPr="00C72843">
        <w:rPr>
          <w:rFonts w:eastAsia="Times New Roman" w:cstheme="minorHAnsi"/>
          <w:sz w:val="32"/>
          <w:szCs w:val="32"/>
        </w:rPr>
        <w:t>-4.</w:t>
      </w:r>
      <w:r w:rsidR="00515207" w:rsidRPr="00C72843">
        <w:rPr>
          <w:rFonts w:eastAsia="Times New Roman" w:cstheme="minorHAnsi"/>
          <w:color w:val="000000"/>
          <w:sz w:val="32"/>
          <w:szCs w:val="32"/>
        </w:rPr>
        <w:t>)</w:t>
      </w:r>
    </w:p>
    <w:p w14:paraId="77211091" w14:textId="77777777" w:rsidR="00A216E9" w:rsidRPr="00180E2E" w:rsidRDefault="00A216E9" w:rsidP="00A216E9">
      <w:pPr>
        <w:pStyle w:val="ListParagraph"/>
        <w:rPr>
          <w:sz w:val="32"/>
          <w:szCs w:val="32"/>
        </w:rPr>
      </w:pPr>
    </w:p>
    <w:p w14:paraId="4A8572D3" w14:textId="51EF1D9C" w:rsidR="00A216E9" w:rsidRPr="00180E2E" w:rsidRDefault="00A216E9" w:rsidP="00A216E9">
      <w:pPr>
        <w:pStyle w:val="ListParagraph"/>
        <w:numPr>
          <w:ilvl w:val="0"/>
          <w:numId w:val="2"/>
        </w:numPr>
        <w:tabs>
          <w:tab w:val="left" w:pos="0"/>
        </w:tabs>
        <w:ind w:left="0" w:firstLine="0"/>
        <w:rPr>
          <w:sz w:val="32"/>
          <w:szCs w:val="32"/>
        </w:rPr>
      </w:pPr>
      <w:r w:rsidRPr="00180E2E">
        <w:rPr>
          <w:sz w:val="32"/>
          <w:szCs w:val="32"/>
        </w:rPr>
        <w:lastRenderedPageBreak/>
        <w:t xml:space="preserve">I will also continue to support our Arts and Sports sectors. </w:t>
      </w:r>
      <w:r w:rsidR="000F3027">
        <w:rPr>
          <w:sz w:val="32"/>
          <w:szCs w:val="32"/>
        </w:rPr>
        <w:t xml:space="preserve">The </w:t>
      </w:r>
      <w:r w:rsidRPr="00180E2E">
        <w:rPr>
          <w:sz w:val="32"/>
          <w:szCs w:val="32"/>
        </w:rPr>
        <w:t>Arts and sports provide meaningful outlets for self-expression and discovery. They help to strengthen our shared culture</w:t>
      </w:r>
      <w:r w:rsidR="001B749A">
        <w:rPr>
          <w:sz w:val="32"/>
          <w:szCs w:val="32"/>
        </w:rPr>
        <w:t xml:space="preserve"> and</w:t>
      </w:r>
      <w:r w:rsidR="000F3027">
        <w:rPr>
          <w:sz w:val="32"/>
          <w:szCs w:val="32"/>
        </w:rPr>
        <w:t xml:space="preserve"> </w:t>
      </w:r>
      <w:proofErr w:type="gramStart"/>
      <w:r w:rsidR="000F3027">
        <w:rPr>
          <w:sz w:val="32"/>
          <w:szCs w:val="32"/>
        </w:rPr>
        <w:t>ou</w:t>
      </w:r>
      <w:r w:rsidR="001B749A">
        <w:rPr>
          <w:sz w:val="32"/>
          <w:szCs w:val="32"/>
        </w:rPr>
        <w:t>r</w:t>
      </w:r>
      <w:r w:rsidRPr="00180E2E">
        <w:rPr>
          <w:sz w:val="32"/>
          <w:szCs w:val="32"/>
        </w:rPr>
        <w:t xml:space="preserve">  sense</w:t>
      </w:r>
      <w:proofErr w:type="gramEnd"/>
      <w:r w:rsidRPr="00180E2E">
        <w:rPr>
          <w:sz w:val="32"/>
          <w:szCs w:val="32"/>
        </w:rPr>
        <w:t xml:space="preserve"> of identity</w:t>
      </w:r>
      <w:r w:rsidR="005D402B">
        <w:rPr>
          <w:sz w:val="32"/>
          <w:szCs w:val="32"/>
        </w:rPr>
        <w:t xml:space="preserve">, </w:t>
      </w:r>
      <w:r w:rsidRPr="00180E2E">
        <w:rPr>
          <w:sz w:val="32"/>
          <w:szCs w:val="32"/>
        </w:rPr>
        <w:t xml:space="preserve">and unite us as one people.  </w:t>
      </w:r>
    </w:p>
    <w:p w14:paraId="7C92F512" w14:textId="77777777" w:rsidR="00A216E9" w:rsidRPr="00180E2E" w:rsidRDefault="00A216E9" w:rsidP="00A216E9">
      <w:pPr>
        <w:pStyle w:val="ListParagraph"/>
        <w:tabs>
          <w:tab w:val="left" w:pos="0"/>
        </w:tabs>
        <w:ind w:left="0"/>
        <w:rPr>
          <w:sz w:val="32"/>
          <w:szCs w:val="32"/>
        </w:rPr>
      </w:pPr>
    </w:p>
    <w:p w14:paraId="4DCB8A17" w14:textId="3CA2FAA3" w:rsidR="00A216E9" w:rsidRPr="00180E2E" w:rsidRDefault="00A216E9" w:rsidP="00A216E9">
      <w:pPr>
        <w:pStyle w:val="ListParagraph"/>
        <w:numPr>
          <w:ilvl w:val="0"/>
          <w:numId w:val="2"/>
        </w:numPr>
        <w:tabs>
          <w:tab w:val="left" w:pos="0"/>
        </w:tabs>
        <w:ind w:left="0" w:firstLine="0"/>
        <w:rPr>
          <w:sz w:val="32"/>
          <w:szCs w:val="32"/>
        </w:rPr>
      </w:pPr>
      <w:r w:rsidRPr="00CB3207">
        <w:rPr>
          <w:sz w:val="32"/>
          <w:szCs w:val="32"/>
        </w:rPr>
        <w:t xml:space="preserve">Last year, all of us cheered our Olympians and Paralympians as they flew the Singapore flag high in Tokyo. </w:t>
      </w:r>
      <w:r w:rsidRPr="00180E2E">
        <w:rPr>
          <w:sz w:val="32"/>
          <w:szCs w:val="32"/>
        </w:rPr>
        <w:t xml:space="preserve">To strengthen our </w:t>
      </w:r>
      <w:proofErr w:type="gramStart"/>
      <w:r w:rsidRPr="00180E2E">
        <w:rPr>
          <w:sz w:val="32"/>
          <w:szCs w:val="32"/>
        </w:rPr>
        <w:t>High Performance</w:t>
      </w:r>
      <w:proofErr w:type="gramEnd"/>
      <w:r w:rsidRPr="00180E2E">
        <w:rPr>
          <w:sz w:val="32"/>
          <w:szCs w:val="32"/>
        </w:rPr>
        <w:t xml:space="preserve"> </w:t>
      </w:r>
      <w:r w:rsidR="00BD7C28" w:rsidRPr="00180E2E">
        <w:rPr>
          <w:sz w:val="32"/>
          <w:szCs w:val="32"/>
        </w:rPr>
        <w:t>S</w:t>
      </w:r>
      <w:r w:rsidRPr="00180E2E">
        <w:rPr>
          <w:sz w:val="32"/>
          <w:szCs w:val="32"/>
        </w:rPr>
        <w:t xml:space="preserve">ports ecosystem, </w:t>
      </w:r>
      <w:r w:rsidRPr="00180E2E">
        <w:rPr>
          <w:b/>
          <w:sz w:val="32"/>
          <w:szCs w:val="32"/>
        </w:rPr>
        <w:t>I will extend the One Team Singapore Fund for another five years</w:t>
      </w:r>
      <w:r w:rsidRPr="005A3C6C">
        <w:rPr>
          <w:bCs/>
          <w:sz w:val="32"/>
          <w:szCs w:val="32"/>
        </w:rPr>
        <w:t>.</w:t>
      </w:r>
      <w:r w:rsidRPr="00180E2E">
        <w:rPr>
          <w:b/>
          <w:sz w:val="32"/>
          <w:szCs w:val="32"/>
        </w:rPr>
        <w:t xml:space="preserve"> </w:t>
      </w:r>
      <w:r w:rsidRPr="00180E2E">
        <w:rPr>
          <w:bCs/>
          <w:sz w:val="32"/>
          <w:szCs w:val="32"/>
        </w:rPr>
        <w:t xml:space="preserve">This will provide dollar-for-dollar matching for donations to rally support for our Team Singapore athletes. </w:t>
      </w:r>
    </w:p>
    <w:p w14:paraId="147D60DC" w14:textId="77777777" w:rsidR="00A216E9" w:rsidRPr="00180E2E" w:rsidRDefault="00A216E9" w:rsidP="00A216E9">
      <w:pPr>
        <w:pStyle w:val="ListParagraph"/>
        <w:tabs>
          <w:tab w:val="left" w:pos="0"/>
        </w:tabs>
        <w:ind w:left="0"/>
        <w:rPr>
          <w:sz w:val="32"/>
          <w:szCs w:val="32"/>
        </w:rPr>
      </w:pPr>
    </w:p>
    <w:p w14:paraId="28F99CDC" w14:textId="03A2D0B1" w:rsidR="00A216E9" w:rsidRPr="00180E2E" w:rsidRDefault="00A216E9" w:rsidP="00A216E9">
      <w:pPr>
        <w:pStyle w:val="ListParagraph"/>
        <w:numPr>
          <w:ilvl w:val="0"/>
          <w:numId w:val="2"/>
        </w:numPr>
        <w:tabs>
          <w:tab w:val="left" w:pos="0"/>
        </w:tabs>
        <w:ind w:left="0" w:firstLine="0"/>
        <w:rPr>
          <w:sz w:val="32"/>
          <w:szCs w:val="32"/>
        </w:rPr>
      </w:pPr>
      <w:r w:rsidRPr="006241A8">
        <w:rPr>
          <w:sz w:val="32"/>
          <w:szCs w:val="32"/>
        </w:rPr>
        <w:t xml:space="preserve">To further </w:t>
      </w:r>
      <w:r w:rsidR="00562589" w:rsidRPr="006241A8">
        <w:rPr>
          <w:sz w:val="32"/>
          <w:szCs w:val="32"/>
        </w:rPr>
        <w:t>encourage</w:t>
      </w:r>
      <w:r w:rsidRPr="006241A8">
        <w:rPr>
          <w:sz w:val="32"/>
          <w:szCs w:val="32"/>
        </w:rPr>
        <w:t xml:space="preserve"> cultural philanthropy,</w:t>
      </w:r>
      <w:r w:rsidRPr="00180E2E">
        <w:rPr>
          <w:b/>
          <w:sz w:val="32"/>
          <w:szCs w:val="32"/>
        </w:rPr>
        <w:t xml:space="preserve"> I will provide a top-up of $150 million to the Cultural Matching Fund </w:t>
      </w:r>
      <w:r w:rsidR="00562589" w:rsidRPr="00180E2E">
        <w:rPr>
          <w:b/>
          <w:sz w:val="32"/>
          <w:szCs w:val="32"/>
        </w:rPr>
        <w:t>for three years</w:t>
      </w:r>
      <w:r w:rsidRPr="00180E2E">
        <w:rPr>
          <w:bCs/>
          <w:sz w:val="32"/>
          <w:szCs w:val="32"/>
        </w:rPr>
        <w:t>, which</w:t>
      </w:r>
      <w:r w:rsidRPr="00180E2E">
        <w:rPr>
          <w:sz w:val="32"/>
          <w:szCs w:val="32"/>
        </w:rPr>
        <w:t xml:space="preserve"> provides dollar-for-dollar matching for donations made to Arts and Heritage charities. </w:t>
      </w:r>
      <w:r w:rsidR="00F607DF">
        <w:rPr>
          <w:sz w:val="32"/>
          <w:szCs w:val="32"/>
        </w:rPr>
        <w:t xml:space="preserve"> </w:t>
      </w:r>
      <w:r w:rsidR="005D402B">
        <w:rPr>
          <w:sz w:val="32"/>
          <w:szCs w:val="32"/>
        </w:rPr>
        <w:t xml:space="preserve"> </w:t>
      </w:r>
    </w:p>
    <w:p w14:paraId="0B035B99" w14:textId="77777777" w:rsidR="00A216E9" w:rsidRPr="00180E2E" w:rsidRDefault="00A216E9" w:rsidP="00A216E9">
      <w:pPr>
        <w:pStyle w:val="ListParagraph"/>
        <w:tabs>
          <w:tab w:val="left" w:pos="0"/>
        </w:tabs>
        <w:ind w:left="0"/>
        <w:rPr>
          <w:sz w:val="32"/>
          <w:szCs w:val="32"/>
        </w:rPr>
      </w:pPr>
    </w:p>
    <w:p w14:paraId="1ADDAE7D" w14:textId="7FD351D6" w:rsidR="00A216E9" w:rsidRPr="00180E2E" w:rsidRDefault="00A216E9" w:rsidP="004701DA">
      <w:pPr>
        <w:pStyle w:val="ListParagraph"/>
        <w:numPr>
          <w:ilvl w:val="0"/>
          <w:numId w:val="2"/>
        </w:numPr>
        <w:tabs>
          <w:tab w:val="left" w:pos="0"/>
        </w:tabs>
        <w:ind w:left="0" w:firstLine="0"/>
        <w:rPr>
          <w:b/>
          <w:sz w:val="32"/>
          <w:szCs w:val="32"/>
        </w:rPr>
      </w:pPr>
      <w:r w:rsidRPr="00180E2E">
        <w:rPr>
          <w:bCs/>
          <w:sz w:val="32"/>
          <w:szCs w:val="32"/>
        </w:rPr>
        <w:t xml:space="preserve">Mr Speaker Sir, I have outlined some of the key moves that the Government will make to strengthen our social compact. We </w:t>
      </w:r>
      <w:r w:rsidR="005A3C6C">
        <w:rPr>
          <w:bCs/>
          <w:sz w:val="32"/>
          <w:szCs w:val="32"/>
        </w:rPr>
        <w:t xml:space="preserve">will </w:t>
      </w:r>
      <w:r w:rsidR="00402DAA">
        <w:rPr>
          <w:bCs/>
          <w:sz w:val="32"/>
          <w:szCs w:val="32"/>
        </w:rPr>
        <w:t>continually</w:t>
      </w:r>
      <w:r w:rsidRPr="00180E2E">
        <w:rPr>
          <w:bCs/>
          <w:sz w:val="32"/>
          <w:szCs w:val="32"/>
        </w:rPr>
        <w:t xml:space="preserve"> review every aspect of our social policies to see what needs to be further adjusted and improved. This is a major multi-year agenda, to strengthen our solidarity with one another, as we prepare Singapore for the next bound.  </w:t>
      </w:r>
      <w:r w:rsidRPr="00180E2E">
        <w:rPr>
          <w:b/>
          <w:sz w:val="32"/>
          <w:szCs w:val="32"/>
        </w:rPr>
        <w:br w:type="page"/>
      </w:r>
    </w:p>
    <w:p w14:paraId="457BA3D6" w14:textId="77777777" w:rsidR="00B63461" w:rsidRPr="00180E2E" w:rsidRDefault="00B63461" w:rsidP="00B63461">
      <w:pPr>
        <w:pStyle w:val="Heading1"/>
        <w:tabs>
          <w:tab w:val="num" w:pos="0"/>
        </w:tabs>
        <w:ind w:left="0" w:firstLine="0"/>
      </w:pPr>
      <w:bookmarkStart w:id="56" w:name="_Toc96025960"/>
      <w:bookmarkStart w:id="57" w:name="_Hlk94720871"/>
      <w:bookmarkStart w:id="58" w:name="_Hlk95126812"/>
      <w:bookmarkEnd w:id="48"/>
      <w:r w:rsidRPr="00180E2E">
        <w:lastRenderedPageBreak/>
        <w:t xml:space="preserve">Build a </w:t>
      </w:r>
      <w:r w:rsidR="00D12FCF" w:rsidRPr="00180E2E">
        <w:t xml:space="preserve">Fairer </w:t>
      </w:r>
      <w:r w:rsidRPr="00180E2E">
        <w:t xml:space="preserve">and more </w:t>
      </w:r>
      <w:r w:rsidR="00D12FCF" w:rsidRPr="00180E2E">
        <w:t>R</w:t>
      </w:r>
      <w:r w:rsidRPr="00180E2E">
        <w:t xml:space="preserve">esilient </w:t>
      </w:r>
      <w:r w:rsidR="00D12FCF" w:rsidRPr="00180E2E">
        <w:t>T</w:t>
      </w:r>
      <w:r w:rsidRPr="00180E2E">
        <w:t xml:space="preserve">ax </w:t>
      </w:r>
      <w:r w:rsidR="00D12FCF" w:rsidRPr="00180E2E">
        <w:t>S</w:t>
      </w:r>
      <w:r w:rsidRPr="00180E2E">
        <w:t>ystem</w:t>
      </w:r>
      <w:bookmarkEnd w:id="56"/>
      <w:r w:rsidRPr="00180E2E">
        <w:t xml:space="preserve"> </w:t>
      </w:r>
      <w:r w:rsidR="00D12FCF" w:rsidRPr="00180E2E">
        <w:t xml:space="preserve"> </w:t>
      </w:r>
    </w:p>
    <w:bookmarkEnd w:id="57"/>
    <w:p w14:paraId="33492BF3" w14:textId="77777777" w:rsidR="00B63461" w:rsidRPr="00180E2E" w:rsidRDefault="00B63461" w:rsidP="00B63461">
      <w:pPr>
        <w:rPr>
          <w:rFonts w:ascii="Calibri" w:hAnsi="Calibri" w:cstheme="minorHAnsi"/>
          <w:bCs/>
          <w:sz w:val="32"/>
          <w:szCs w:val="32"/>
        </w:rPr>
      </w:pPr>
    </w:p>
    <w:p w14:paraId="1927CFA3" w14:textId="77777777" w:rsidR="00B63461" w:rsidRPr="00180E2E" w:rsidRDefault="00ED136B" w:rsidP="00B63461">
      <w:pPr>
        <w:pStyle w:val="ListParagraph"/>
        <w:numPr>
          <w:ilvl w:val="0"/>
          <w:numId w:val="2"/>
        </w:numPr>
        <w:tabs>
          <w:tab w:val="left" w:pos="0"/>
        </w:tabs>
        <w:ind w:left="0" w:firstLine="0"/>
        <w:rPr>
          <w:rFonts w:ascii="Calibri" w:hAnsi="Calibri" w:cstheme="minorHAnsi"/>
          <w:bCs/>
          <w:sz w:val="32"/>
          <w:szCs w:val="32"/>
        </w:rPr>
      </w:pPr>
      <w:r w:rsidRPr="00180E2E">
        <w:rPr>
          <w:rFonts w:ascii="Calibri" w:hAnsi="Calibri" w:cstheme="minorHAnsi"/>
          <w:bCs/>
          <w:sz w:val="32"/>
          <w:szCs w:val="32"/>
        </w:rPr>
        <w:t>T</w:t>
      </w:r>
      <w:r w:rsidR="00B63461" w:rsidRPr="00180E2E">
        <w:rPr>
          <w:rFonts w:ascii="Calibri" w:hAnsi="Calibri" w:cstheme="minorHAnsi"/>
          <w:bCs/>
          <w:sz w:val="32"/>
          <w:szCs w:val="32"/>
        </w:rPr>
        <w:t xml:space="preserve">o bring all the plans I have just laid out to fruition, we will need </w:t>
      </w:r>
      <w:r w:rsidR="00EB2ED5" w:rsidRPr="00180E2E">
        <w:rPr>
          <w:rFonts w:ascii="Calibri" w:hAnsi="Calibri" w:cstheme="minorHAnsi"/>
          <w:bCs/>
          <w:sz w:val="32"/>
          <w:szCs w:val="32"/>
        </w:rPr>
        <w:t xml:space="preserve">more revenues. </w:t>
      </w:r>
      <w:r w:rsidR="00B63461" w:rsidRPr="00180E2E">
        <w:rPr>
          <w:rFonts w:ascii="Calibri" w:hAnsi="Calibri" w:cstheme="minorHAnsi"/>
          <w:b/>
          <w:sz w:val="32"/>
          <w:szCs w:val="32"/>
        </w:rPr>
        <w:t xml:space="preserve">I </w:t>
      </w:r>
      <w:r w:rsidR="008F2B63" w:rsidRPr="00180E2E">
        <w:rPr>
          <w:rFonts w:ascii="Calibri" w:hAnsi="Calibri" w:cstheme="minorHAnsi"/>
          <w:b/>
          <w:sz w:val="32"/>
          <w:szCs w:val="32"/>
        </w:rPr>
        <w:t>will</w:t>
      </w:r>
      <w:r w:rsidR="00B63461" w:rsidRPr="00180E2E">
        <w:rPr>
          <w:rFonts w:ascii="Calibri" w:hAnsi="Calibri" w:cstheme="minorHAnsi"/>
          <w:b/>
          <w:sz w:val="32"/>
          <w:szCs w:val="32"/>
        </w:rPr>
        <w:t xml:space="preserve"> therefore mak</w:t>
      </w:r>
      <w:r w:rsidR="008F2B63" w:rsidRPr="00180E2E">
        <w:rPr>
          <w:rFonts w:ascii="Calibri" w:hAnsi="Calibri" w:cstheme="minorHAnsi"/>
          <w:b/>
          <w:sz w:val="32"/>
          <w:szCs w:val="32"/>
        </w:rPr>
        <w:t>e</w:t>
      </w:r>
      <w:r w:rsidR="00B63461" w:rsidRPr="00180E2E">
        <w:rPr>
          <w:rFonts w:ascii="Calibri" w:hAnsi="Calibri" w:cstheme="minorHAnsi"/>
          <w:b/>
          <w:sz w:val="32"/>
          <w:szCs w:val="32"/>
        </w:rPr>
        <w:t xml:space="preserve"> major enhancements to strengthen our tax structure.</w:t>
      </w:r>
      <w:r w:rsidR="00B63461" w:rsidRPr="00180E2E">
        <w:rPr>
          <w:rFonts w:ascii="Calibri" w:hAnsi="Calibri" w:cstheme="minorHAnsi"/>
          <w:bCs/>
          <w:sz w:val="32"/>
          <w:szCs w:val="32"/>
        </w:rPr>
        <w:t xml:space="preserve"> </w:t>
      </w:r>
      <w:r w:rsidR="008F2B63" w:rsidRPr="00180E2E">
        <w:rPr>
          <w:rFonts w:ascii="Calibri" w:hAnsi="Calibri" w:cstheme="minorHAnsi"/>
          <w:bCs/>
          <w:sz w:val="32"/>
          <w:szCs w:val="32"/>
        </w:rPr>
        <w:t xml:space="preserve"> </w:t>
      </w:r>
    </w:p>
    <w:p w14:paraId="27556932" w14:textId="77777777" w:rsidR="00B63461" w:rsidRPr="00180E2E" w:rsidRDefault="00B63461" w:rsidP="00B63461">
      <w:pPr>
        <w:pStyle w:val="ListParagraph"/>
        <w:tabs>
          <w:tab w:val="left" w:pos="0"/>
        </w:tabs>
        <w:ind w:left="0"/>
        <w:rPr>
          <w:rFonts w:ascii="Calibri" w:hAnsi="Calibri" w:cstheme="minorHAnsi"/>
          <w:bCs/>
          <w:sz w:val="32"/>
          <w:szCs w:val="32"/>
        </w:rPr>
      </w:pPr>
    </w:p>
    <w:p w14:paraId="12B179DC" w14:textId="77777777" w:rsidR="00B63461" w:rsidRPr="001F3A1E" w:rsidRDefault="00B63461" w:rsidP="006A6AD7">
      <w:pPr>
        <w:pStyle w:val="Heading2"/>
        <w:rPr>
          <w:rFonts w:ascii="Calibri" w:hAnsi="Calibri" w:cstheme="minorHAnsi"/>
          <w:szCs w:val="32"/>
        </w:rPr>
      </w:pPr>
      <w:bookmarkStart w:id="59" w:name="_Toc96025961"/>
      <w:bookmarkStart w:id="60" w:name="_Hlk95826543"/>
      <w:r w:rsidRPr="00180E2E">
        <w:t>Corpora</w:t>
      </w:r>
      <w:r w:rsidRPr="00203D91">
        <w:rPr>
          <w:rFonts w:ascii="Calibri" w:hAnsi="Calibri" w:cstheme="minorHAnsi"/>
          <w:szCs w:val="32"/>
        </w:rPr>
        <w:t>te Tax</w:t>
      </w:r>
      <w:bookmarkEnd w:id="59"/>
    </w:p>
    <w:p w14:paraId="3D9CA678" w14:textId="77777777" w:rsidR="00B63461" w:rsidRPr="00180E2E" w:rsidRDefault="00B63461" w:rsidP="00B63461">
      <w:pPr>
        <w:pStyle w:val="ListParagraph"/>
        <w:numPr>
          <w:ilvl w:val="0"/>
          <w:numId w:val="2"/>
        </w:numPr>
        <w:tabs>
          <w:tab w:val="left" w:pos="0"/>
        </w:tabs>
        <w:ind w:left="0" w:firstLine="0"/>
        <w:rPr>
          <w:rFonts w:ascii="Calibri" w:hAnsi="Calibri" w:cstheme="minorHAnsi"/>
          <w:bCs/>
          <w:sz w:val="32"/>
          <w:szCs w:val="32"/>
        </w:rPr>
      </w:pPr>
      <w:r w:rsidRPr="00180E2E">
        <w:rPr>
          <w:rFonts w:ascii="Calibri" w:hAnsi="Calibri" w:cstheme="minorHAnsi"/>
          <w:bCs/>
          <w:sz w:val="32"/>
          <w:szCs w:val="32"/>
        </w:rPr>
        <w:t xml:space="preserve">Our corporate tax system will need to be updated due to global tax developments relating to the Base Erosion and Profit Shifting initiative, or BEPS 2.0. </w:t>
      </w:r>
    </w:p>
    <w:p w14:paraId="3DAB1040" w14:textId="77777777" w:rsidR="00B63461" w:rsidRPr="00180E2E" w:rsidRDefault="00B63461" w:rsidP="00B63461">
      <w:pPr>
        <w:pStyle w:val="ListParagraph"/>
        <w:tabs>
          <w:tab w:val="left" w:pos="0"/>
        </w:tabs>
        <w:ind w:left="0"/>
        <w:rPr>
          <w:rFonts w:ascii="Calibri" w:hAnsi="Calibri" w:cstheme="minorHAnsi"/>
          <w:bCs/>
          <w:sz w:val="32"/>
          <w:szCs w:val="32"/>
        </w:rPr>
      </w:pPr>
    </w:p>
    <w:p w14:paraId="669B4C1A" w14:textId="77777777" w:rsidR="00B63461" w:rsidRPr="00180E2E" w:rsidRDefault="00B63461" w:rsidP="00B63461">
      <w:pPr>
        <w:pStyle w:val="ListParagraph"/>
        <w:numPr>
          <w:ilvl w:val="0"/>
          <w:numId w:val="2"/>
        </w:numPr>
        <w:tabs>
          <w:tab w:val="left" w:pos="0"/>
        </w:tabs>
        <w:ind w:left="0" w:firstLine="0"/>
        <w:rPr>
          <w:rFonts w:ascii="Calibri" w:hAnsi="Calibri" w:cstheme="minorHAnsi"/>
          <w:bCs/>
          <w:sz w:val="32"/>
          <w:szCs w:val="32"/>
        </w:rPr>
      </w:pPr>
      <w:r w:rsidRPr="00180E2E">
        <w:rPr>
          <w:sz w:val="32"/>
          <w:szCs w:val="32"/>
        </w:rPr>
        <w:t xml:space="preserve">There are two pillars in BEPS 2.0: </w:t>
      </w:r>
    </w:p>
    <w:p w14:paraId="6EC36E04" w14:textId="77777777" w:rsidR="00F607DF" w:rsidRDefault="00F607DF" w:rsidP="0001665D">
      <w:pPr>
        <w:pStyle w:val="ListParagraph"/>
        <w:tabs>
          <w:tab w:val="left" w:pos="709"/>
        </w:tabs>
        <w:ind w:left="1495"/>
        <w:rPr>
          <w:sz w:val="32"/>
          <w:szCs w:val="32"/>
        </w:rPr>
      </w:pPr>
    </w:p>
    <w:p w14:paraId="5A6070DC" w14:textId="5AD929E7" w:rsidR="00B63461" w:rsidRDefault="00B63461" w:rsidP="00CB4BA5">
      <w:pPr>
        <w:pStyle w:val="ListParagraph"/>
        <w:numPr>
          <w:ilvl w:val="0"/>
          <w:numId w:val="34"/>
        </w:numPr>
        <w:tabs>
          <w:tab w:val="left" w:pos="709"/>
        </w:tabs>
        <w:rPr>
          <w:sz w:val="32"/>
          <w:szCs w:val="32"/>
        </w:rPr>
      </w:pPr>
      <w:r w:rsidRPr="00180E2E">
        <w:rPr>
          <w:sz w:val="32"/>
          <w:szCs w:val="32"/>
        </w:rPr>
        <w:t xml:space="preserve">Pillar 1 re-allocates </w:t>
      </w:r>
      <w:r w:rsidR="00655210">
        <w:rPr>
          <w:sz w:val="32"/>
          <w:szCs w:val="32"/>
        </w:rPr>
        <w:t>the</w:t>
      </w:r>
      <w:r w:rsidRPr="00180E2E">
        <w:rPr>
          <w:sz w:val="32"/>
          <w:szCs w:val="32"/>
        </w:rPr>
        <w:t xml:space="preserve"> profit of the largest and most profitable Multi-National Enterprises, or MNEs, from where activities are conducted to where consumers are located. There are ongoing international discussions on how to determine the jurisdictions which will surrender profits for re-allocation to the markets under Pillar 1 and how much each will </w:t>
      </w:r>
      <w:r w:rsidR="00655210">
        <w:rPr>
          <w:sz w:val="32"/>
          <w:szCs w:val="32"/>
        </w:rPr>
        <w:t xml:space="preserve">have to </w:t>
      </w:r>
      <w:r w:rsidRPr="00180E2E">
        <w:rPr>
          <w:sz w:val="32"/>
          <w:szCs w:val="32"/>
        </w:rPr>
        <w:t>surrender. Given our small domestic market and the extent of activities conducted here by MNEs, Singapore will lose tax revenue under Pillar 1.</w:t>
      </w:r>
    </w:p>
    <w:p w14:paraId="40D686DB" w14:textId="77777777" w:rsidR="00F607DF" w:rsidRPr="00180E2E" w:rsidRDefault="00F607DF" w:rsidP="0001665D">
      <w:pPr>
        <w:pStyle w:val="ListParagraph"/>
        <w:tabs>
          <w:tab w:val="left" w:pos="709"/>
        </w:tabs>
        <w:ind w:left="1495"/>
        <w:rPr>
          <w:sz w:val="32"/>
          <w:szCs w:val="32"/>
        </w:rPr>
      </w:pPr>
    </w:p>
    <w:p w14:paraId="01005EB9" w14:textId="1EDACA67" w:rsidR="00B63461" w:rsidRPr="00180E2E" w:rsidRDefault="00B63461" w:rsidP="00CB4BA5">
      <w:pPr>
        <w:pStyle w:val="ListParagraph"/>
        <w:numPr>
          <w:ilvl w:val="0"/>
          <w:numId w:val="34"/>
        </w:numPr>
        <w:tabs>
          <w:tab w:val="left" w:pos="709"/>
        </w:tabs>
        <w:rPr>
          <w:sz w:val="32"/>
          <w:szCs w:val="32"/>
        </w:rPr>
      </w:pPr>
      <w:r w:rsidRPr="00180E2E">
        <w:rPr>
          <w:sz w:val="32"/>
          <w:szCs w:val="32"/>
        </w:rPr>
        <w:t>Pillar 2 introduces, amongst other</w:t>
      </w:r>
      <w:r w:rsidR="00655210">
        <w:rPr>
          <w:sz w:val="32"/>
          <w:szCs w:val="32"/>
        </w:rPr>
        <w:t xml:space="preserve"> thing</w:t>
      </w:r>
      <w:r w:rsidRPr="00180E2E">
        <w:rPr>
          <w:sz w:val="32"/>
          <w:szCs w:val="32"/>
        </w:rPr>
        <w:t>s, a global minimum effective tax rate of 15% for MNE groups with annual global revenues of 750 million euros or more, under its G</w:t>
      </w:r>
      <w:r w:rsidR="00B70815" w:rsidRPr="00180E2E">
        <w:rPr>
          <w:sz w:val="32"/>
          <w:szCs w:val="32"/>
        </w:rPr>
        <w:t xml:space="preserve">lobal </w:t>
      </w:r>
      <w:r w:rsidRPr="00180E2E">
        <w:rPr>
          <w:sz w:val="32"/>
          <w:szCs w:val="32"/>
        </w:rPr>
        <w:t xml:space="preserve">Anti-Base Erosion (or </w:t>
      </w:r>
      <w:proofErr w:type="spellStart"/>
      <w:r w:rsidRPr="00180E2E">
        <w:rPr>
          <w:sz w:val="32"/>
          <w:szCs w:val="32"/>
        </w:rPr>
        <w:t>G</w:t>
      </w:r>
      <w:r w:rsidR="00B70815" w:rsidRPr="00180E2E">
        <w:rPr>
          <w:sz w:val="32"/>
          <w:szCs w:val="32"/>
        </w:rPr>
        <w:t>lo</w:t>
      </w:r>
      <w:r w:rsidRPr="00180E2E">
        <w:rPr>
          <w:sz w:val="32"/>
          <w:szCs w:val="32"/>
        </w:rPr>
        <w:t>BE</w:t>
      </w:r>
      <w:proofErr w:type="spellEnd"/>
      <w:r w:rsidRPr="00180E2E">
        <w:rPr>
          <w:sz w:val="32"/>
          <w:szCs w:val="32"/>
        </w:rPr>
        <w:t xml:space="preserve">) Model Rules. What this means is that if such an MNE were to have an effective tax rate of less than 15% in Singapore at the group level, </w:t>
      </w:r>
      <w:r w:rsidR="00933768" w:rsidRPr="00180E2E">
        <w:rPr>
          <w:sz w:val="32"/>
          <w:szCs w:val="32"/>
        </w:rPr>
        <w:t xml:space="preserve">other jurisdictions such as </w:t>
      </w:r>
      <w:r w:rsidRPr="00180E2E">
        <w:rPr>
          <w:sz w:val="32"/>
          <w:szCs w:val="32"/>
        </w:rPr>
        <w:t xml:space="preserve">its home jurisdiction can collect the difference up to 15%.  </w:t>
      </w:r>
    </w:p>
    <w:p w14:paraId="063E868C" w14:textId="77777777" w:rsidR="00B63461" w:rsidRPr="00180E2E" w:rsidRDefault="00B63461" w:rsidP="00B63461">
      <w:pPr>
        <w:tabs>
          <w:tab w:val="left" w:pos="709"/>
        </w:tabs>
        <w:rPr>
          <w:sz w:val="32"/>
          <w:szCs w:val="32"/>
        </w:rPr>
      </w:pPr>
    </w:p>
    <w:p w14:paraId="27BC6A33" w14:textId="45B933EC" w:rsidR="00B63461" w:rsidRPr="00180E2E" w:rsidRDefault="00B63461" w:rsidP="007B3EDA">
      <w:pPr>
        <w:pStyle w:val="ListParagraph"/>
        <w:numPr>
          <w:ilvl w:val="0"/>
          <w:numId w:val="2"/>
        </w:numPr>
        <w:tabs>
          <w:tab w:val="left" w:pos="0"/>
        </w:tabs>
        <w:ind w:left="0" w:firstLine="0"/>
        <w:rPr>
          <w:sz w:val="32"/>
          <w:szCs w:val="32"/>
        </w:rPr>
      </w:pPr>
      <w:r w:rsidRPr="00180E2E">
        <w:rPr>
          <w:sz w:val="32"/>
          <w:szCs w:val="32"/>
        </w:rPr>
        <w:t>We will adjust our tax system in response to Pillar 2</w:t>
      </w:r>
      <w:r w:rsidR="0022253B" w:rsidRPr="00180E2E">
        <w:rPr>
          <w:sz w:val="32"/>
          <w:szCs w:val="32"/>
        </w:rPr>
        <w:t xml:space="preserve"> </w:t>
      </w:r>
      <w:proofErr w:type="spellStart"/>
      <w:r w:rsidR="0022253B" w:rsidRPr="00180E2E">
        <w:rPr>
          <w:sz w:val="32"/>
          <w:szCs w:val="32"/>
        </w:rPr>
        <w:t>GloBE</w:t>
      </w:r>
      <w:proofErr w:type="spellEnd"/>
      <w:r w:rsidR="0022253B" w:rsidRPr="00180E2E">
        <w:rPr>
          <w:sz w:val="32"/>
          <w:szCs w:val="32"/>
        </w:rPr>
        <w:t xml:space="preserve"> rules</w:t>
      </w:r>
      <w:r w:rsidRPr="00180E2E">
        <w:rPr>
          <w:sz w:val="32"/>
          <w:szCs w:val="32"/>
        </w:rPr>
        <w:t xml:space="preserve">. We are exploring a top-up tax called the </w:t>
      </w:r>
      <w:r w:rsidR="00402DAA">
        <w:rPr>
          <w:sz w:val="32"/>
          <w:szCs w:val="32"/>
        </w:rPr>
        <w:t>M</w:t>
      </w:r>
      <w:r w:rsidRPr="00180E2E">
        <w:rPr>
          <w:sz w:val="32"/>
          <w:szCs w:val="32"/>
        </w:rPr>
        <w:t xml:space="preserve">inimum </w:t>
      </w:r>
      <w:r w:rsidR="00402DAA">
        <w:rPr>
          <w:sz w:val="32"/>
          <w:szCs w:val="32"/>
        </w:rPr>
        <w:t>E</w:t>
      </w:r>
      <w:r w:rsidRPr="00180E2E">
        <w:rPr>
          <w:sz w:val="32"/>
          <w:szCs w:val="32"/>
        </w:rPr>
        <w:t xml:space="preserve">ffective </w:t>
      </w:r>
      <w:r w:rsidR="00402DAA">
        <w:rPr>
          <w:sz w:val="32"/>
          <w:szCs w:val="32"/>
        </w:rPr>
        <w:t>T</w:t>
      </w:r>
      <w:r w:rsidRPr="00180E2E">
        <w:rPr>
          <w:sz w:val="32"/>
          <w:szCs w:val="32"/>
        </w:rPr>
        <w:t xml:space="preserve">ax </w:t>
      </w:r>
      <w:r w:rsidR="00402DAA">
        <w:rPr>
          <w:sz w:val="32"/>
          <w:szCs w:val="32"/>
        </w:rPr>
        <w:t>R</w:t>
      </w:r>
      <w:r w:rsidRPr="00180E2E">
        <w:rPr>
          <w:sz w:val="32"/>
          <w:szCs w:val="32"/>
        </w:rPr>
        <w:t xml:space="preserve">ate, or “METR”. The METR will top up the MNE group’s effective tax rate in Singapore to 15%. IRAS will study this </w:t>
      </w:r>
      <w:r w:rsidR="00CB3207">
        <w:rPr>
          <w:sz w:val="32"/>
          <w:szCs w:val="32"/>
        </w:rPr>
        <w:t xml:space="preserve">further </w:t>
      </w:r>
      <w:r w:rsidRPr="00180E2E">
        <w:rPr>
          <w:sz w:val="32"/>
          <w:szCs w:val="32"/>
        </w:rPr>
        <w:t>and consult the industry on the design of METR. We will also continue to closely monitor international developments before making any decisions on the METR.</w:t>
      </w:r>
    </w:p>
    <w:p w14:paraId="0242F47D" w14:textId="77777777" w:rsidR="00B63461" w:rsidRPr="00180E2E" w:rsidRDefault="00B63461" w:rsidP="007B3EDA">
      <w:pPr>
        <w:pStyle w:val="ListParagraph"/>
        <w:tabs>
          <w:tab w:val="left" w:pos="0"/>
        </w:tabs>
        <w:ind w:left="0"/>
        <w:rPr>
          <w:sz w:val="32"/>
          <w:szCs w:val="32"/>
        </w:rPr>
      </w:pPr>
    </w:p>
    <w:p w14:paraId="5DAA1E50" w14:textId="5D4FD3BC" w:rsidR="00B63461" w:rsidRDefault="00B63461" w:rsidP="007B3EDA">
      <w:pPr>
        <w:pStyle w:val="ListParagraph"/>
        <w:numPr>
          <w:ilvl w:val="0"/>
          <w:numId w:val="2"/>
        </w:numPr>
        <w:tabs>
          <w:tab w:val="left" w:pos="0"/>
        </w:tabs>
        <w:ind w:left="0" w:firstLine="0"/>
        <w:rPr>
          <w:sz w:val="32"/>
          <w:szCs w:val="32"/>
        </w:rPr>
      </w:pPr>
      <w:bookmarkStart w:id="61" w:name="_Hlk95826369"/>
      <w:r w:rsidRPr="00180E2E">
        <w:rPr>
          <w:sz w:val="32"/>
          <w:szCs w:val="32"/>
        </w:rPr>
        <w:t xml:space="preserve">At this stage, it is premature and difficult to determine the eventual fiscal impact of both pillars. </w:t>
      </w:r>
      <w:r w:rsidR="00F607DF">
        <w:rPr>
          <w:sz w:val="32"/>
          <w:szCs w:val="32"/>
        </w:rPr>
        <w:t xml:space="preserve"> </w:t>
      </w:r>
      <w:r w:rsidR="00B55015">
        <w:rPr>
          <w:sz w:val="32"/>
          <w:szCs w:val="32"/>
        </w:rPr>
        <w:t>As I mentioned just now, t</w:t>
      </w:r>
      <w:r w:rsidRPr="00B05FF2">
        <w:rPr>
          <w:sz w:val="32"/>
          <w:szCs w:val="32"/>
        </w:rPr>
        <w:t>here will be a negative revenue impact under Pillar 1</w:t>
      </w:r>
      <w:r w:rsidRPr="006B0751">
        <w:rPr>
          <w:sz w:val="32"/>
          <w:szCs w:val="32"/>
        </w:rPr>
        <w:t xml:space="preserve">. </w:t>
      </w:r>
      <w:r w:rsidR="00992088" w:rsidRPr="006B0751">
        <w:rPr>
          <w:sz w:val="32"/>
          <w:szCs w:val="32"/>
        </w:rPr>
        <w:t xml:space="preserve">METR might yield some additional tax revenue </w:t>
      </w:r>
      <w:r w:rsidR="00A836BC" w:rsidRPr="006B0751">
        <w:rPr>
          <w:sz w:val="32"/>
          <w:szCs w:val="32"/>
        </w:rPr>
        <w:t>in the short term</w:t>
      </w:r>
      <w:r w:rsidR="006B0751">
        <w:rPr>
          <w:sz w:val="32"/>
          <w:szCs w:val="32"/>
        </w:rPr>
        <w:t>,</w:t>
      </w:r>
      <w:r w:rsidR="00A836BC" w:rsidRPr="006B0751">
        <w:rPr>
          <w:sz w:val="32"/>
          <w:szCs w:val="32"/>
        </w:rPr>
        <w:t xml:space="preserve"> </w:t>
      </w:r>
      <w:r w:rsidR="00992088" w:rsidRPr="006B0751">
        <w:rPr>
          <w:sz w:val="32"/>
          <w:szCs w:val="32"/>
        </w:rPr>
        <w:t xml:space="preserve">but </w:t>
      </w:r>
      <w:r w:rsidR="00992088" w:rsidRPr="00B05FF2">
        <w:rPr>
          <w:sz w:val="32"/>
          <w:szCs w:val="32"/>
        </w:rPr>
        <w:t xml:space="preserve">the </w:t>
      </w:r>
      <w:r w:rsidR="00A836BC" w:rsidRPr="00B05FF2">
        <w:rPr>
          <w:sz w:val="32"/>
          <w:szCs w:val="32"/>
        </w:rPr>
        <w:t>eventual</w:t>
      </w:r>
      <w:r w:rsidR="00992088" w:rsidRPr="00B05FF2">
        <w:rPr>
          <w:sz w:val="32"/>
          <w:szCs w:val="32"/>
        </w:rPr>
        <w:t xml:space="preserve"> impact of Pillar 2 on our revenue will depend on how </w:t>
      </w:r>
      <w:r w:rsidR="00041BF6" w:rsidRPr="00B05FF2">
        <w:rPr>
          <w:sz w:val="32"/>
          <w:szCs w:val="32"/>
        </w:rPr>
        <w:t>g</w:t>
      </w:r>
      <w:r w:rsidR="00992088" w:rsidRPr="00B05FF2">
        <w:rPr>
          <w:sz w:val="32"/>
          <w:szCs w:val="32"/>
        </w:rPr>
        <w:t xml:space="preserve">overnments </w:t>
      </w:r>
      <w:r w:rsidR="00992088" w:rsidRPr="00B05FF2">
        <w:rPr>
          <w:sz w:val="32"/>
          <w:szCs w:val="32"/>
        </w:rPr>
        <w:lastRenderedPageBreak/>
        <w:t>and companies respond.</w:t>
      </w:r>
      <w:r w:rsidR="00992088" w:rsidRPr="006B0751">
        <w:rPr>
          <w:sz w:val="32"/>
          <w:szCs w:val="32"/>
        </w:rPr>
        <w:t xml:space="preserve"> </w:t>
      </w:r>
      <w:r w:rsidRPr="00180E2E">
        <w:rPr>
          <w:sz w:val="32"/>
          <w:szCs w:val="32"/>
        </w:rPr>
        <w:t xml:space="preserve">The net impact </w:t>
      </w:r>
      <w:r w:rsidR="002A6931">
        <w:rPr>
          <w:sz w:val="32"/>
          <w:szCs w:val="32"/>
        </w:rPr>
        <w:t xml:space="preserve">of both Pillars </w:t>
      </w:r>
      <w:r w:rsidRPr="00180E2E">
        <w:rPr>
          <w:sz w:val="32"/>
          <w:szCs w:val="32"/>
        </w:rPr>
        <w:t>depends on the rules and details</w:t>
      </w:r>
      <w:r w:rsidR="00402DAA">
        <w:rPr>
          <w:sz w:val="32"/>
          <w:szCs w:val="32"/>
        </w:rPr>
        <w:t>,</w:t>
      </w:r>
      <w:r w:rsidRPr="00180E2E">
        <w:rPr>
          <w:sz w:val="32"/>
          <w:szCs w:val="32"/>
        </w:rPr>
        <w:t xml:space="preserve"> which are still being </w:t>
      </w:r>
      <w:r w:rsidR="00E313FB" w:rsidRPr="00180E2E">
        <w:rPr>
          <w:sz w:val="32"/>
          <w:szCs w:val="32"/>
        </w:rPr>
        <w:t xml:space="preserve">developed </w:t>
      </w:r>
      <w:r w:rsidR="006C4484" w:rsidRPr="00180E2E">
        <w:rPr>
          <w:sz w:val="32"/>
          <w:szCs w:val="32"/>
        </w:rPr>
        <w:t>by</w:t>
      </w:r>
      <w:r w:rsidRPr="00180E2E">
        <w:rPr>
          <w:sz w:val="32"/>
          <w:szCs w:val="32"/>
        </w:rPr>
        <w:t xml:space="preserve"> the Inclusive Framework on BEPS</w:t>
      </w:r>
      <w:r w:rsidR="00E313FB" w:rsidRPr="00180E2E">
        <w:rPr>
          <w:sz w:val="32"/>
          <w:szCs w:val="32"/>
        </w:rPr>
        <w:t xml:space="preserve">.  </w:t>
      </w:r>
    </w:p>
    <w:p w14:paraId="0D4025C9" w14:textId="77777777" w:rsidR="008E0245" w:rsidRPr="008E0245" w:rsidRDefault="008E0245" w:rsidP="008E0245">
      <w:pPr>
        <w:pStyle w:val="ListParagraph"/>
        <w:rPr>
          <w:sz w:val="32"/>
          <w:szCs w:val="32"/>
        </w:rPr>
      </w:pPr>
    </w:p>
    <w:bookmarkEnd w:id="61"/>
    <w:p w14:paraId="279E2366" w14:textId="02A4F34E" w:rsidR="00B63461" w:rsidRPr="00270E2B" w:rsidRDefault="00B63461" w:rsidP="00270E2B">
      <w:pPr>
        <w:pStyle w:val="ListParagraph"/>
        <w:numPr>
          <w:ilvl w:val="0"/>
          <w:numId w:val="2"/>
        </w:numPr>
        <w:tabs>
          <w:tab w:val="left" w:pos="0"/>
        </w:tabs>
        <w:ind w:left="0" w:firstLine="0"/>
        <w:rPr>
          <w:sz w:val="32"/>
          <w:szCs w:val="32"/>
        </w:rPr>
      </w:pPr>
      <w:r w:rsidRPr="00270E2B">
        <w:rPr>
          <w:sz w:val="32"/>
          <w:szCs w:val="32"/>
        </w:rPr>
        <w:t xml:space="preserve">While BEPS 2.0 may have reduced the </w:t>
      </w:r>
      <w:r w:rsidR="00D12FCF" w:rsidRPr="00270E2B">
        <w:rPr>
          <w:sz w:val="32"/>
          <w:szCs w:val="32"/>
        </w:rPr>
        <w:t xml:space="preserve">scope </w:t>
      </w:r>
      <w:r w:rsidRPr="00270E2B">
        <w:rPr>
          <w:sz w:val="32"/>
          <w:szCs w:val="32"/>
        </w:rPr>
        <w:t>for tax competition, it has not reduced</w:t>
      </w:r>
      <w:r w:rsidR="00D12FCF" w:rsidRPr="00270E2B">
        <w:rPr>
          <w:sz w:val="32"/>
          <w:szCs w:val="32"/>
        </w:rPr>
        <w:t xml:space="preserve"> global</w:t>
      </w:r>
      <w:r w:rsidRPr="00270E2B">
        <w:rPr>
          <w:sz w:val="32"/>
          <w:szCs w:val="32"/>
        </w:rPr>
        <w:t xml:space="preserve"> competition for investment</w:t>
      </w:r>
      <w:r w:rsidR="00D12FCF" w:rsidRPr="00270E2B">
        <w:rPr>
          <w:sz w:val="32"/>
          <w:szCs w:val="32"/>
        </w:rPr>
        <w:t>s</w:t>
      </w:r>
      <w:r w:rsidRPr="00270E2B">
        <w:rPr>
          <w:sz w:val="32"/>
          <w:szCs w:val="32"/>
        </w:rPr>
        <w:t xml:space="preserve">. In fact, </w:t>
      </w:r>
      <w:r w:rsidR="008F2B63" w:rsidRPr="00270E2B">
        <w:rPr>
          <w:sz w:val="32"/>
          <w:szCs w:val="32"/>
        </w:rPr>
        <w:t>competition</w:t>
      </w:r>
      <w:r w:rsidRPr="00270E2B">
        <w:rPr>
          <w:sz w:val="32"/>
          <w:szCs w:val="32"/>
        </w:rPr>
        <w:t xml:space="preserve"> is likely to intensify as </w:t>
      </w:r>
      <w:r w:rsidR="00402DAA" w:rsidRPr="00270E2B">
        <w:rPr>
          <w:sz w:val="32"/>
          <w:szCs w:val="32"/>
        </w:rPr>
        <w:t>g</w:t>
      </w:r>
      <w:r w:rsidRPr="00270E2B">
        <w:rPr>
          <w:sz w:val="32"/>
          <w:szCs w:val="32"/>
        </w:rPr>
        <w:t xml:space="preserve">overnments worldwide seek to restore and </w:t>
      </w:r>
      <w:r w:rsidR="00ED136B" w:rsidRPr="00270E2B">
        <w:rPr>
          <w:sz w:val="32"/>
          <w:szCs w:val="32"/>
        </w:rPr>
        <w:t xml:space="preserve">rebuild </w:t>
      </w:r>
      <w:r w:rsidRPr="00270E2B">
        <w:rPr>
          <w:sz w:val="32"/>
          <w:szCs w:val="32"/>
        </w:rPr>
        <w:t>their econom</w:t>
      </w:r>
      <w:r w:rsidR="00ED136B" w:rsidRPr="00270E2B">
        <w:rPr>
          <w:sz w:val="32"/>
          <w:szCs w:val="32"/>
        </w:rPr>
        <w:t xml:space="preserve">ies after </w:t>
      </w:r>
      <w:r w:rsidRPr="00270E2B">
        <w:rPr>
          <w:sz w:val="32"/>
          <w:szCs w:val="32"/>
        </w:rPr>
        <w:t xml:space="preserve">the </w:t>
      </w:r>
      <w:r w:rsidR="008F2B63" w:rsidRPr="00270E2B">
        <w:rPr>
          <w:sz w:val="32"/>
          <w:szCs w:val="32"/>
        </w:rPr>
        <w:t xml:space="preserve">effects of the </w:t>
      </w:r>
      <w:r w:rsidRPr="00270E2B">
        <w:rPr>
          <w:sz w:val="32"/>
          <w:szCs w:val="32"/>
        </w:rPr>
        <w:t xml:space="preserve">pandemic. </w:t>
      </w:r>
      <w:proofErr w:type="gramStart"/>
      <w:r w:rsidR="00B55015">
        <w:rPr>
          <w:sz w:val="32"/>
          <w:szCs w:val="32"/>
        </w:rPr>
        <w:t>So</w:t>
      </w:r>
      <w:proofErr w:type="gramEnd"/>
      <w:r w:rsidR="00B55015">
        <w:rPr>
          <w:sz w:val="32"/>
          <w:szCs w:val="32"/>
        </w:rPr>
        <w:t xml:space="preserve"> there may be less tax competition but there will be other forms of competition. </w:t>
      </w:r>
      <w:r w:rsidR="00E313FB" w:rsidRPr="00270E2B">
        <w:rPr>
          <w:sz w:val="32"/>
          <w:szCs w:val="32"/>
        </w:rPr>
        <w:t>We will have to take this into consideration and</w:t>
      </w:r>
      <w:r w:rsidR="00D12FCF" w:rsidRPr="00270E2B">
        <w:rPr>
          <w:sz w:val="32"/>
          <w:szCs w:val="32"/>
        </w:rPr>
        <w:t xml:space="preserve"> </w:t>
      </w:r>
      <w:r w:rsidRPr="00270E2B">
        <w:rPr>
          <w:sz w:val="32"/>
          <w:szCs w:val="32"/>
        </w:rPr>
        <w:t xml:space="preserve">ensure that Singapore remains one of the best places in the world </w:t>
      </w:r>
      <w:r w:rsidR="00D12FCF" w:rsidRPr="00270E2B">
        <w:rPr>
          <w:sz w:val="32"/>
          <w:szCs w:val="32"/>
        </w:rPr>
        <w:t>for</w:t>
      </w:r>
      <w:r w:rsidRPr="00270E2B">
        <w:rPr>
          <w:sz w:val="32"/>
          <w:szCs w:val="32"/>
        </w:rPr>
        <w:t xml:space="preserve"> business</w:t>
      </w:r>
      <w:r w:rsidR="00D12FCF" w:rsidRPr="00270E2B">
        <w:rPr>
          <w:sz w:val="32"/>
          <w:szCs w:val="32"/>
        </w:rPr>
        <w:t xml:space="preserve">.  </w:t>
      </w:r>
      <w:r w:rsidR="00E313FB" w:rsidRPr="00270E2B">
        <w:rPr>
          <w:sz w:val="32"/>
          <w:szCs w:val="32"/>
        </w:rPr>
        <w:t xml:space="preserve"> </w:t>
      </w:r>
    </w:p>
    <w:p w14:paraId="78C0C150" w14:textId="77777777" w:rsidR="008F2B63" w:rsidRPr="008E0245" w:rsidRDefault="008F2B63" w:rsidP="004040F6">
      <w:pPr>
        <w:pStyle w:val="ListParagraph"/>
        <w:tabs>
          <w:tab w:val="left" w:pos="0"/>
        </w:tabs>
        <w:ind w:left="0"/>
        <w:rPr>
          <w:sz w:val="32"/>
          <w:szCs w:val="32"/>
        </w:rPr>
      </w:pPr>
    </w:p>
    <w:p w14:paraId="15C52249" w14:textId="77777777" w:rsidR="008F2B63" w:rsidRPr="008E0245" w:rsidRDefault="00E313FB" w:rsidP="00B63461">
      <w:pPr>
        <w:pStyle w:val="ListParagraph"/>
        <w:numPr>
          <w:ilvl w:val="0"/>
          <w:numId w:val="2"/>
        </w:numPr>
        <w:tabs>
          <w:tab w:val="left" w:pos="0"/>
        </w:tabs>
        <w:ind w:left="0" w:firstLine="0"/>
        <w:rPr>
          <w:sz w:val="32"/>
          <w:szCs w:val="32"/>
        </w:rPr>
      </w:pPr>
      <w:bookmarkStart w:id="62" w:name="_Hlk95826470"/>
      <w:r w:rsidRPr="008E0245">
        <w:rPr>
          <w:sz w:val="32"/>
          <w:szCs w:val="32"/>
        </w:rPr>
        <w:t xml:space="preserve">We will therefore need more time to study these issues </w:t>
      </w:r>
      <w:proofErr w:type="gramStart"/>
      <w:r w:rsidRPr="008E0245">
        <w:rPr>
          <w:sz w:val="32"/>
          <w:szCs w:val="32"/>
        </w:rPr>
        <w:t>thoroughly, and</w:t>
      </w:r>
      <w:proofErr w:type="gramEnd"/>
      <w:r w:rsidRPr="008E0245">
        <w:rPr>
          <w:sz w:val="32"/>
          <w:szCs w:val="32"/>
        </w:rPr>
        <w:t xml:space="preserve"> will announce changes in the corporate tax system </w:t>
      </w:r>
      <w:r w:rsidR="0023112D" w:rsidRPr="008E0245">
        <w:rPr>
          <w:sz w:val="32"/>
          <w:szCs w:val="32"/>
        </w:rPr>
        <w:t>when we are ready</w:t>
      </w:r>
      <w:r w:rsidRPr="008E0245">
        <w:rPr>
          <w:sz w:val="32"/>
          <w:szCs w:val="32"/>
        </w:rPr>
        <w:t>.</w:t>
      </w:r>
      <w:bookmarkEnd w:id="62"/>
    </w:p>
    <w:p w14:paraId="46C106B0" w14:textId="77777777" w:rsidR="00B63461" w:rsidRPr="00180E2E" w:rsidRDefault="00B63461" w:rsidP="00B63461">
      <w:pPr>
        <w:pStyle w:val="ListParagraph"/>
        <w:tabs>
          <w:tab w:val="left" w:pos="709"/>
        </w:tabs>
        <w:rPr>
          <w:sz w:val="32"/>
          <w:szCs w:val="32"/>
        </w:rPr>
      </w:pPr>
      <w:r w:rsidRPr="00180E2E">
        <w:rPr>
          <w:sz w:val="32"/>
          <w:szCs w:val="32"/>
        </w:rPr>
        <w:t xml:space="preserve"> </w:t>
      </w:r>
    </w:p>
    <w:p w14:paraId="762A624E" w14:textId="77777777" w:rsidR="00B63461" w:rsidRPr="00180E2E" w:rsidRDefault="00B63461" w:rsidP="00B63461">
      <w:pPr>
        <w:pStyle w:val="Heading2"/>
      </w:pPr>
      <w:bookmarkStart w:id="63" w:name="_Toc96025962"/>
      <w:bookmarkStart w:id="64" w:name="_Hlk95827366"/>
      <w:bookmarkEnd w:id="60"/>
      <w:r w:rsidRPr="006A6AD7">
        <w:t>Personal</w:t>
      </w:r>
      <w:r w:rsidRPr="00180E2E">
        <w:t xml:space="preserve"> Income Tax</w:t>
      </w:r>
      <w:bookmarkEnd w:id="63"/>
    </w:p>
    <w:p w14:paraId="530A3868" w14:textId="77777777" w:rsidR="00B63461" w:rsidRPr="00180E2E" w:rsidRDefault="00B63461" w:rsidP="00B63461">
      <w:pPr>
        <w:pStyle w:val="ListParagraph"/>
        <w:numPr>
          <w:ilvl w:val="0"/>
          <w:numId w:val="2"/>
        </w:numPr>
        <w:tabs>
          <w:tab w:val="left" w:pos="0"/>
        </w:tabs>
        <w:ind w:left="0" w:firstLine="0"/>
        <w:rPr>
          <w:sz w:val="32"/>
          <w:szCs w:val="32"/>
        </w:rPr>
      </w:pPr>
      <w:r w:rsidRPr="00180E2E">
        <w:rPr>
          <w:bCs/>
          <w:sz w:val="32"/>
          <w:szCs w:val="32"/>
        </w:rPr>
        <w:t>Where personal income tax is concerned, there is room for greater progressivity,</w:t>
      </w:r>
      <w:r w:rsidRPr="00180E2E">
        <w:rPr>
          <w:b/>
          <w:sz w:val="32"/>
          <w:szCs w:val="32"/>
        </w:rPr>
        <w:t xml:space="preserve"> </w:t>
      </w:r>
      <w:r w:rsidRPr="00180E2E">
        <w:rPr>
          <w:bCs/>
          <w:sz w:val="32"/>
          <w:szCs w:val="32"/>
        </w:rPr>
        <w:t>so that those who earn more, contribute more.</w:t>
      </w:r>
    </w:p>
    <w:p w14:paraId="4A22C12D" w14:textId="77777777" w:rsidR="00B63461" w:rsidRPr="00180E2E" w:rsidRDefault="00B63461" w:rsidP="00B63461">
      <w:pPr>
        <w:pStyle w:val="ListParagraph"/>
        <w:tabs>
          <w:tab w:val="left" w:pos="0"/>
        </w:tabs>
        <w:ind w:left="0"/>
        <w:rPr>
          <w:sz w:val="32"/>
          <w:szCs w:val="32"/>
        </w:rPr>
      </w:pPr>
    </w:p>
    <w:p w14:paraId="3259BB8F" w14:textId="2298E2C7" w:rsidR="00B63461" w:rsidRPr="00180E2E" w:rsidRDefault="00B63461" w:rsidP="00B63461">
      <w:pPr>
        <w:pStyle w:val="ListParagraph"/>
        <w:numPr>
          <w:ilvl w:val="0"/>
          <w:numId w:val="2"/>
        </w:numPr>
        <w:tabs>
          <w:tab w:val="left" w:pos="0"/>
        </w:tabs>
        <w:ind w:left="0" w:firstLine="0"/>
        <w:rPr>
          <w:sz w:val="32"/>
          <w:szCs w:val="32"/>
        </w:rPr>
      </w:pPr>
      <w:r w:rsidRPr="00180E2E">
        <w:rPr>
          <w:b/>
          <w:sz w:val="32"/>
          <w:szCs w:val="32"/>
        </w:rPr>
        <w:t>I will therefore increase the top marginal personal income tax, or PIT rate with effect from the Year of Assessment 2024</w:t>
      </w:r>
      <w:r w:rsidRPr="00180E2E">
        <w:rPr>
          <w:sz w:val="32"/>
          <w:szCs w:val="32"/>
        </w:rPr>
        <w:t xml:space="preserve">. </w:t>
      </w:r>
      <w:r w:rsidRPr="00180E2E">
        <w:rPr>
          <w:b/>
          <w:bCs/>
          <w:sz w:val="32"/>
          <w:szCs w:val="32"/>
        </w:rPr>
        <w:t xml:space="preserve">The </w:t>
      </w:r>
      <w:r w:rsidRPr="00180E2E">
        <w:rPr>
          <w:b/>
          <w:bCs/>
          <w:sz w:val="32"/>
          <w:szCs w:val="32"/>
        </w:rPr>
        <w:lastRenderedPageBreak/>
        <w:t xml:space="preserve">portion of chargeable income </w:t>
      </w:r>
      <w:proofErr w:type="gramStart"/>
      <w:r w:rsidRPr="00180E2E">
        <w:rPr>
          <w:b/>
          <w:bCs/>
          <w:sz w:val="32"/>
          <w:szCs w:val="32"/>
        </w:rPr>
        <w:t>in excess of</w:t>
      </w:r>
      <w:proofErr w:type="gramEnd"/>
      <w:r w:rsidRPr="00180E2E">
        <w:rPr>
          <w:b/>
          <w:bCs/>
          <w:sz w:val="32"/>
          <w:szCs w:val="32"/>
        </w:rPr>
        <w:t xml:space="preserve"> $500,000 up to $1 million will be taxed at 23%, while that in excess of $1 million will be taxed at 24%; both up from 22% today</w:t>
      </w:r>
      <w:r w:rsidRPr="00CB3207">
        <w:rPr>
          <w:b/>
          <w:bCs/>
          <w:sz w:val="32"/>
          <w:szCs w:val="32"/>
        </w:rPr>
        <w:t xml:space="preserve">. </w:t>
      </w:r>
      <w:r w:rsidR="00ED6E31" w:rsidRPr="00C72843">
        <w:rPr>
          <w:rFonts w:eastAsia="Times New Roman" w:cstheme="minorHAnsi"/>
          <w:color w:val="000000"/>
          <w:sz w:val="32"/>
          <w:szCs w:val="32"/>
        </w:rPr>
        <w:t>(See Annex C</w:t>
      </w:r>
      <w:r w:rsidR="00ED6E31" w:rsidRPr="00C72843">
        <w:rPr>
          <w:rFonts w:eastAsia="Times New Roman" w:cstheme="minorHAnsi"/>
          <w:sz w:val="32"/>
          <w:szCs w:val="32"/>
        </w:rPr>
        <w:t>-2.</w:t>
      </w:r>
      <w:r w:rsidR="00ED6E31" w:rsidRPr="00C72843">
        <w:rPr>
          <w:rFonts w:eastAsia="Times New Roman" w:cstheme="minorHAnsi"/>
          <w:color w:val="000000"/>
          <w:sz w:val="32"/>
          <w:szCs w:val="32"/>
        </w:rPr>
        <w:t>)</w:t>
      </w:r>
    </w:p>
    <w:p w14:paraId="377D191E" w14:textId="77777777" w:rsidR="00B63461" w:rsidRPr="00180E2E" w:rsidRDefault="00B63461" w:rsidP="00B63461">
      <w:pPr>
        <w:pStyle w:val="ListParagraph"/>
        <w:tabs>
          <w:tab w:val="left" w:pos="0"/>
        </w:tabs>
        <w:ind w:left="0"/>
        <w:rPr>
          <w:sz w:val="32"/>
          <w:szCs w:val="32"/>
        </w:rPr>
      </w:pPr>
    </w:p>
    <w:p w14:paraId="55396844" w14:textId="0520CC9F" w:rsidR="00B63461" w:rsidRPr="00180E2E" w:rsidRDefault="00B63461" w:rsidP="00B63461">
      <w:pPr>
        <w:pStyle w:val="ListParagraph"/>
        <w:numPr>
          <w:ilvl w:val="0"/>
          <w:numId w:val="2"/>
        </w:numPr>
        <w:tabs>
          <w:tab w:val="left" w:pos="0"/>
        </w:tabs>
        <w:ind w:left="0" w:firstLine="0"/>
        <w:rPr>
          <w:sz w:val="32"/>
          <w:szCs w:val="32"/>
        </w:rPr>
      </w:pPr>
      <w:r w:rsidRPr="00180E2E">
        <w:rPr>
          <w:sz w:val="32"/>
          <w:szCs w:val="32"/>
        </w:rPr>
        <w:t>This increase is expected to affect the top 1.2% of personal income taxpayers and</w:t>
      </w:r>
      <w:r w:rsidR="00952EF9">
        <w:rPr>
          <w:sz w:val="32"/>
          <w:szCs w:val="32"/>
        </w:rPr>
        <w:t xml:space="preserve"> will</w:t>
      </w:r>
      <w:r w:rsidRPr="00180E2E">
        <w:rPr>
          <w:sz w:val="32"/>
          <w:szCs w:val="32"/>
        </w:rPr>
        <w:t xml:space="preserve"> raise $</w:t>
      </w:r>
      <w:r w:rsidR="00533A27" w:rsidRPr="00180E2E">
        <w:rPr>
          <w:sz w:val="32"/>
          <w:szCs w:val="32"/>
        </w:rPr>
        <w:t xml:space="preserve">170 </w:t>
      </w:r>
      <w:r w:rsidRPr="00180E2E">
        <w:rPr>
          <w:sz w:val="32"/>
          <w:szCs w:val="32"/>
        </w:rPr>
        <w:t xml:space="preserve">million of additional tax </w:t>
      </w:r>
      <w:r w:rsidR="00402DAA">
        <w:rPr>
          <w:sz w:val="32"/>
          <w:szCs w:val="32"/>
        </w:rPr>
        <w:t xml:space="preserve">revenue </w:t>
      </w:r>
      <w:r w:rsidRPr="00180E2E">
        <w:rPr>
          <w:sz w:val="32"/>
          <w:szCs w:val="32"/>
        </w:rPr>
        <w:t>per year.</w:t>
      </w:r>
      <w:r w:rsidR="00ED6E31" w:rsidRPr="00ED6E31">
        <w:rPr>
          <w:rFonts w:eastAsia="Times New Roman" w:cstheme="minorHAnsi"/>
          <w:color w:val="000000"/>
          <w:sz w:val="32"/>
          <w:szCs w:val="32"/>
        </w:rPr>
        <w:t xml:space="preserve"> </w:t>
      </w:r>
    </w:p>
    <w:bookmarkEnd w:id="64"/>
    <w:p w14:paraId="1661E6C7" w14:textId="77777777" w:rsidR="00B63461" w:rsidRPr="00180E2E" w:rsidRDefault="00B63461" w:rsidP="00B63461">
      <w:pPr>
        <w:pStyle w:val="ListParagraph"/>
        <w:tabs>
          <w:tab w:val="left" w:pos="709"/>
        </w:tabs>
        <w:ind w:left="0"/>
        <w:rPr>
          <w:sz w:val="32"/>
          <w:szCs w:val="32"/>
        </w:rPr>
      </w:pPr>
    </w:p>
    <w:p w14:paraId="44DF0D40" w14:textId="77777777" w:rsidR="00B63461" w:rsidRPr="00180E2E" w:rsidRDefault="00B63461" w:rsidP="00B63461">
      <w:pPr>
        <w:pStyle w:val="Heading2"/>
      </w:pPr>
      <w:bookmarkStart w:id="65" w:name="_Toc96025963"/>
      <w:bookmarkStart w:id="66" w:name="_Hlk95827529"/>
      <w:r w:rsidRPr="00180E2E">
        <w:t xml:space="preserve">Wealth </w:t>
      </w:r>
      <w:r w:rsidRPr="006A6AD7">
        <w:t>Taxes</w:t>
      </w:r>
      <w:bookmarkEnd w:id="65"/>
    </w:p>
    <w:p w14:paraId="3C0C297D" w14:textId="59CF6071" w:rsidR="00ED136B" w:rsidRPr="00180E2E" w:rsidRDefault="00B63461" w:rsidP="00B63461">
      <w:pPr>
        <w:pStyle w:val="ListParagraph"/>
        <w:numPr>
          <w:ilvl w:val="0"/>
          <w:numId w:val="2"/>
        </w:numPr>
        <w:tabs>
          <w:tab w:val="left" w:pos="709"/>
        </w:tabs>
        <w:ind w:left="0" w:firstLine="0"/>
        <w:rPr>
          <w:b/>
          <w:bCs/>
          <w:sz w:val="32"/>
          <w:szCs w:val="32"/>
        </w:rPr>
      </w:pPr>
      <w:r w:rsidRPr="00180E2E">
        <w:rPr>
          <w:b/>
          <w:bCs/>
          <w:sz w:val="32"/>
          <w:szCs w:val="32"/>
        </w:rPr>
        <w:t xml:space="preserve">Next, wealth taxes. </w:t>
      </w:r>
      <w:r w:rsidRPr="00180E2E">
        <w:rPr>
          <w:sz w:val="32"/>
          <w:szCs w:val="32"/>
        </w:rPr>
        <w:t xml:space="preserve">This is an important part of our tax system. Apart from </w:t>
      </w:r>
      <w:r w:rsidR="000B6E6E">
        <w:rPr>
          <w:sz w:val="32"/>
          <w:szCs w:val="32"/>
        </w:rPr>
        <w:t>generating</w:t>
      </w:r>
      <w:r w:rsidRPr="00180E2E">
        <w:rPr>
          <w:sz w:val="32"/>
          <w:szCs w:val="32"/>
        </w:rPr>
        <w:t xml:space="preserve"> revenue, they also help to recirculate a portion of the wealth stock into our economy </w:t>
      </w:r>
      <w:r w:rsidRPr="00180E2E" w:rsidDel="006B233A">
        <w:rPr>
          <w:sz w:val="32"/>
          <w:szCs w:val="32"/>
        </w:rPr>
        <w:t xml:space="preserve">and </w:t>
      </w:r>
      <w:r w:rsidRPr="00180E2E">
        <w:rPr>
          <w:sz w:val="32"/>
          <w:szCs w:val="32"/>
        </w:rPr>
        <w:t>in so doing, mitigate social inequalit</w:t>
      </w:r>
      <w:r w:rsidR="007D27A8" w:rsidRPr="00180E2E">
        <w:rPr>
          <w:sz w:val="32"/>
          <w:szCs w:val="32"/>
        </w:rPr>
        <w:t>ies</w:t>
      </w:r>
      <w:r w:rsidRPr="00180E2E">
        <w:rPr>
          <w:sz w:val="32"/>
          <w:szCs w:val="32"/>
        </w:rPr>
        <w:t xml:space="preserve">. </w:t>
      </w:r>
      <w:r w:rsidR="006B233A" w:rsidRPr="00180E2E">
        <w:rPr>
          <w:sz w:val="32"/>
          <w:szCs w:val="32"/>
        </w:rPr>
        <w:t xml:space="preserve">Wealth taxes are therefore needed to build a fairer society where everyone can aspire to succeed regardless of </w:t>
      </w:r>
      <w:r w:rsidR="00CB3207">
        <w:rPr>
          <w:sz w:val="32"/>
          <w:szCs w:val="32"/>
        </w:rPr>
        <w:t xml:space="preserve">their </w:t>
      </w:r>
      <w:r w:rsidR="006B233A" w:rsidRPr="00180E2E">
        <w:rPr>
          <w:sz w:val="32"/>
          <w:szCs w:val="32"/>
        </w:rPr>
        <w:t>background</w:t>
      </w:r>
      <w:r w:rsidR="00CB3207">
        <w:rPr>
          <w:sz w:val="32"/>
          <w:szCs w:val="32"/>
        </w:rPr>
        <w:t>s</w:t>
      </w:r>
      <w:r w:rsidR="006B233A" w:rsidRPr="00180E2E">
        <w:rPr>
          <w:sz w:val="32"/>
          <w:szCs w:val="32"/>
        </w:rPr>
        <w:t xml:space="preserve">.  </w:t>
      </w:r>
      <w:bookmarkStart w:id="67" w:name="_Hlk94773845"/>
    </w:p>
    <w:p w14:paraId="39A08710" w14:textId="77777777" w:rsidR="00ED136B" w:rsidRPr="00180E2E" w:rsidRDefault="00ED136B" w:rsidP="004040F6">
      <w:pPr>
        <w:pStyle w:val="ListParagraph"/>
        <w:tabs>
          <w:tab w:val="left" w:pos="709"/>
        </w:tabs>
        <w:ind w:left="0"/>
        <w:rPr>
          <w:b/>
          <w:bCs/>
          <w:sz w:val="32"/>
          <w:szCs w:val="32"/>
        </w:rPr>
      </w:pPr>
    </w:p>
    <w:p w14:paraId="5E6A44CE" w14:textId="4124475B" w:rsidR="00B63461" w:rsidRPr="00180E2E" w:rsidRDefault="00B63461" w:rsidP="00B63461">
      <w:pPr>
        <w:pStyle w:val="ListParagraph"/>
        <w:numPr>
          <w:ilvl w:val="0"/>
          <w:numId w:val="2"/>
        </w:numPr>
        <w:tabs>
          <w:tab w:val="left" w:pos="709"/>
        </w:tabs>
        <w:ind w:left="0" w:firstLine="0"/>
        <w:rPr>
          <w:b/>
          <w:bCs/>
          <w:sz w:val="32"/>
          <w:szCs w:val="32"/>
        </w:rPr>
      </w:pPr>
      <w:r w:rsidRPr="00180E2E">
        <w:rPr>
          <w:sz w:val="32"/>
          <w:szCs w:val="32"/>
        </w:rPr>
        <w:t>Currently, we tax wealth in several ways – through property tax, stamp duties</w:t>
      </w:r>
      <w:r w:rsidR="000E31C2">
        <w:rPr>
          <w:sz w:val="32"/>
          <w:szCs w:val="32"/>
        </w:rPr>
        <w:t>,</w:t>
      </w:r>
      <w:r w:rsidR="00E15C77" w:rsidRPr="00E15C77">
        <w:rPr>
          <w:sz w:val="32"/>
          <w:szCs w:val="32"/>
        </w:rPr>
        <w:t xml:space="preserve"> </w:t>
      </w:r>
      <w:r w:rsidR="00E15C77">
        <w:rPr>
          <w:sz w:val="32"/>
          <w:szCs w:val="32"/>
        </w:rPr>
        <w:t>and the</w:t>
      </w:r>
      <w:r w:rsidR="00E15C77" w:rsidRPr="00180E2E">
        <w:rPr>
          <w:sz w:val="32"/>
          <w:szCs w:val="32"/>
        </w:rPr>
        <w:t xml:space="preserve"> Additional Registration Fee </w:t>
      </w:r>
      <w:r w:rsidR="00BF25DB">
        <w:rPr>
          <w:sz w:val="32"/>
          <w:szCs w:val="32"/>
        </w:rPr>
        <w:t xml:space="preserve">or </w:t>
      </w:r>
      <w:r w:rsidR="00E15C77" w:rsidRPr="00180E2E">
        <w:rPr>
          <w:sz w:val="32"/>
          <w:szCs w:val="32"/>
        </w:rPr>
        <w:t>ARF for motor vehicles</w:t>
      </w:r>
      <w:r w:rsidRPr="00180E2E">
        <w:rPr>
          <w:sz w:val="32"/>
          <w:szCs w:val="32"/>
        </w:rPr>
        <w:t xml:space="preserve">. The </w:t>
      </w:r>
      <w:r w:rsidR="00A00B92">
        <w:rPr>
          <w:sz w:val="32"/>
          <w:szCs w:val="32"/>
        </w:rPr>
        <w:t>higher value</w:t>
      </w:r>
      <w:r w:rsidRPr="00180E2E">
        <w:rPr>
          <w:sz w:val="32"/>
          <w:szCs w:val="32"/>
        </w:rPr>
        <w:t xml:space="preserve"> the residential property or motor vehicle, the higher the tax rate.</w:t>
      </w:r>
    </w:p>
    <w:p w14:paraId="2DDE846E" w14:textId="77777777" w:rsidR="00B63461" w:rsidRPr="00180E2E" w:rsidRDefault="00B63461" w:rsidP="00B63461">
      <w:pPr>
        <w:pStyle w:val="ListParagraph"/>
        <w:tabs>
          <w:tab w:val="left" w:pos="709"/>
        </w:tabs>
        <w:ind w:left="0"/>
        <w:rPr>
          <w:b/>
          <w:bCs/>
          <w:sz w:val="32"/>
          <w:szCs w:val="32"/>
        </w:rPr>
      </w:pPr>
    </w:p>
    <w:p w14:paraId="4C8B3186" w14:textId="6EE083F9" w:rsidR="00B63461" w:rsidRPr="00180E2E" w:rsidRDefault="00B63461" w:rsidP="00B63461">
      <w:pPr>
        <w:pStyle w:val="ListParagraph"/>
        <w:numPr>
          <w:ilvl w:val="0"/>
          <w:numId w:val="2"/>
        </w:numPr>
        <w:tabs>
          <w:tab w:val="left" w:pos="709"/>
        </w:tabs>
        <w:ind w:left="0" w:firstLine="0"/>
        <w:rPr>
          <w:b/>
          <w:bCs/>
          <w:sz w:val="32"/>
          <w:szCs w:val="32"/>
        </w:rPr>
      </w:pPr>
      <w:r w:rsidRPr="00180E2E">
        <w:rPr>
          <w:sz w:val="32"/>
          <w:szCs w:val="32"/>
        </w:rPr>
        <w:t>Ideally, we would want to tax the net wealth of individuals.</w:t>
      </w:r>
      <w:r w:rsidR="008F2B63" w:rsidRPr="00180E2E">
        <w:rPr>
          <w:sz w:val="32"/>
          <w:szCs w:val="32"/>
        </w:rPr>
        <w:t xml:space="preserve"> But</w:t>
      </w:r>
      <w:r w:rsidRPr="00180E2E">
        <w:rPr>
          <w:sz w:val="32"/>
          <w:szCs w:val="32"/>
        </w:rPr>
        <w:t xml:space="preserve"> such a tax </w:t>
      </w:r>
      <w:r w:rsidR="008F2B63" w:rsidRPr="00180E2E">
        <w:rPr>
          <w:sz w:val="32"/>
          <w:szCs w:val="32"/>
        </w:rPr>
        <w:t xml:space="preserve">is </w:t>
      </w:r>
      <w:r w:rsidRPr="00180E2E">
        <w:rPr>
          <w:sz w:val="32"/>
          <w:szCs w:val="32"/>
        </w:rPr>
        <w:t xml:space="preserve">not easy to implement effectively. </w:t>
      </w:r>
      <w:r w:rsidR="008245E3">
        <w:rPr>
          <w:sz w:val="32"/>
          <w:szCs w:val="32"/>
        </w:rPr>
        <w:t xml:space="preserve">Estimating wealth </w:t>
      </w:r>
      <w:r w:rsidR="008245E3">
        <w:rPr>
          <w:sz w:val="32"/>
          <w:szCs w:val="32"/>
        </w:rPr>
        <w:lastRenderedPageBreak/>
        <w:t>accurately and fairly is a more complex exercise than estimating incomes. Further, m</w:t>
      </w:r>
      <w:r w:rsidRPr="00180E2E">
        <w:rPr>
          <w:sz w:val="32"/>
          <w:szCs w:val="32"/>
        </w:rPr>
        <w:t xml:space="preserve">any forms of wealth are mobile, and </w:t>
      </w:r>
      <w:proofErr w:type="gramStart"/>
      <w:r w:rsidRPr="00180E2E">
        <w:rPr>
          <w:sz w:val="32"/>
          <w:szCs w:val="32"/>
        </w:rPr>
        <w:t>as long as</w:t>
      </w:r>
      <w:proofErr w:type="gramEnd"/>
      <w:r w:rsidRPr="00180E2E">
        <w:rPr>
          <w:sz w:val="32"/>
          <w:szCs w:val="32"/>
        </w:rPr>
        <w:t xml:space="preserve"> there are differences in wealth taxes across jurisdiction</w:t>
      </w:r>
      <w:r w:rsidR="000B6E6E">
        <w:rPr>
          <w:sz w:val="32"/>
          <w:szCs w:val="32"/>
        </w:rPr>
        <w:t>s</w:t>
      </w:r>
      <w:r w:rsidRPr="00180E2E">
        <w:rPr>
          <w:sz w:val="32"/>
          <w:szCs w:val="32"/>
        </w:rPr>
        <w:t xml:space="preserve">, such wealth can and will move. </w:t>
      </w:r>
    </w:p>
    <w:p w14:paraId="12F7B90D" w14:textId="77777777" w:rsidR="00B63461" w:rsidRPr="00180E2E" w:rsidRDefault="00B63461" w:rsidP="00B63461">
      <w:pPr>
        <w:pStyle w:val="ListParagraph"/>
        <w:tabs>
          <w:tab w:val="left" w:pos="709"/>
        </w:tabs>
        <w:ind w:left="0"/>
        <w:rPr>
          <w:b/>
          <w:bCs/>
          <w:sz w:val="32"/>
          <w:szCs w:val="32"/>
        </w:rPr>
      </w:pPr>
    </w:p>
    <w:p w14:paraId="4482D342" w14:textId="5A7AAC16" w:rsidR="00B63461" w:rsidRPr="00180E2E" w:rsidRDefault="00B63461" w:rsidP="00B63461">
      <w:pPr>
        <w:pStyle w:val="ListParagraph"/>
        <w:numPr>
          <w:ilvl w:val="0"/>
          <w:numId w:val="2"/>
        </w:numPr>
        <w:tabs>
          <w:tab w:val="left" w:pos="709"/>
        </w:tabs>
        <w:ind w:left="0" w:firstLine="0"/>
        <w:rPr>
          <w:b/>
          <w:bCs/>
          <w:sz w:val="32"/>
          <w:szCs w:val="32"/>
        </w:rPr>
      </w:pPr>
      <w:r w:rsidRPr="00180E2E">
        <w:rPr>
          <w:sz w:val="32"/>
          <w:szCs w:val="32"/>
        </w:rPr>
        <w:t>Singapore is not alone in facing such challenges. Countries like Germany, France</w:t>
      </w:r>
      <w:r w:rsidR="00402DAA">
        <w:rPr>
          <w:sz w:val="32"/>
          <w:szCs w:val="32"/>
        </w:rPr>
        <w:t>,</w:t>
      </w:r>
      <w:r w:rsidRPr="00180E2E">
        <w:rPr>
          <w:sz w:val="32"/>
          <w:szCs w:val="32"/>
        </w:rPr>
        <w:t xml:space="preserve"> and Denmark have stopped levying taxes on individuals’ net wealth. The number of OECD countries that levy net wealth taxes has dropped from 12 in 1990 to only three in 2020.</w:t>
      </w:r>
      <w:r w:rsidR="00F607DF">
        <w:rPr>
          <w:sz w:val="32"/>
          <w:szCs w:val="32"/>
        </w:rPr>
        <w:t xml:space="preserve"> </w:t>
      </w:r>
      <w:r w:rsidR="00B55015">
        <w:rPr>
          <w:sz w:val="32"/>
          <w:szCs w:val="32"/>
        </w:rPr>
        <w:t>And</w:t>
      </w:r>
      <w:r w:rsidR="009749A8">
        <w:rPr>
          <w:sz w:val="32"/>
          <w:szCs w:val="32"/>
        </w:rPr>
        <w:t xml:space="preserve"> </w:t>
      </w:r>
      <w:r w:rsidR="00B55015">
        <w:rPr>
          <w:sz w:val="32"/>
          <w:szCs w:val="32"/>
        </w:rPr>
        <w:t>t</w:t>
      </w:r>
      <w:r w:rsidRPr="00180E2E">
        <w:rPr>
          <w:sz w:val="32"/>
          <w:szCs w:val="32"/>
        </w:rPr>
        <w:t>his is partly because</w:t>
      </w:r>
      <w:r w:rsidRPr="00180E2E" w:rsidDel="00221684">
        <w:rPr>
          <w:sz w:val="32"/>
          <w:szCs w:val="32"/>
        </w:rPr>
        <w:t xml:space="preserve"> </w:t>
      </w:r>
      <w:r w:rsidR="00221684" w:rsidRPr="00180E2E">
        <w:rPr>
          <w:sz w:val="32"/>
          <w:szCs w:val="32"/>
        </w:rPr>
        <w:t xml:space="preserve">of the difficulties in </w:t>
      </w:r>
      <w:r w:rsidR="00221684" w:rsidRPr="00180E2E" w:rsidDel="00402DAA">
        <w:rPr>
          <w:sz w:val="32"/>
          <w:szCs w:val="32"/>
        </w:rPr>
        <w:t xml:space="preserve">effectively </w:t>
      </w:r>
      <w:r w:rsidR="00221684" w:rsidRPr="00180E2E">
        <w:rPr>
          <w:sz w:val="32"/>
          <w:szCs w:val="32"/>
        </w:rPr>
        <w:t xml:space="preserve">implementing </w:t>
      </w:r>
      <w:r w:rsidRPr="00180E2E">
        <w:rPr>
          <w:sz w:val="32"/>
          <w:szCs w:val="32"/>
        </w:rPr>
        <w:t xml:space="preserve">net wealth taxes. </w:t>
      </w:r>
    </w:p>
    <w:p w14:paraId="69EF52E8" w14:textId="77777777" w:rsidR="00B63461" w:rsidRPr="00180E2E" w:rsidRDefault="00B63461" w:rsidP="00B63461">
      <w:pPr>
        <w:pStyle w:val="ListParagraph"/>
        <w:tabs>
          <w:tab w:val="left" w:pos="709"/>
        </w:tabs>
        <w:ind w:left="0"/>
        <w:rPr>
          <w:b/>
          <w:bCs/>
          <w:sz w:val="32"/>
          <w:szCs w:val="32"/>
        </w:rPr>
      </w:pPr>
    </w:p>
    <w:p w14:paraId="1D4C7682" w14:textId="6D760E73" w:rsidR="00B63461" w:rsidRPr="00180E2E" w:rsidRDefault="00B63461" w:rsidP="00B63461">
      <w:pPr>
        <w:pStyle w:val="ListParagraph"/>
        <w:numPr>
          <w:ilvl w:val="0"/>
          <w:numId w:val="2"/>
        </w:numPr>
        <w:tabs>
          <w:tab w:val="left" w:pos="0"/>
        </w:tabs>
        <w:ind w:left="0" w:firstLine="0"/>
        <w:rPr>
          <w:b/>
          <w:bCs/>
          <w:sz w:val="32"/>
          <w:szCs w:val="32"/>
        </w:rPr>
      </w:pPr>
      <w:r w:rsidRPr="00180E2E">
        <w:rPr>
          <w:sz w:val="32"/>
          <w:szCs w:val="32"/>
        </w:rPr>
        <w:t xml:space="preserve">We will continue to study the experiences of other countries and explore options to tax wealth effectively. In the meantime, we </w:t>
      </w:r>
      <w:r w:rsidR="00ED136B" w:rsidRPr="00180E2E">
        <w:rPr>
          <w:sz w:val="32"/>
          <w:szCs w:val="32"/>
        </w:rPr>
        <w:t xml:space="preserve">will </w:t>
      </w:r>
      <w:r w:rsidRPr="00180E2E">
        <w:rPr>
          <w:sz w:val="32"/>
          <w:szCs w:val="32"/>
        </w:rPr>
        <w:t xml:space="preserve">strengthen </w:t>
      </w:r>
      <w:r w:rsidRPr="00180E2E" w:rsidDel="00527079">
        <w:rPr>
          <w:sz w:val="32"/>
          <w:szCs w:val="32"/>
        </w:rPr>
        <w:t xml:space="preserve">our </w:t>
      </w:r>
      <w:r w:rsidR="00CC09B7" w:rsidRPr="00180E2E">
        <w:rPr>
          <w:sz w:val="32"/>
          <w:szCs w:val="32"/>
        </w:rPr>
        <w:t xml:space="preserve">current </w:t>
      </w:r>
      <w:r w:rsidRPr="00180E2E">
        <w:rPr>
          <w:sz w:val="32"/>
          <w:szCs w:val="32"/>
        </w:rPr>
        <w:t xml:space="preserve">system of taxes. </w:t>
      </w:r>
    </w:p>
    <w:p w14:paraId="196B261B" w14:textId="77777777" w:rsidR="00B63461" w:rsidRPr="00180E2E" w:rsidRDefault="00B63461" w:rsidP="00B63461">
      <w:pPr>
        <w:pStyle w:val="ListParagraph"/>
        <w:tabs>
          <w:tab w:val="left" w:pos="0"/>
        </w:tabs>
        <w:ind w:left="0"/>
        <w:rPr>
          <w:b/>
          <w:bCs/>
          <w:sz w:val="32"/>
          <w:szCs w:val="32"/>
        </w:rPr>
      </w:pPr>
      <w:bookmarkStart w:id="68" w:name="_Hlk95230812"/>
    </w:p>
    <w:p w14:paraId="3EA19B39" w14:textId="26DCEC98" w:rsidR="00B63461" w:rsidRPr="00180E2E" w:rsidRDefault="00F607DF" w:rsidP="00B63461">
      <w:pPr>
        <w:pStyle w:val="ListParagraph"/>
        <w:numPr>
          <w:ilvl w:val="0"/>
          <w:numId w:val="2"/>
        </w:numPr>
        <w:tabs>
          <w:tab w:val="left" w:pos="0"/>
        </w:tabs>
        <w:ind w:left="0" w:firstLine="0"/>
        <w:rPr>
          <w:b/>
          <w:bCs/>
          <w:sz w:val="32"/>
          <w:szCs w:val="32"/>
        </w:rPr>
      </w:pPr>
      <w:bookmarkStart w:id="69" w:name="_Hlk95854891"/>
      <w:proofErr w:type="gramStart"/>
      <w:r w:rsidRPr="0001665D">
        <w:rPr>
          <w:sz w:val="32"/>
          <w:szCs w:val="32"/>
        </w:rPr>
        <w:t xml:space="preserve">In particular, </w:t>
      </w:r>
      <w:r w:rsidR="00B63461" w:rsidRPr="00180E2E">
        <w:rPr>
          <w:b/>
          <w:bCs/>
          <w:sz w:val="32"/>
          <w:szCs w:val="32"/>
        </w:rPr>
        <w:t>I</w:t>
      </w:r>
      <w:proofErr w:type="gramEnd"/>
      <w:r w:rsidR="00B63461" w:rsidRPr="00180E2E">
        <w:rPr>
          <w:b/>
          <w:bCs/>
          <w:sz w:val="32"/>
          <w:szCs w:val="32"/>
        </w:rPr>
        <w:t xml:space="preserve"> will</w:t>
      </w:r>
      <w:r w:rsidR="00221684" w:rsidRPr="00180E2E">
        <w:rPr>
          <w:b/>
          <w:bCs/>
          <w:sz w:val="32"/>
          <w:szCs w:val="32"/>
        </w:rPr>
        <w:t xml:space="preserve"> make several adjustments to property tax, </w:t>
      </w:r>
      <w:r w:rsidR="00CD5FFB">
        <w:rPr>
          <w:b/>
          <w:bCs/>
          <w:sz w:val="32"/>
          <w:szCs w:val="32"/>
        </w:rPr>
        <w:t>which is currently our principal</w:t>
      </w:r>
      <w:r w:rsidR="004F733B" w:rsidRPr="00180E2E">
        <w:rPr>
          <w:b/>
          <w:bCs/>
          <w:sz w:val="32"/>
          <w:szCs w:val="32"/>
        </w:rPr>
        <w:t xml:space="preserve"> </w:t>
      </w:r>
      <w:r w:rsidR="006B233A" w:rsidRPr="00180E2E">
        <w:rPr>
          <w:b/>
          <w:bCs/>
          <w:sz w:val="32"/>
          <w:szCs w:val="32"/>
        </w:rPr>
        <w:t>means of taxing wealth</w:t>
      </w:r>
      <w:r w:rsidR="006B233A" w:rsidRPr="004F52DD">
        <w:rPr>
          <w:sz w:val="32"/>
          <w:szCs w:val="32"/>
        </w:rPr>
        <w:t>.</w:t>
      </w:r>
      <w:bookmarkStart w:id="70" w:name="_Hlk96063855"/>
      <w:r w:rsidR="003C4A09" w:rsidRPr="003C4A09">
        <w:rPr>
          <w:rFonts w:eastAsia="Times New Roman" w:cstheme="minorHAnsi"/>
          <w:color w:val="000000"/>
          <w:sz w:val="32"/>
          <w:szCs w:val="32"/>
        </w:rPr>
        <w:t xml:space="preserve"> </w:t>
      </w:r>
      <w:bookmarkEnd w:id="70"/>
    </w:p>
    <w:p w14:paraId="58CCA323" w14:textId="77777777" w:rsidR="00B63461" w:rsidRPr="00180E2E" w:rsidRDefault="00B63461" w:rsidP="00B63461">
      <w:pPr>
        <w:pStyle w:val="ListParagraph"/>
        <w:tabs>
          <w:tab w:val="left" w:pos="0"/>
        </w:tabs>
        <w:ind w:left="0"/>
        <w:rPr>
          <w:b/>
          <w:bCs/>
          <w:sz w:val="32"/>
          <w:szCs w:val="32"/>
        </w:rPr>
      </w:pPr>
    </w:p>
    <w:p w14:paraId="62277345" w14:textId="463C89E3" w:rsidR="00BF25DB" w:rsidRPr="00313318" w:rsidRDefault="00BF25DB" w:rsidP="00BF25DB">
      <w:pPr>
        <w:pStyle w:val="ListParagraph"/>
        <w:numPr>
          <w:ilvl w:val="0"/>
          <w:numId w:val="2"/>
        </w:numPr>
        <w:tabs>
          <w:tab w:val="left" w:pos="0"/>
        </w:tabs>
        <w:ind w:left="0" w:firstLine="0"/>
        <w:rPr>
          <w:sz w:val="32"/>
          <w:szCs w:val="32"/>
        </w:rPr>
      </w:pPr>
      <w:r w:rsidRPr="00180E2E">
        <w:rPr>
          <w:b/>
          <w:bCs/>
          <w:sz w:val="32"/>
          <w:szCs w:val="32"/>
        </w:rPr>
        <w:t xml:space="preserve">I will increase </w:t>
      </w:r>
      <w:r>
        <w:rPr>
          <w:b/>
          <w:bCs/>
          <w:sz w:val="32"/>
          <w:szCs w:val="32"/>
        </w:rPr>
        <w:t xml:space="preserve">the property </w:t>
      </w:r>
      <w:r w:rsidRPr="00180E2E">
        <w:rPr>
          <w:b/>
          <w:bCs/>
          <w:sz w:val="32"/>
          <w:szCs w:val="32"/>
        </w:rPr>
        <w:t>tax rates for non-owner-occupied residential properties</w:t>
      </w:r>
      <w:r>
        <w:rPr>
          <w:b/>
          <w:bCs/>
          <w:sz w:val="32"/>
          <w:szCs w:val="32"/>
        </w:rPr>
        <w:t>, which includes investment properties</w:t>
      </w:r>
      <w:r w:rsidRPr="00180E2E">
        <w:rPr>
          <w:b/>
          <w:bCs/>
          <w:sz w:val="32"/>
          <w:szCs w:val="32"/>
        </w:rPr>
        <w:t xml:space="preserve">. For such properties, I will increase the </w:t>
      </w:r>
      <w:r>
        <w:rPr>
          <w:b/>
          <w:bCs/>
          <w:sz w:val="32"/>
          <w:szCs w:val="32"/>
        </w:rPr>
        <w:t>p</w:t>
      </w:r>
      <w:r w:rsidRPr="00180E2E">
        <w:rPr>
          <w:b/>
          <w:bCs/>
          <w:sz w:val="32"/>
          <w:szCs w:val="32"/>
        </w:rPr>
        <w:t xml:space="preserve">roperty </w:t>
      </w:r>
      <w:r>
        <w:rPr>
          <w:b/>
          <w:bCs/>
          <w:sz w:val="32"/>
          <w:szCs w:val="32"/>
        </w:rPr>
        <w:t>t</w:t>
      </w:r>
      <w:r w:rsidRPr="00180E2E">
        <w:rPr>
          <w:b/>
          <w:bCs/>
          <w:sz w:val="32"/>
          <w:szCs w:val="32"/>
        </w:rPr>
        <w:t xml:space="preserve">ax rates from </w:t>
      </w:r>
      <w:r w:rsidRPr="00180E2E" w:rsidDel="00402DAA">
        <w:rPr>
          <w:b/>
          <w:bCs/>
          <w:sz w:val="32"/>
          <w:szCs w:val="32"/>
        </w:rPr>
        <w:t>10</w:t>
      </w:r>
      <w:r>
        <w:rPr>
          <w:b/>
          <w:bCs/>
          <w:sz w:val="32"/>
          <w:szCs w:val="32"/>
        </w:rPr>
        <w:t xml:space="preserve">% to </w:t>
      </w:r>
      <w:r w:rsidRPr="00180E2E">
        <w:rPr>
          <w:b/>
          <w:bCs/>
          <w:sz w:val="32"/>
          <w:szCs w:val="32"/>
        </w:rPr>
        <w:t>20%</w:t>
      </w:r>
      <w:r w:rsidR="00A227FA">
        <w:rPr>
          <w:b/>
          <w:bCs/>
          <w:sz w:val="32"/>
          <w:szCs w:val="32"/>
        </w:rPr>
        <w:t xml:space="preserve"> </w:t>
      </w:r>
      <w:r w:rsidR="00A56425">
        <w:rPr>
          <w:b/>
          <w:bCs/>
          <w:sz w:val="32"/>
          <w:szCs w:val="32"/>
        </w:rPr>
        <w:t>which is</w:t>
      </w:r>
      <w:r w:rsidRPr="00180E2E" w:rsidDel="00402DAA">
        <w:rPr>
          <w:b/>
          <w:bCs/>
          <w:sz w:val="32"/>
          <w:szCs w:val="32"/>
        </w:rPr>
        <w:t xml:space="preserve"> </w:t>
      </w:r>
      <w:r w:rsidR="00275FA9">
        <w:rPr>
          <w:b/>
          <w:bCs/>
          <w:sz w:val="32"/>
          <w:szCs w:val="32"/>
        </w:rPr>
        <w:t xml:space="preserve">the current range, </w:t>
      </w:r>
      <w:r w:rsidRPr="00180E2E">
        <w:rPr>
          <w:b/>
          <w:bCs/>
          <w:sz w:val="32"/>
          <w:szCs w:val="32"/>
        </w:rPr>
        <w:t xml:space="preserve">to </w:t>
      </w:r>
      <w:r>
        <w:rPr>
          <w:b/>
          <w:bCs/>
          <w:sz w:val="32"/>
          <w:szCs w:val="32"/>
        </w:rPr>
        <w:t xml:space="preserve">12% to </w:t>
      </w:r>
      <w:r w:rsidRPr="00180E2E">
        <w:rPr>
          <w:b/>
          <w:bCs/>
          <w:sz w:val="32"/>
          <w:szCs w:val="32"/>
        </w:rPr>
        <w:t>36%.</w:t>
      </w:r>
      <w:r>
        <w:rPr>
          <w:b/>
          <w:bCs/>
          <w:sz w:val="32"/>
          <w:szCs w:val="32"/>
        </w:rPr>
        <w:t xml:space="preserve"> </w:t>
      </w:r>
      <w:r w:rsidRPr="00180E2E">
        <w:rPr>
          <w:sz w:val="32"/>
          <w:szCs w:val="32"/>
        </w:rPr>
        <w:t xml:space="preserve">All non-owner-occupied residential properties will face higher property taxes, and </w:t>
      </w:r>
      <w:r w:rsidRPr="00180E2E">
        <w:rPr>
          <w:sz w:val="32"/>
          <w:szCs w:val="32"/>
        </w:rPr>
        <w:lastRenderedPageBreak/>
        <w:t>the increase will be more significant for properties at the high</w:t>
      </w:r>
      <w:r w:rsidR="00275FA9">
        <w:rPr>
          <w:sz w:val="32"/>
          <w:szCs w:val="32"/>
        </w:rPr>
        <w:t>er</w:t>
      </w:r>
      <w:r w:rsidRPr="00180E2E">
        <w:rPr>
          <w:sz w:val="32"/>
          <w:szCs w:val="32"/>
        </w:rPr>
        <w:t xml:space="preserve"> end. </w:t>
      </w:r>
      <w:r>
        <w:rPr>
          <w:sz w:val="32"/>
          <w:szCs w:val="32"/>
        </w:rPr>
        <w:t>With these changes, a</w:t>
      </w:r>
      <w:r w:rsidRPr="00180E2E">
        <w:rPr>
          <w:sz w:val="32"/>
          <w:szCs w:val="32"/>
        </w:rPr>
        <w:t xml:space="preserve"> large</w:t>
      </w:r>
      <w:r>
        <w:rPr>
          <w:sz w:val="32"/>
          <w:szCs w:val="32"/>
        </w:rPr>
        <w:t xml:space="preserve"> non</w:t>
      </w:r>
      <w:r w:rsidR="00A227FA">
        <w:rPr>
          <w:sz w:val="32"/>
          <w:szCs w:val="32"/>
        </w:rPr>
        <w:t>-</w:t>
      </w:r>
      <w:r>
        <w:rPr>
          <w:sz w:val="32"/>
          <w:szCs w:val="32"/>
        </w:rPr>
        <w:t xml:space="preserve">owner-occupied </w:t>
      </w:r>
      <w:r w:rsidRPr="00180E2E">
        <w:rPr>
          <w:sz w:val="32"/>
          <w:szCs w:val="32"/>
        </w:rPr>
        <w:t>detached house in the central area with Annual Value</w:t>
      </w:r>
      <w:r w:rsidR="00E72EAC">
        <w:rPr>
          <w:sz w:val="32"/>
          <w:szCs w:val="32"/>
        </w:rPr>
        <w:t xml:space="preserve"> </w:t>
      </w:r>
      <w:r w:rsidRPr="00180E2E">
        <w:rPr>
          <w:sz w:val="32"/>
          <w:szCs w:val="32"/>
        </w:rPr>
        <w:t xml:space="preserve">of $150,000 will see an </w:t>
      </w:r>
      <w:r>
        <w:rPr>
          <w:sz w:val="32"/>
          <w:szCs w:val="32"/>
        </w:rPr>
        <w:t xml:space="preserve">annual property tax bill of about </w:t>
      </w:r>
      <w:r w:rsidRPr="00313318">
        <w:rPr>
          <w:sz w:val="32"/>
          <w:szCs w:val="32"/>
        </w:rPr>
        <w:t>$43,</w:t>
      </w:r>
      <w:r>
        <w:rPr>
          <w:sz w:val="32"/>
          <w:szCs w:val="32"/>
        </w:rPr>
        <w:t>0</w:t>
      </w:r>
      <w:r w:rsidRPr="00313318">
        <w:rPr>
          <w:sz w:val="32"/>
          <w:szCs w:val="32"/>
        </w:rPr>
        <w:t>00</w:t>
      </w:r>
      <w:r>
        <w:rPr>
          <w:sz w:val="32"/>
          <w:szCs w:val="32"/>
        </w:rPr>
        <w:t xml:space="preserve"> per year</w:t>
      </w:r>
      <w:r w:rsidRPr="00180E2E">
        <w:rPr>
          <w:sz w:val="32"/>
          <w:szCs w:val="32"/>
        </w:rPr>
        <w:t>.</w:t>
      </w:r>
      <w:r w:rsidRPr="00313318">
        <w:rPr>
          <w:sz w:val="32"/>
          <w:szCs w:val="32"/>
        </w:rPr>
        <w:t xml:space="preserve"> </w:t>
      </w:r>
      <w:r w:rsidR="00CC55DC" w:rsidRPr="00C72843">
        <w:rPr>
          <w:rFonts w:eastAsia="Times New Roman" w:cstheme="minorHAnsi"/>
          <w:color w:val="000000"/>
          <w:sz w:val="32"/>
          <w:szCs w:val="32"/>
        </w:rPr>
        <w:t>(See Annex C</w:t>
      </w:r>
      <w:r w:rsidR="00CC55DC" w:rsidRPr="00C72843">
        <w:rPr>
          <w:rFonts w:eastAsia="Times New Roman" w:cstheme="minorHAnsi"/>
          <w:sz w:val="32"/>
          <w:szCs w:val="32"/>
        </w:rPr>
        <w:t>-2.</w:t>
      </w:r>
      <w:r w:rsidR="00CC55DC" w:rsidRPr="00C72843">
        <w:rPr>
          <w:rFonts w:eastAsia="Times New Roman" w:cstheme="minorHAnsi"/>
          <w:color w:val="000000"/>
          <w:sz w:val="32"/>
          <w:szCs w:val="32"/>
        </w:rPr>
        <w:t>)</w:t>
      </w:r>
    </w:p>
    <w:p w14:paraId="583CB9FD" w14:textId="2FEB2E7F" w:rsidR="00BF25DB" w:rsidRDefault="00BF25DB" w:rsidP="004F552A">
      <w:pPr>
        <w:pStyle w:val="ListParagraph"/>
        <w:tabs>
          <w:tab w:val="left" w:pos="0"/>
        </w:tabs>
        <w:ind w:left="0"/>
        <w:rPr>
          <w:b/>
          <w:bCs/>
          <w:sz w:val="32"/>
          <w:szCs w:val="32"/>
        </w:rPr>
      </w:pPr>
    </w:p>
    <w:p w14:paraId="3D9B4FDB" w14:textId="1B829273" w:rsidR="006B233A" w:rsidRPr="00180E2E" w:rsidRDefault="00C50CCE" w:rsidP="00A958A8">
      <w:pPr>
        <w:pStyle w:val="ListParagraph"/>
        <w:numPr>
          <w:ilvl w:val="0"/>
          <w:numId w:val="2"/>
        </w:numPr>
        <w:tabs>
          <w:tab w:val="left" w:pos="0"/>
        </w:tabs>
        <w:ind w:left="0" w:firstLine="0"/>
        <w:rPr>
          <w:b/>
          <w:bCs/>
          <w:sz w:val="32"/>
          <w:szCs w:val="32"/>
        </w:rPr>
      </w:pPr>
      <w:r>
        <w:rPr>
          <w:b/>
          <w:bCs/>
          <w:sz w:val="32"/>
          <w:szCs w:val="32"/>
        </w:rPr>
        <w:t xml:space="preserve">For owner-occupied residential properties, </w:t>
      </w:r>
      <w:r w:rsidR="006B233A" w:rsidRPr="00180E2E">
        <w:rPr>
          <w:b/>
          <w:bCs/>
          <w:sz w:val="32"/>
          <w:szCs w:val="32"/>
        </w:rPr>
        <w:t xml:space="preserve">I will increase the property tax rates for the portion of Annual Value </w:t>
      </w:r>
      <w:proofErr w:type="gramStart"/>
      <w:r w:rsidR="006B233A" w:rsidRPr="00180E2E">
        <w:rPr>
          <w:b/>
          <w:bCs/>
          <w:sz w:val="32"/>
          <w:szCs w:val="32"/>
        </w:rPr>
        <w:t>in excess of</w:t>
      </w:r>
      <w:proofErr w:type="gramEnd"/>
      <w:r w:rsidR="006B233A" w:rsidRPr="00180E2E">
        <w:rPr>
          <w:b/>
          <w:bCs/>
          <w:sz w:val="32"/>
          <w:szCs w:val="32"/>
        </w:rPr>
        <w:t xml:space="preserve"> $30,000, from today’s</w:t>
      </w:r>
      <w:r w:rsidR="00402DAA">
        <w:rPr>
          <w:b/>
          <w:bCs/>
          <w:sz w:val="32"/>
          <w:szCs w:val="32"/>
        </w:rPr>
        <w:t xml:space="preserve"> 4% to 16</w:t>
      </w:r>
      <w:r w:rsidR="006B233A" w:rsidRPr="00180E2E">
        <w:rPr>
          <w:b/>
          <w:bCs/>
          <w:sz w:val="32"/>
          <w:szCs w:val="32"/>
        </w:rPr>
        <w:t>%</w:t>
      </w:r>
      <w:r w:rsidR="00D50C9E">
        <w:rPr>
          <w:b/>
          <w:bCs/>
          <w:sz w:val="32"/>
          <w:szCs w:val="32"/>
        </w:rPr>
        <w:t>,</w:t>
      </w:r>
      <w:r w:rsidR="00402DAA">
        <w:rPr>
          <w:b/>
          <w:bCs/>
          <w:sz w:val="32"/>
          <w:szCs w:val="32"/>
        </w:rPr>
        <w:t xml:space="preserve"> to 6% to </w:t>
      </w:r>
      <w:r w:rsidR="006B233A" w:rsidRPr="00180E2E" w:rsidDel="00402DAA">
        <w:rPr>
          <w:b/>
          <w:bCs/>
          <w:sz w:val="32"/>
          <w:szCs w:val="32"/>
        </w:rPr>
        <w:t>32%</w:t>
      </w:r>
      <w:r w:rsidR="006B233A" w:rsidRPr="00180E2E">
        <w:rPr>
          <w:b/>
          <w:bCs/>
          <w:sz w:val="32"/>
          <w:szCs w:val="32"/>
        </w:rPr>
        <w:t>.</w:t>
      </w:r>
      <w:r w:rsidR="006B233A" w:rsidRPr="00180E2E">
        <w:rPr>
          <w:sz w:val="32"/>
          <w:szCs w:val="32"/>
        </w:rPr>
        <w:t xml:space="preserve"> This increase will impact the top 7% of owner-occupied residential properties.</w:t>
      </w:r>
      <w:r w:rsidR="00732070">
        <w:rPr>
          <w:sz w:val="32"/>
          <w:szCs w:val="32"/>
        </w:rPr>
        <w:t xml:space="preserve"> </w:t>
      </w:r>
      <w:r w:rsidR="00E313FB" w:rsidRPr="00180E2E">
        <w:rPr>
          <w:sz w:val="32"/>
          <w:szCs w:val="32"/>
        </w:rPr>
        <w:t>The increase will be highe</w:t>
      </w:r>
      <w:r w:rsidR="0023112D">
        <w:rPr>
          <w:sz w:val="32"/>
          <w:szCs w:val="32"/>
        </w:rPr>
        <w:t>r</w:t>
      </w:r>
      <w:r w:rsidR="00E313FB" w:rsidRPr="00180E2E">
        <w:rPr>
          <w:sz w:val="32"/>
          <w:szCs w:val="32"/>
        </w:rPr>
        <w:t xml:space="preserve"> for properties at the top end. </w:t>
      </w:r>
      <w:proofErr w:type="gramStart"/>
      <w:r w:rsidR="00275FA9">
        <w:rPr>
          <w:sz w:val="32"/>
          <w:szCs w:val="32"/>
        </w:rPr>
        <w:t>So</w:t>
      </w:r>
      <w:proofErr w:type="gramEnd"/>
      <w:r w:rsidR="00275FA9">
        <w:rPr>
          <w:sz w:val="32"/>
          <w:szCs w:val="32"/>
        </w:rPr>
        <w:t xml:space="preserve"> t</w:t>
      </w:r>
      <w:r w:rsidR="00BF25DB">
        <w:rPr>
          <w:sz w:val="32"/>
          <w:szCs w:val="32"/>
        </w:rPr>
        <w:t>o illustrate w</w:t>
      </w:r>
      <w:r w:rsidR="0023112D">
        <w:rPr>
          <w:sz w:val="32"/>
          <w:szCs w:val="32"/>
        </w:rPr>
        <w:t xml:space="preserve">ith the </w:t>
      </w:r>
      <w:r w:rsidR="00BF25DB">
        <w:rPr>
          <w:sz w:val="32"/>
          <w:szCs w:val="32"/>
        </w:rPr>
        <w:t xml:space="preserve">same landed property </w:t>
      </w:r>
      <w:r w:rsidR="008F2B63" w:rsidRPr="00180E2E">
        <w:rPr>
          <w:sz w:val="32"/>
          <w:szCs w:val="32"/>
        </w:rPr>
        <w:t>with Annual Value of $150,000</w:t>
      </w:r>
      <w:r w:rsidR="00BF25DB">
        <w:rPr>
          <w:sz w:val="32"/>
          <w:szCs w:val="32"/>
        </w:rPr>
        <w:t xml:space="preserve">, </w:t>
      </w:r>
      <w:r w:rsidR="00275FA9">
        <w:rPr>
          <w:sz w:val="32"/>
          <w:szCs w:val="32"/>
        </w:rPr>
        <w:t>if this is owner-occupied</w:t>
      </w:r>
      <w:r w:rsidR="009F1FDE">
        <w:rPr>
          <w:sz w:val="32"/>
          <w:szCs w:val="32"/>
        </w:rPr>
        <w:t>,</w:t>
      </w:r>
      <w:r w:rsidR="00275FA9">
        <w:rPr>
          <w:sz w:val="32"/>
          <w:szCs w:val="32"/>
        </w:rPr>
        <w:t xml:space="preserve"> </w:t>
      </w:r>
      <w:r w:rsidR="00BF25DB">
        <w:rPr>
          <w:sz w:val="32"/>
          <w:szCs w:val="32"/>
        </w:rPr>
        <w:t xml:space="preserve">the new </w:t>
      </w:r>
      <w:r w:rsidR="00A958A8">
        <w:rPr>
          <w:sz w:val="32"/>
          <w:szCs w:val="32"/>
        </w:rPr>
        <w:t xml:space="preserve">property tax bill </w:t>
      </w:r>
      <w:r w:rsidR="00BF25DB">
        <w:rPr>
          <w:sz w:val="32"/>
          <w:szCs w:val="32"/>
        </w:rPr>
        <w:t xml:space="preserve">will be </w:t>
      </w:r>
      <w:r w:rsidR="00E665C9">
        <w:rPr>
          <w:sz w:val="32"/>
          <w:szCs w:val="32"/>
        </w:rPr>
        <w:t xml:space="preserve">about </w:t>
      </w:r>
      <w:r w:rsidR="00A958A8">
        <w:rPr>
          <w:sz w:val="32"/>
          <w:szCs w:val="32"/>
        </w:rPr>
        <w:t>$28,000</w:t>
      </w:r>
      <w:r w:rsidR="00275FA9">
        <w:rPr>
          <w:sz w:val="32"/>
          <w:szCs w:val="32"/>
        </w:rPr>
        <w:t xml:space="preserve"> a year</w:t>
      </w:r>
      <w:r w:rsidR="00A958A8">
        <w:rPr>
          <w:sz w:val="32"/>
          <w:szCs w:val="32"/>
        </w:rPr>
        <w:t xml:space="preserve">. </w:t>
      </w:r>
      <w:r w:rsidR="00CC55DC" w:rsidRPr="00C72843">
        <w:rPr>
          <w:rFonts w:eastAsia="Times New Roman" w:cstheme="minorHAnsi"/>
          <w:color w:val="000000"/>
          <w:sz w:val="32"/>
          <w:szCs w:val="32"/>
        </w:rPr>
        <w:t>(See Annex C</w:t>
      </w:r>
      <w:r w:rsidR="00CC55DC" w:rsidRPr="00C72843">
        <w:rPr>
          <w:rFonts w:eastAsia="Times New Roman" w:cstheme="minorHAnsi"/>
          <w:sz w:val="32"/>
          <w:szCs w:val="32"/>
        </w:rPr>
        <w:t>-2.</w:t>
      </w:r>
      <w:r w:rsidR="00CC55DC" w:rsidRPr="00C72843">
        <w:rPr>
          <w:rFonts w:eastAsia="Times New Roman" w:cstheme="minorHAnsi"/>
          <w:color w:val="000000"/>
          <w:sz w:val="32"/>
          <w:szCs w:val="32"/>
        </w:rPr>
        <w:t>)</w:t>
      </w:r>
    </w:p>
    <w:p w14:paraId="2797FA30" w14:textId="77777777" w:rsidR="00B63461" w:rsidRPr="00180E2E" w:rsidRDefault="00B63461" w:rsidP="00B63461">
      <w:pPr>
        <w:pStyle w:val="ListParagraph"/>
        <w:tabs>
          <w:tab w:val="left" w:pos="0"/>
        </w:tabs>
        <w:ind w:left="0"/>
        <w:rPr>
          <w:b/>
          <w:bCs/>
          <w:sz w:val="32"/>
          <w:szCs w:val="32"/>
        </w:rPr>
      </w:pPr>
    </w:p>
    <w:p w14:paraId="0C65C11B" w14:textId="77777777" w:rsidR="00B63461" w:rsidRPr="00180E2E" w:rsidRDefault="00B63461" w:rsidP="00B63461">
      <w:pPr>
        <w:pStyle w:val="ListParagraph"/>
        <w:numPr>
          <w:ilvl w:val="0"/>
          <w:numId w:val="2"/>
        </w:numPr>
        <w:tabs>
          <w:tab w:val="left" w:pos="0"/>
        </w:tabs>
        <w:ind w:left="0" w:firstLine="0"/>
        <w:rPr>
          <w:b/>
          <w:bCs/>
          <w:sz w:val="32"/>
          <w:szCs w:val="32"/>
        </w:rPr>
      </w:pPr>
      <w:r w:rsidRPr="00180E2E">
        <w:rPr>
          <w:sz w:val="32"/>
          <w:szCs w:val="32"/>
        </w:rPr>
        <w:t xml:space="preserve">The increases in </w:t>
      </w:r>
      <w:r w:rsidR="00F07E6F">
        <w:rPr>
          <w:sz w:val="32"/>
          <w:szCs w:val="32"/>
        </w:rPr>
        <w:t>p</w:t>
      </w:r>
      <w:r w:rsidR="006B233A" w:rsidRPr="00180E2E">
        <w:rPr>
          <w:sz w:val="32"/>
          <w:szCs w:val="32"/>
        </w:rPr>
        <w:t xml:space="preserve">roperty </w:t>
      </w:r>
      <w:r w:rsidR="00F07E6F">
        <w:rPr>
          <w:sz w:val="32"/>
          <w:szCs w:val="32"/>
        </w:rPr>
        <w:t>t</w:t>
      </w:r>
      <w:r w:rsidR="006B233A" w:rsidRPr="00180E2E">
        <w:rPr>
          <w:sz w:val="32"/>
          <w:szCs w:val="32"/>
        </w:rPr>
        <w:t>ax</w:t>
      </w:r>
      <w:r w:rsidRPr="00180E2E">
        <w:rPr>
          <w:sz w:val="32"/>
          <w:szCs w:val="32"/>
        </w:rPr>
        <w:t xml:space="preserve"> rates will be implemented in two steps, starting with </w:t>
      </w:r>
      <w:r w:rsidR="00E313FB" w:rsidRPr="00180E2E">
        <w:rPr>
          <w:sz w:val="32"/>
          <w:szCs w:val="32"/>
        </w:rPr>
        <w:t xml:space="preserve">the tax </w:t>
      </w:r>
      <w:r w:rsidRPr="00180E2E">
        <w:rPr>
          <w:sz w:val="32"/>
          <w:szCs w:val="32"/>
        </w:rPr>
        <w:t xml:space="preserve">payable in 2023. When fully implemented, they will raise our </w:t>
      </w:r>
      <w:r w:rsidR="00F07E6F">
        <w:rPr>
          <w:sz w:val="32"/>
          <w:szCs w:val="32"/>
        </w:rPr>
        <w:t>p</w:t>
      </w:r>
      <w:r w:rsidR="006B233A" w:rsidRPr="00180E2E">
        <w:rPr>
          <w:sz w:val="32"/>
          <w:szCs w:val="32"/>
        </w:rPr>
        <w:t xml:space="preserve">roperty </w:t>
      </w:r>
      <w:r w:rsidR="00F07E6F">
        <w:rPr>
          <w:sz w:val="32"/>
          <w:szCs w:val="32"/>
        </w:rPr>
        <w:t>t</w:t>
      </w:r>
      <w:r w:rsidR="006B233A" w:rsidRPr="00180E2E">
        <w:rPr>
          <w:sz w:val="32"/>
          <w:szCs w:val="32"/>
        </w:rPr>
        <w:t>ax</w:t>
      </w:r>
      <w:r w:rsidRPr="00180E2E">
        <w:rPr>
          <w:sz w:val="32"/>
          <w:szCs w:val="32"/>
        </w:rPr>
        <w:t xml:space="preserve"> revenue by about </w:t>
      </w:r>
      <w:r w:rsidRPr="007E4F35">
        <w:rPr>
          <w:sz w:val="32"/>
          <w:szCs w:val="32"/>
        </w:rPr>
        <w:t>$</w:t>
      </w:r>
      <w:r w:rsidR="00785946" w:rsidRPr="007E4F35">
        <w:rPr>
          <w:sz w:val="32"/>
          <w:szCs w:val="32"/>
        </w:rPr>
        <w:t>3</w:t>
      </w:r>
      <w:r w:rsidR="00D50FD0">
        <w:rPr>
          <w:sz w:val="32"/>
          <w:szCs w:val="32"/>
        </w:rPr>
        <w:t>8</w:t>
      </w:r>
      <w:r w:rsidR="004F733B" w:rsidRPr="007E4F35">
        <w:rPr>
          <w:sz w:val="32"/>
          <w:szCs w:val="32"/>
        </w:rPr>
        <w:t>0</w:t>
      </w:r>
      <w:r w:rsidRPr="007E4F35">
        <w:rPr>
          <w:sz w:val="32"/>
          <w:szCs w:val="32"/>
        </w:rPr>
        <w:t xml:space="preserve"> million per year</w:t>
      </w:r>
      <w:r w:rsidRPr="00F07E6F">
        <w:rPr>
          <w:sz w:val="32"/>
          <w:szCs w:val="32"/>
        </w:rPr>
        <w:t>.</w:t>
      </w:r>
      <w:r w:rsidRPr="00180E2E">
        <w:rPr>
          <w:sz w:val="32"/>
          <w:szCs w:val="32"/>
        </w:rPr>
        <w:t xml:space="preserve"> </w:t>
      </w:r>
    </w:p>
    <w:bookmarkEnd w:id="66"/>
    <w:bookmarkEnd w:id="67"/>
    <w:bookmarkEnd w:id="68"/>
    <w:bookmarkEnd w:id="69"/>
    <w:p w14:paraId="36ADEF18" w14:textId="77777777" w:rsidR="007B5992" w:rsidRPr="00180E2E" w:rsidRDefault="007B5992" w:rsidP="007B5992">
      <w:pPr>
        <w:pStyle w:val="ListParagraph"/>
        <w:rPr>
          <w:b/>
          <w:bCs/>
          <w:sz w:val="32"/>
          <w:szCs w:val="32"/>
        </w:rPr>
      </w:pPr>
    </w:p>
    <w:p w14:paraId="49BA2DBB" w14:textId="5BEE5263" w:rsidR="007B5992" w:rsidRPr="00180E2E" w:rsidRDefault="007B5992" w:rsidP="00B63461">
      <w:pPr>
        <w:pStyle w:val="ListParagraph"/>
        <w:numPr>
          <w:ilvl w:val="0"/>
          <w:numId w:val="2"/>
        </w:numPr>
        <w:tabs>
          <w:tab w:val="left" w:pos="0"/>
        </w:tabs>
        <w:ind w:left="0" w:firstLine="0"/>
        <w:rPr>
          <w:b/>
          <w:bCs/>
          <w:sz w:val="32"/>
          <w:szCs w:val="32"/>
        </w:rPr>
      </w:pPr>
      <w:r w:rsidRPr="00180E2E">
        <w:rPr>
          <w:b/>
          <w:bCs/>
          <w:sz w:val="32"/>
          <w:szCs w:val="32"/>
        </w:rPr>
        <w:t>I will also tax luxury cars at a higher rate</w:t>
      </w:r>
      <w:r w:rsidR="00AD260E" w:rsidRPr="00180E2E">
        <w:rPr>
          <w:b/>
          <w:bCs/>
          <w:sz w:val="32"/>
          <w:szCs w:val="32"/>
        </w:rPr>
        <w:t xml:space="preserve"> to make our vehicle tax system more progressive</w:t>
      </w:r>
      <w:r w:rsidRPr="00180E2E">
        <w:rPr>
          <w:sz w:val="32"/>
          <w:szCs w:val="32"/>
        </w:rPr>
        <w:t xml:space="preserve">. I will introduce an additional ARF tier </w:t>
      </w:r>
      <w:r w:rsidR="00801748" w:rsidRPr="00180E2E">
        <w:rPr>
          <w:sz w:val="32"/>
          <w:szCs w:val="32"/>
        </w:rPr>
        <w:t xml:space="preserve">for cars </w:t>
      </w:r>
      <w:r w:rsidRPr="00180E2E">
        <w:rPr>
          <w:sz w:val="32"/>
          <w:szCs w:val="32"/>
        </w:rPr>
        <w:t xml:space="preserve">at a rate of 220% for </w:t>
      </w:r>
      <w:r w:rsidR="00801748" w:rsidRPr="00180E2E">
        <w:rPr>
          <w:sz w:val="32"/>
          <w:szCs w:val="32"/>
        </w:rPr>
        <w:t>the portion of</w:t>
      </w:r>
      <w:r w:rsidRPr="00180E2E">
        <w:rPr>
          <w:sz w:val="32"/>
          <w:szCs w:val="32"/>
        </w:rPr>
        <w:t xml:space="preserve"> Open Market Value </w:t>
      </w:r>
      <w:proofErr w:type="gramStart"/>
      <w:r w:rsidR="00801748" w:rsidRPr="00180E2E">
        <w:rPr>
          <w:sz w:val="32"/>
          <w:szCs w:val="32"/>
        </w:rPr>
        <w:t>in excess of</w:t>
      </w:r>
      <w:proofErr w:type="gramEnd"/>
      <w:r w:rsidRPr="00180E2E">
        <w:rPr>
          <w:sz w:val="32"/>
          <w:szCs w:val="32"/>
        </w:rPr>
        <w:t xml:space="preserve"> $80,000.</w:t>
      </w:r>
      <w:r w:rsidR="007C01A0">
        <w:rPr>
          <w:sz w:val="32"/>
          <w:szCs w:val="32"/>
        </w:rPr>
        <w:t xml:space="preserve"> </w:t>
      </w:r>
    </w:p>
    <w:p w14:paraId="067939C0" w14:textId="77777777" w:rsidR="007B5992" w:rsidRPr="00180E2E" w:rsidRDefault="007B5992" w:rsidP="007B5992">
      <w:pPr>
        <w:pStyle w:val="ListParagraph"/>
        <w:rPr>
          <w:b/>
          <w:bCs/>
          <w:sz w:val="32"/>
          <w:szCs w:val="32"/>
        </w:rPr>
      </w:pPr>
    </w:p>
    <w:p w14:paraId="73A933EB" w14:textId="7B38F61A" w:rsidR="007B5992" w:rsidRPr="00180E2E" w:rsidRDefault="007B5992" w:rsidP="00B63461">
      <w:pPr>
        <w:pStyle w:val="ListParagraph"/>
        <w:numPr>
          <w:ilvl w:val="0"/>
          <w:numId w:val="2"/>
        </w:numPr>
        <w:tabs>
          <w:tab w:val="left" w:pos="0"/>
        </w:tabs>
        <w:ind w:left="0" w:firstLine="0"/>
        <w:rPr>
          <w:sz w:val="32"/>
          <w:szCs w:val="32"/>
        </w:rPr>
      </w:pPr>
      <w:r w:rsidRPr="00180E2E">
        <w:rPr>
          <w:sz w:val="32"/>
          <w:szCs w:val="32"/>
        </w:rPr>
        <w:lastRenderedPageBreak/>
        <w:t xml:space="preserve">The new rates will apply to all cars registered with COEs obtained from the second COE bidding round </w:t>
      </w:r>
      <w:r w:rsidR="00B44621" w:rsidRPr="00180E2E">
        <w:rPr>
          <w:sz w:val="32"/>
          <w:szCs w:val="32"/>
        </w:rPr>
        <w:t>this month</w:t>
      </w:r>
      <w:r w:rsidRPr="00180E2E">
        <w:rPr>
          <w:sz w:val="32"/>
          <w:szCs w:val="32"/>
        </w:rPr>
        <w:t xml:space="preserve">. </w:t>
      </w:r>
      <w:r w:rsidR="00275FA9">
        <w:rPr>
          <w:sz w:val="32"/>
          <w:szCs w:val="32"/>
        </w:rPr>
        <w:t>And t</w:t>
      </w:r>
      <w:r w:rsidRPr="00180E2E">
        <w:rPr>
          <w:sz w:val="32"/>
          <w:szCs w:val="32"/>
        </w:rPr>
        <w:t xml:space="preserve">he additional ARF is expected to generate </w:t>
      </w:r>
      <w:r w:rsidR="00FD7826" w:rsidRPr="00180E2E">
        <w:rPr>
          <w:sz w:val="32"/>
          <w:szCs w:val="32"/>
        </w:rPr>
        <w:t>an additional</w:t>
      </w:r>
      <w:r w:rsidRPr="00180E2E">
        <w:rPr>
          <w:sz w:val="32"/>
          <w:szCs w:val="32"/>
        </w:rPr>
        <w:t xml:space="preserve"> $50 million</w:t>
      </w:r>
      <w:r w:rsidR="00FD7826" w:rsidRPr="00180E2E">
        <w:rPr>
          <w:sz w:val="32"/>
          <w:szCs w:val="32"/>
        </w:rPr>
        <w:t xml:space="preserve"> in revenue</w:t>
      </w:r>
      <w:r w:rsidRPr="00180E2E">
        <w:rPr>
          <w:sz w:val="32"/>
          <w:szCs w:val="32"/>
        </w:rPr>
        <w:t xml:space="preserve"> per year. </w:t>
      </w:r>
      <w:r w:rsidR="008F2B63" w:rsidRPr="00180E2E">
        <w:rPr>
          <w:sz w:val="32"/>
          <w:szCs w:val="32"/>
        </w:rPr>
        <w:t xml:space="preserve"> </w:t>
      </w:r>
      <w:r w:rsidR="003C4A09" w:rsidRPr="00C72843">
        <w:rPr>
          <w:rFonts w:eastAsia="Times New Roman" w:cstheme="minorHAnsi"/>
          <w:color w:val="000000"/>
          <w:sz w:val="32"/>
          <w:szCs w:val="32"/>
        </w:rPr>
        <w:t>(See Annex C</w:t>
      </w:r>
      <w:r w:rsidR="003C4A09" w:rsidRPr="00C72843">
        <w:rPr>
          <w:rFonts w:eastAsia="Times New Roman" w:cstheme="minorHAnsi"/>
          <w:sz w:val="32"/>
          <w:szCs w:val="32"/>
        </w:rPr>
        <w:t>-2.</w:t>
      </w:r>
      <w:r w:rsidR="003C4A09" w:rsidRPr="00C72843">
        <w:rPr>
          <w:rFonts w:eastAsia="Times New Roman" w:cstheme="minorHAnsi"/>
          <w:color w:val="000000"/>
          <w:sz w:val="32"/>
          <w:szCs w:val="32"/>
        </w:rPr>
        <w:t>)</w:t>
      </w:r>
    </w:p>
    <w:p w14:paraId="3D39AEEA" w14:textId="77777777" w:rsidR="00801748" w:rsidRPr="00180E2E" w:rsidRDefault="00801748" w:rsidP="00480FA4">
      <w:pPr>
        <w:pStyle w:val="ListParagraph"/>
        <w:tabs>
          <w:tab w:val="left" w:pos="0"/>
        </w:tabs>
        <w:ind w:left="0"/>
        <w:rPr>
          <w:sz w:val="32"/>
          <w:szCs w:val="32"/>
        </w:rPr>
      </w:pPr>
    </w:p>
    <w:p w14:paraId="68F81A40" w14:textId="43ABE456" w:rsidR="00B63461" w:rsidRPr="00180E2E" w:rsidRDefault="00B63461" w:rsidP="00B63461">
      <w:pPr>
        <w:pStyle w:val="Heading2"/>
      </w:pPr>
      <w:bookmarkStart w:id="71" w:name="_Toc96025964"/>
      <w:bookmarkStart w:id="72" w:name="_Hlk95128066"/>
      <w:r w:rsidRPr="00180E2E">
        <w:t>Goods and Services Tax</w:t>
      </w:r>
      <w:bookmarkEnd w:id="71"/>
      <w:r w:rsidR="00AF6DC7">
        <w:t xml:space="preserve"> </w:t>
      </w:r>
    </w:p>
    <w:p w14:paraId="111401E3" w14:textId="4A86DE80" w:rsidR="005430E3" w:rsidRPr="00180E2E" w:rsidRDefault="008166C9" w:rsidP="008F2B63">
      <w:pPr>
        <w:pStyle w:val="ListParagraph"/>
        <w:numPr>
          <w:ilvl w:val="0"/>
          <w:numId w:val="2"/>
        </w:numPr>
        <w:tabs>
          <w:tab w:val="left" w:pos="0"/>
        </w:tabs>
        <w:ind w:left="0" w:firstLine="0"/>
        <w:rPr>
          <w:sz w:val="32"/>
          <w:szCs w:val="32"/>
        </w:rPr>
      </w:pPr>
      <w:bookmarkStart w:id="73" w:name="_Hlk94777650"/>
      <w:r w:rsidRPr="00180E2E">
        <w:rPr>
          <w:sz w:val="32"/>
          <w:szCs w:val="32"/>
        </w:rPr>
        <w:t>Finally,</w:t>
      </w:r>
      <w:r w:rsidR="008F2B63" w:rsidRPr="00180E2E">
        <w:rPr>
          <w:sz w:val="32"/>
          <w:szCs w:val="32"/>
        </w:rPr>
        <w:t xml:space="preserve"> the</w:t>
      </w:r>
      <w:r w:rsidRPr="00180E2E">
        <w:rPr>
          <w:sz w:val="32"/>
          <w:szCs w:val="32"/>
        </w:rPr>
        <w:t xml:space="preserve"> GST</w:t>
      </w:r>
      <w:r w:rsidR="008F2B63" w:rsidRPr="00180E2E">
        <w:rPr>
          <w:sz w:val="32"/>
          <w:szCs w:val="32"/>
        </w:rPr>
        <w:t xml:space="preserve">. </w:t>
      </w:r>
      <w:r w:rsidR="005430E3" w:rsidRPr="00180E2E">
        <w:rPr>
          <w:sz w:val="32"/>
          <w:szCs w:val="32"/>
        </w:rPr>
        <w:t>T</w:t>
      </w:r>
      <w:r w:rsidR="00B63461" w:rsidRPr="00180E2E">
        <w:rPr>
          <w:sz w:val="32"/>
          <w:szCs w:val="32"/>
        </w:rPr>
        <w:t xml:space="preserve">he </w:t>
      </w:r>
      <w:r w:rsidR="005430E3" w:rsidRPr="00180E2E">
        <w:rPr>
          <w:sz w:val="32"/>
          <w:szCs w:val="32"/>
        </w:rPr>
        <w:t xml:space="preserve">revenue from the increase in </w:t>
      </w:r>
      <w:r w:rsidR="00B63461" w:rsidRPr="00180E2E">
        <w:rPr>
          <w:sz w:val="32"/>
          <w:szCs w:val="32"/>
        </w:rPr>
        <w:t xml:space="preserve">GST </w:t>
      </w:r>
      <w:r w:rsidR="005430E3" w:rsidRPr="00180E2E">
        <w:rPr>
          <w:sz w:val="32"/>
          <w:szCs w:val="32"/>
        </w:rPr>
        <w:t xml:space="preserve">will go towards supporting our healthcare expenditure, and to take care of our seniors. In fact, the GST revenue </w:t>
      </w:r>
      <w:r w:rsidR="00B63461" w:rsidRPr="00180E2E">
        <w:rPr>
          <w:sz w:val="32"/>
          <w:szCs w:val="32"/>
        </w:rPr>
        <w:t xml:space="preserve">by itself will not be </w:t>
      </w:r>
      <w:r w:rsidR="005430E3" w:rsidRPr="00180E2E">
        <w:rPr>
          <w:sz w:val="32"/>
          <w:szCs w:val="32"/>
        </w:rPr>
        <w:t xml:space="preserve">sufficient to cover our additional healthcare spending. </w:t>
      </w:r>
      <w:r w:rsidR="00DA17F7">
        <w:rPr>
          <w:sz w:val="32"/>
          <w:szCs w:val="32"/>
        </w:rPr>
        <w:t>Further, a</w:t>
      </w:r>
      <w:r w:rsidR="00B42332" w:rsidRPr="00180E2E">
        <w:rPr>
          <w:sz w:val="32"/>
          <w:szCs w:val="32"/>
        </w:rPr>
        <w:t xml:space="preserve">s I shared earlier, </w:t>
      </w:r>
      <w:r w:rsidR="005430E3" w:rsidRPr="00180E2E">
        <w:rPr>
          <w:sz w:val="32"/>
          <w:szCs w:val="32"/>
        </w:rPr>
        <w:t xml:space="preserve">other areas of social spending are </w:t>
      </w:r>
      <w:r w:rsidR="00B42332" w:rsidRPr="00180E2E">
        <w:rPr>
          <w:sz w:val="32"/>
          <w:szCs w:val="32"/>
        </w:rPr>
        <w:t xml:space="preserve">rising </w:t>
      </w:r>
      <w:r w:rsidR="005430E3" w:rsidRPr="00180E2E">
        <w:rPr>
          <w:sz w:val="32"/>
          <w:szCs w:val="32"/>
        </w:rPr>
        <w:t xml:space="preserve">too. </w:t>
      </w:r>
      <w:proofErr w:type="gramStart"/>
      <w:r w:rsidR="009F1FDE">
        <w:rPr>
          <w:sz w:val="32"/>
          <w:szCs w:val="32"/>
        </w:rPr>
        <w:t>This</w:t>
      </w:r>
      <w:r w:rsidR="005430E3" w:rsidRPr="00180E2E">
        <w:rPr>
          <w:sz w:val="32"/>
          <w:szCs w:val="32"/>
        </w:rPr>
        <w:t xml:space="preserve"> is why</w:t>
      </w:r>
      <w:proofErr w:type="gramEnd"/>
      <w:r w:rsidR="005430E3" w:rsidRPr="00180E2E">
        <w:rPr>
          <w:sz w:val="32"/>
          <w:szCs w:val="32"/>
        </w:rPr>
        <w:t xml:space="preserve"> we need not only the GST increase but also the changes to personal income tax, </w:t>
      </w:r>
      <w:r w:rsidR="00CB2CDF" w:rsidRPr="00180E2E">
        <w:rPr>
          <w:sz w:val="32"/>
          <w:szCs w:val="32"/>
        </w:rPr>
        <w:t>property tax</w:t>
      </w:r>
      <w:r w:rsidR="00900A6B">
        <w:rPr>
          <w:sz w:val="32"/>
          <w:szCs w:val="32"/>
        </w:rPr>
        <w:t>,</w:t>
      </w:r>
      <w:r w:rsidR="00CB2CDF" w:rsidRPr="00180E2E">
        <w:rPr>
          <w:sz w:val="32"/>
          <w:szCs w:val="32"/>
        </w:rPr>
        <w:t xml:space="preserve"> and </w:t>
      </w:r>
      <w:r w:rsidR="00AD260E" w:rsidRPr="00180E2E">
        <w:rPr>
          <w:sz w:val="32"/>
          <w:szCs w:val="32"/>
        </w:rPr>
        <w:t>vehicle tax</w:t>
      </w:r>
      <w:r w:rsidR="00CB2CDF" w:rsidRPr="00180E2E">
        <w:rPr>
          <w:sz w:val="32"/>
          <w:szCs w:val="32"/>
        </w:rPr>
        <w:t xml:space="preserve"> </w:t>
      </w:r>
      <w:r w:rsidR="005430E3" w:rsidRPr="00180E2E">
        <w:rPr>
          <w:sz w:val="32"/>
          <w:szCs w:val="32"/>
        </w:rPr>
        <w:t xml:space="preserve">which I have just announced. </w:t>
      </w:r>
    </w:p>
    <w:p w14:paraId="479925E0" w14:textId="77777777" w:rsidR="00D5126B" w:rsidRPr="00180E2E" w:rsidRDefault="00D5126B" w:rsidP="00FB7F4D">
      <w:pPr>
        <w:pStyle w:val="ListParagraph"/>
        <w:tabs>
          <w:tab w:val="left" w:pos="0"/>
        </w:tabs>
        <w:ind w:left="0"/>
        <w:rPr>
          <w:sz w:val="32"/>
          <w:szCs w:val="32"/>
        </w:rPr>
      </w:pPr>
      <w:bookmarkStart w:id="74" w:name="_Hlk89476918"/>
    </w:p>
    <w:p w14:paraId="594ED5FE" w14:textId="63D62638" w:rsidR="00B63461" w:rsidRPr="00180E2E" w:rsidRDefault="005430E3" w:rsidP="00B63461">
      <w:pPr>
        <w:pStyle w:val="ListParagraph"/>
        <w:numPr>
          <w:ilvl w:val="0"/>
          <w:numId w:val="2"/>
        </w:numPr>
        <w:tabs>
          <w:tab w:val="left" w:pos="0"/>
        </w:tabs>
        <w:ind w:left="0" w:firstLine="0"/>
        <w:rPr>
          <w:sz w:val="32"/>
          <w:szCs w:val="32"/>
        </w:rPr>
      </w:pPr>
      <w:r w:rsidRPr="00180E2E">
        <w:rPr>
          <w:sz w:val="32"/>
          <w:szCs w:val="32"/>
        </w:rPr>
        <w:t xml:space="preserve">Where the timing of GST is concerned, </w:t>
      </w:r>
      <w:r w:rsidR="00B63461" w:rsidRPr="00180E2E">
        <w:rPr>
          <w:sz w:val="32"/>
          <w:szCs w:val="32"/>
        </w:rPr>
        <w:t xml:space="preserve">I have carefully considered the </w:t>
      </w:r>
      <w:r w:rsidR="00CB3207">
        <w:rPr>
          <w:sz w:val="32"/>
          <w:szCs w:val="32"/>
        </w:rPr>
        <w:t xml:space="preserve">overall </w:t>
      </w:r>
      <w:r w:rsidR="00B63461" w:rsidRPr="00180E2E">
        <w:rPr>
          <w:sz w:val="32"/>
          <w:szCs w:val="32"/>
        </w:rPr>
        <w:t>situation</w:t>
      </w:r>
      <w:r w:rsidR="00CB3207">
        <w:rPr>
          <w:sz w:val="32"/>
          <w:szCs w:val="32"/>
        </w:rPr>
        <w:t xml:space="preserve"> – the ongoing pandemic, the state of</w:t>
      </w:r>
      <w:r w:rsidR="00B63461" w:rsidRPr="00180E2E">
        <w:rPr>
          <w:sz w:val="32"/>
          <w:szCs w:val="32"/>
        </w:rPr>
        <w:t xml:space="preserve"> our economy, and the </w:t>
      </w:r>
      <w:r w:rsidRPr="00180E2E">
        <w:rPr>
          <w:sz w:val="32"/>
          <w:szCs w:val="32"/>
        </w:rPr>
        <w:t xml:space="preserve">outlook for </w:t>
      </w:r>
      <w:r w:rsidR="00B63461" w:rsidRPr="00180E2E">
        <w:rPr>
          <w:sz w:val="32"/>
          <w:szCs w:val="32"/>
        </w:rPr>
        <w:t xml:space="preserve">inflation. </w:t>
      </w:r>
      <w:r w:rsidR="00536D59" w:rsidRPr="00180E2E">
        <w:rPr>
          <w:sz w:val="32"/>
          <w:szCs w:val="32"/>
        </w:rPr>
        <w:t xml:space="preserve">Our revenue needs are pressing. But I also understand the concerns that Singaporeans have about the GST increase taking place at the same time as rising prices. </w:t>
      </w:r>
    </w:p>
    <w:p w14:paraId="40746663" w14:textId="77777777" w:rsidR="00B63461" w:rsidRPr="00180E2E" w:rsidRDefault="00B63461" w:rsidP="00B63461">
      <w:pPr>
        <w:pStyle w:val="ListParagraph"/>
        <w:rPr>
          <w:b/>
          <w:sz w:val="32"/>
          <w:szCs w:val="32"/>
        </w:rPr>
      </w:pPr>
    </w:p>
    <w:p w14:paraId="4C88BA22" w14:textId="461E3717" w:rsidR="00B63461" w:rsidRDefault="00B63461" w:rsidP="00B63461">
      <w:pPr>
        <w:pStyle w:val="ListParagraph"/>
        <w:numPr>
          <w:ilvl w:val="0"/>
          <w:numId w:val="2"/>
        </w:numPr>
        <w:tabs>
          <w:tab w:val="left" w:pos="709"/>
        </w:tabs>
        <w:ind w:left="0" w:firstLine="0"/>
        <w:rPr>
          <w:bCs/>
          <w:sz w:val="32"/>
          <w:szCs w:val="32"/>
        </w:rPr>
      </w:pPr>
      <w:r w:rsidRPr="00180E2E">
        <w:rPr>
          <w:b/>
          <w:sz w:val="32"/>
          <w:szCs w:val="32"/>
        </w:rPr>
        <w:t xml:space="preserve">I have </w:t>
      </w:r>
      <w:r w:rsidR="00536D59" w:rsidRPr="00180E2E">
        <w:rPr>
          <w:b/>
          <w:sz w:val="32"/>
          <w:szCs w:val="32"/>
        </w:rPr>
        <w:t xml:space="preserve">therefore </w:t>
      </w:r>
      <w:r w:rsidRPr="00180E2E">
        <w:rPr>
          <w:b/>
          <w:sz w:val="32"/>
          <w:szCs w:val="32"/>
        </w:rPr>
        <w:t xml:space="preserve">decided to delay the GST increase to 2023 and stagger the increase over two steps. The first increase will take </w:t>
      </w:r>
      <w:r w:rsidRPr="00180E2E">
        <w:rPr>
          <w:b/>
          <w:sz w:val="32"/>
          <w:szCs w:val="32"/>
        </w:rPr>
        <w:lastRenderedPageBreak/>
        <w:t>place on 1 Jan</w:t>
      </w:r>
      <w:r w:rsidR="0056532C">
        <w:rPr>
          <w:b/>
          <w:sz w:val="32"/>
          <w:szCs w:val="32"/>
        </w:rPr>
        <w:t>uary</w:t>
      </w:r>
      <w:r w:rsidRPr="00180E2E">
        <w:rPr>
          <w:b/>
          <w:sz w:val="32"/>
          <w:szCs w:val="32"/>
        </w:rPr>
        <w:t xml:space="preserve"> 2023, from 7% to 8%, and the second increase on 1 Jan</w:t>
      </w:r>
      <w:r w:rsidR="0056532C">
        <w:rPr>
          <w:b/>
          <w:sz w:val="32"/>
          <w:szCs w:val="32"/>
        </w:rPr>
        <w:t>uary</w:t>
      </w:r>
      <w:r w:rsidRPr="00180E2E">
        <w:rPr>
          <w:b/>
          <w:sz w:val="32"/>
          <w:szCs w:val="32"/>
        </w:rPr>
        <w:t xml:space="preserve"> 2024 from 8% to 9%. </w:t>
      </w:r>
      <w:r w:rsidRPr="00180E2E">
        <w:rPr>
          <w:bCs/>
          <w:sz w:val="32"/>
          <w:szCs w:val="32"/>
        </w:rPr>
        <w:t xml:space="preserve"> </w:t>
      </w:r>
      <w:r w:rsidR="007D27A8" w:rsidRPr="00180E2E">
        <w:rPr>
          <w:bCs/>
          <w:sz w:val="32"/>
          <w:szCs w:val="32"/>
        </w:rPr>
        <w:t xml:space="preserve"> </w:t>
      </w:r>
    </w:p>
    <w:p w14:paraId="34597FD9" w14:textId="77777777" w:rsidR="00AB35CB" w:rsidRPr="0001665D" w:rsidRDefault="00AB35CB" w:rsidP="0001665D">
      <w:pPr>
        <w:pStyle w:val="ListParagraph"/>
        <w:rPr>
          <w:bCs/>
          <w:sz w:val="32"/>
          <w:szCs w:val="32"/>
        </w:rPr>
      </w:pPr>
    </w:p>
    <w:bookmarkEnd w:id="74"/>
    <w:p w14:paraId="688A64F9" w14:textId="77777777" w:rsidR="00B63461" w:rsidRPr="00180E2E" w:rsidRDefault="00B63461" w:rsidP="00B63461">
      <w:pPr>
        <w:pStyle w:val="ListParagraph"/>
        <w:numPr>
          <w:ilvl w:val="0"/>
          <w:numId w:val="2"/>
        </w:numPr>
        <w:tabs>
          <w:tab w:val="left" w:pos="709"/>
        </w:tabs>
        <w:ind w:left="0" w:firstLine="0"/>
        <w:rPr>
          <w:b/>
          <w:sz w:val="32"/>
          <w:szCs w:val="32"/>
        </w:rPr>
      </w:pPr>
      <w:r w:rsidRPr="00180E2E">
        <w:rPr>
          <w:sz w:val="32"/>
          <w:szCs w:val="32"/>
        </w:rPr>
        <w:t>I want to assure all Singaporeans that we will continue to implement the GST in our unique Singapore</w:t>
      </w:r>
      <w:r w:rsidR="0040183F" w:rsidRPr="00180E2E">
        <w:rPr>
          <w:sz w:val="32"/>
          <w:szCs w:val="32"/>
        </w:rPr>
        <w:t>an</w:t>
      </w:r>
      <w:r w:rsidRPr="00180E2E">
        <w:rPr>
          <w:sz w:val="32"/>
          <w:szCs w:val="32"/>
        </w:rPr>
        <w:t xml:space="preserve"> way, with features and schemes that support the less well-off.</w:t>
      </w:r>
    </w:p>
    <w:p w14:paraId="205086B1" w14:textId="77777777" w:rsidR="0040183F" w:rsidRPr="00180E2E" w:rsidRDefault="0040183F" w:rsidP="000954C7">
      <w:pPr>
        <w:pStyle w:val="ListParagraph"/>
        <w:rPr>
          <w:b/>
          <w:sz w:val="32"/>
          <w:szCs w:val="32"/>
        </w:rPr>
      </w:pPr>
    </w:p>
    <w:p w14:paraId="4C4BECCC" w14:textId="77777777" w:rsidR="00AE432B" w:rsidRPr="00180E2E" w:rsidRDefault="005430E3" w:rsidP="003A6966">
      <w:pPr>
        <w:pStyle w:val="ListParagraph"/>
        <w:numPr>
          <w:ilvl w:val="0"/>
          <w:numId w:val="2"/>
        </w:numPr>
        <w:tabs>
          <w:tab w:val="left" w:pos="0"/>
        </w:tabs>
        <w:ind w:left="0" w:firstLine="0"/>
        <w:rPr>
          <w:b/>
          <w:sz w:val="32"/>
          <w:szCs w:val="32"/>
        </w:rPr>
      </w:pPr>
      <w:r w:rsidRPr="00180E2E">
        <w:rPr>
          <w:b/>
          <w:sz w:val="32"/>
          <w:szCs w:val="32"/>
        </w:rPr>
        <w:t xml:space="preserve">I </w:t>
      </w:r>
      <w:r w:rsidR="00B63461" w:rsidRPr="00180E2E">
        <w:rPr>
          <w:b/>
          <w:sz w:val="32"/>
          <w:szCs w:val="32"/>
        </w:rPr>
        <w:t xml:space="preserve">will continue to absorb GST on </w:t>
      </w:r>
      <w:proofErr w:type="gramStart"/>
      <w:r w:rsidR="00B63461" w:rsidRPr="00180E2E">
        <w:rPr>
          <w:b/>
          <w:sz w:val="32"/>
          <w:szCs w:val="32"/>
        </w:rPr>
        <w:t>publicly-subsidised</w:t>
      </w:r>
      <w:proofErr w:type="gramEnd"/>
      <w:r w:rsidR="00B63461" w:rsidRPr="00180E2E">
        <w:rPr>
          <w:b/>
          <w:sz w:val="32"/>
          <w:szCs w:val="32"/>
        </w:rPr>
        <w:t xml:space="preserve"> healthcare and education.</w:t>
      </w:r>
      <w:r w:rsidR="003A6966" w:rsidRPr="00180E2E">
        <w:rPr>
          <w:b/>
          <w:sz w:val="32"/>
          <w:szCs w:val="32"/>
        </w:rPr>
        <w:t xml:space="preserve"> </w:t>
      </w:r>
    </w:p>
    <w:p w14:paraId="17C8264E" w14:textId="77777777" w:rsidR="00AE432B" w:rsidRPr="00180E2E" w:rsidRDefault="00AE432B" w:rsidP="00CB2CDF">
      <w:pPr>
        <w:pStyle w:val="ListParagraph"/>
        <w:rPr>
          <w:b/>
          <w:sz w:val="32"/>
          <w:szCs w:val="32"/>
        </w:rPr>
      </w:pPr>
    </w:p>
    <w:p w14:paraId="747229CB" w14:textId="73AFA847" w:rsidR="003A6966" w:rsidRPr="00180E2E" w:rsidRDefault="003A6966" w:rsidP="003A6966">
      <w:pPr>
        <w:pStyle w:val="ListParagraph"/>
        <w:numPr>
          <w:ilvl w:val="0"/>
          <w:numId w:val="2"/>
        </w:numPr>
        <w:tabs>
          <w:tab w:val="left" w:pos="0"/>
        </w:tabs>
        <w:ind w:left="0" w:firstLine="0"/>
        <w:rPr>
          <w:b/>
          <w:sz w:val="32"/>
          <w:szCs w:val="32"/>
        </w:rPr>
      </w:pPr>
      <w:r w:rsidRPr="00180E2E">
        <w:rPr>
          <w:b/>
          <w:sz w:val="32"/>
          <w:szCs w:val="32"/>
        </w:rPr>
        <w:t>I will provide Town Councils with an additional $15</w:t>
      </w:r>
      <w:r w:rsidR="00C95B77">
        <w:rPr>
          <w:b/>
          <w:sz w:val="32"/>
          <w:szCs w:val="32"/>
        </w:rPr>
        <w:t xml:space="preserve"> million</w:t>
      </w:r>
      <w:r w:rsidRPr="00180E2E">
        <w:rPr>
          <w:b/>
          <w:sz w:val="32"/>
          <w:szCs w:val="32"/>
        </w:rPr>
        <w:t xml:space="preserve"> </w:t>
      </w:r>
      <w:r w:rsidR="00402DAA">
        <w:rPr>
          <w:b/>
          <w:sz w:val="32"/>
          <w:szCs w:val="32"/>
        </w:rPr>
        <w:t>per</w:t>
      </w:r>
      <w:r w:rsidRPr="00180E2E">
        <w:rPr>
          <w:b/>
          <w:sz w:val="32"/>
          <w:szCs w:val="32"/>
        </w:rPr>
        <w:t xml:space="preserve"> year to absorb the additional GST payable on Service and Conservancy Charges. </w:t>
      </w:r>
    </w:p>
    <w:p w14:paraId="5ABA3812" w14:textId="77777777" w:rsidR="00CC09B7" w:rsidRPr="00180E2E" w:rsidRDefault="00CC09B7" w:rsidP="00CC09B7">
      <w:pPr>
        <w:pStyle w:val="ListParagraph"/>
        <w:tabs>
          <w:tab w:val="left" w:pos="0"/>
        </w:tabs>
        <w:ind w:left="0"/>
        <w:rPr>
          <w:b/>
          <w:sz w:val="32"/>
          <w:szCs w:val="32"/>
        </w:rPr>
      </w:pPr>
    </w:p>
    <w:p w14:paraId="3505F6F6" w14:textId="37BBC4F4" w:rsidR="00B63461" w:rsidRPr="00180E2E" w:rsidRDefault="005430E3" w:rsidP="00B63461">
      <w:pPr>
        <w:pStyle w:val="ListParagraph"/>
        <w:numPr>
          <w:ilvl w:val="0"/>
          <w:numId w:val="2"/>
        </w:numPr>
        <w:tabs>
          <w:tab w:val="left" w:pos="0"/>
        </w:tabs>
        <w:ind w:left="0" w:firstLine="0"/>
        <w:rPr>
          <w:b/>
          <w:sz w:val="32"/>
          <w:szCs w:val="32"/>
        </w:rPr>
      </w:pPr>
      <w:r w:rsidRPr="00180E2E">
        <w:rPr>
          <w:b/>
          <w:sz w:val="32"/>
          <w:szCs w:val="32"/>
        </w:rPr>
        <w:t xml:space="preserve">I </w:t>
      </w:r>
      <w:r w:rsidR="00B63461" w:rsidRPr="00180E2E">
        <w:rPr>
          <w:b/>
          <w:sz w:val="32"/>
          <w:szCs w:val="32"/>
        </w:rPr>
        <w:t xml:space="preserve">will </w:t>
      </w:r>
      <w:r w:rsidR="008839DC">
        <w:rPr>
          <w:b/>
          <w:sz w:val="32"/>
          <w:szCs w:val="32"/>
        </w:rPr>
        <w:t xml:space="preserve">not increase </w:t>
      </w:r>
      <w:r w:rsidR="00B63461" w:rsidRPr="00180E2E">
        <w:rPr>
          <w:b/>
          <w:sz w:val="32"/>
          <w:szCs w:val="32"/>
        </w:rPr>
        <w:t xml:space="preserve">Government fees and charges for one year from 1 January 2023. </w:t>
      </w:r>
      <w:r w:rsidR="00B63461" w:rsidRPr="00180E2E">
        <w:rPr>
          <w:bCs/>
          <w:sz w:val="32"/>
          <w:szCs w:val="32"/>
        </w:rPr>
        <w:t xml:space="preserve">This will </w:t>
      </w:r>
      <w:r w:rsidR="008839DC">
        <w:rPr>
          <w:bCs/>
          <w:sz w:val="32"/>
          <w:szCs w:val="32"/>
        </w:rPr>
        <w:t xml:space="preserve">apply to license fees, as well as </w:t>
      </w:r>
      <w:r w:rsidR="00B63461" w:rsidRPr="00180E2E">
        <w:rPr>
          <w:bCs/>
          <w:sz w:val="32"/>
          <w:szCs w:val="32"/>
        </w:rPr>
        <w:t xml:space="preserve">fees charged </w:t>
      </w:r>
      <w:r w:rsidR="008839DC">
        <w:rPr>
          <w:bCs/>
          <w:sz w:val="32"/>
          <w:szCs w:val="32"/>
        </w:rPr>
        <w:t>by</w:t>
      </w:r>
      <w:r w:rsidR="00B63461" w:rsidRPr="00180E2E">
        <w:rPr>
          <w:bCs/>
          <w:sz w:val="32"/>
          <w:szCs w:val="32"/>
        </w:rPr>
        <w:t xml:space="preserve"> Government</w:t>
      </w:r>
      <w:r w:rsidR="008839DC">
        <w:rPr>
          <w:bCs/>
          <w:sz w:val="32"/>
          <w:szCs w:val="32"/>
        </w:rPr>
        <w:t xml:space="preserve"> </w:t>
      </w:r>
      <w:r w:rsidR="00B66CFA">
        <w:rPr>
          <w:bCs/>
          <w:sz w:val="32"/>
          <w:szCs w:val="32"/>
        </w:rPr>
        <w:t xml:space="preserve">agencies </w:t>
      </w:r>
      <w:r w:rsidR="008839DC">
        <w:rPr>
          <w:bCs/>
          <w:sz w:val="32"/>
          <w:szCs w:val="32"/>
        </w:rPr>
        <w:t xml:space="preserve">for </w:t>
      </w:r>
      <w:r w:rsidR="00F12995">
        <w:rPr>
          <w:bCs/>
          <w:sz w:val="32"/>
          <w:szCs w:val="32"/>
        </w:rPr>
        <w:t xml:space="preserve">the </w:t>
      </w:r>
      <w:r w:rsidR="008839DC">
        <w:rPr>
          <w:bCs/>
          <w:sz w:val="32"/>
          <w:szCs w:val="32"/>
        </w:rPr>
        <w:t>provision of</w:t>
      </w:r>
      <w:r w:rsidR="00B63461" w:rsidRPr="00180E2E" w:rsidDel="008839DC">
        <w:rPr>
          <w:bCs/>
          <w:sz w:val="32"/>
          <w:szCs w:val="32"/>
        </w:rPr>
        <w:t xml:space="preserve"> </w:t>
      </w:r>
      <w:r w:rsidR="00B63461" w:rsidRPr="00180E2E">
        <w:rPr>
          <w:bCs/>
          <w:sz w:val="32"/>
          <w:szCs w:val="32"/>
        </w:rPr>
        <w:t>services</w:t>
      </w:r>
      <w:r w:rsidR="00F12995">
        <w:rPr>
          <w:bCs/>
          <w:sz w:val="32"/>
          <w:szCs w:val="32"/>
        </w:rPr>
        <w:t xml:space="preserve">. This </w:t>
      </w:r>
      <w:r w:rsidR="008839DC">
        <w:rPr>
          <w:bCs/>
          <w:sz w:val="32"/>
          <w:szCs w:val="32"/>
        </w:rPr>
        <w:t>includ</w:t>
      </w:r>
      <w:r w:rsidR="00F12995">
        <w:rPr>
          <w:bCs/>
          <w:sz w:val="32"/>
          <w:szCs w:val="32"/>
        </w:rPr>
        <w:t>es</w:t>
      </w:r>
      <w:r w:rsidR="00B63461" w:rsidRPr="00180E2E">
        <w:rPr>
          <w:bCs/>
          <w:sz w:val="32"/>
          <w:szCs w:val="32"/>
        </w:rPr>
        <w:t xml:space="preserve"> school fees, ITE and Poly</w:t>
      </w:r>
      <w:r w:rsidR="00B66CFA">
        <w:rPr>
          <w:bCs/>
          <w:sz w:val="32"/>
          <w:szCs w:val="32"/>
        </w:rPr>
        <w:t>technic</w:t>
      </w:r>
      <w:r w:rsidR="00B63461" w:rsidRPr="00180E2E">
        <w:rPr>
          <w:bCs/>
          <w:sz w:val="32"/>
          <w:szCs w:val="32"/>
        </w:rPr>
        <w:t xml:space="preserve"> fees</w:t>
      </w:r>
      <w:r w:rsidR="008A3D24">
        <w:rPr>
          <w:bCs/>
          <w:sz w:val="32"/>
          <w:szCs w:val="32"/>
        </w:rPr>
        <w:t>,</w:t>
      </w:r>
      <w:r w:rsidR="008839DC">
        <w:rPr>
          <w:bCs/>
          <w:sz w:val="32"/>
          <w:szCs w:val="32"/>
        </w:rPr>
        <w:t xml:space="preserve"> and</w:t>
      </w:r>
      <w:r w:rsidR="00B63461" w:rsidRPr="00180E2E">
        <w:rPr>
          <w:bCs/>
          <w:sz w:val="32"/>
          <w:szCs w:val="32"/>
        </w:rPr>
        <w:t xml:space="preserve"> charges in public carparks. </w:t>
      </w:r>
      <w:r w:rsidR="00673A25" w:rsidRPr="00C72843">
        <w:rPr>
          <w:rFonts w:eastAsia="Times New Roman" w:cstheme="minorHAnsi"/>
          <w:color w:val="000000"/>
          <w:sz w:val="32"/>
          <w:szCs w:val="32"/>
        </w:rPr>
        <w:t>(See Annex F</w:t>
      </w:r>
      <w:r w:rsidR="00673A25" w:rsidRPr="00C72843">
        <w:rPr>
          <w:rFonts w:eastAsia="Times New Roman" w:cstheme="minorHAnsi"/>
          <w:sz w:val="32"/>
          <w:szCs w:val="32"/>
        </w:rPr>
        <w:t>-1.</w:t>
      </w:r>
      <w:r w:rsidR="00673A25" w:rsidRPr="00C72843">
        <w:rPr>
          <w:rFonts w:eastAsia="Times New Roman" w:cstheme="minorHAnsi"/>
          <w:color w:val="000000"/>
          <w:sz w:val="32"/>
          <w:szCs w:val="32"/>
        </w:rPr>
        <w:t>)</w:t>
      </w:r>
    </w:p>
    <w:p w14:paraId="40E00ED6" w14:textId="77777777" w:rsidR="00B63461" w:rsidRPr="00180E2E" w:rsidRDefault="00B63461" w:rsidP="00B63461">
      <w:pPr>
        <w:pStyle w:val="ListParagraph"/>
        <w:rPr>
          <w:sz w:val="32"/>
          <w:szCs w:val="32"/>
        </w:rPr>
      </w:pPr>
    </w:p>
    <w:p w14:paraId="6EA60EEA" w14:textId="2468CF14" w:rsidR="00B63461" w:rsidRPr="00180E2E" w:rsidRDefault="00B63461" w:rsidP="00B63461">
      <w:pPr>
        <w:pStyle w:val="ListParagraph"/>
        <w:numPr>
          <w:ilvl w:val="0"/>
          <w:numId w:val="2"/>
        </w:numPr>
        <w:tabs>
          <w:tab w:val="left" w:pos="709"/>
        </w:tabs>
        <w:ind w:left="0" w:firstLine="0"/>
        <w:rPr>
          <w:bCs/>
          <w:sz w:val="32"/>
          <w:szCs w:val="32"/>
        </w:rPr>
      </w:pPr>
      <w:r w:rsidRPr="00180E2E">
        <w:rPr>
          <w:sz w:val="32"/>
          <w:szCs w:val="32"/>
        </w:rPr>
        <w:t xml:space="preserve">To address concerns that businesses could use GST as a cover to raise prices, the Government will stand up a Committee Against Profiteering. The Committee will be chaired by Minister of State for Trade and Industry Ms Low Yen Ling.  </w:t>
      </w:r>
    </w:p>
    <w:p w14:paraId="09776C67" w14:textId="68CF39DE" w:rsidR="00B63461" w:rsidRPr="00180E2E" w:rsidRDefault="00B63461" w:rsidP="00B63461">
      <w:pPr>
        <w:pStyle w:val="ListParagraph"/>
        <w:numPr>
          <w:ilvl w:val="0"/>
          <w:numId w:val="2"/>
        </w:numPr>
        <w:tabs>
          <w:tab w:val="left" w:pos="709"/>
        </w:tabs>
        <w:ind w:left="0" w:firstLine="0"/>
        <w:rPr>
          <w:sz w:val="32"/>
          <w:szCs w:val="32"/>
        </w:rPr>
      </w:pPr>
      <w:r w:rsidRPr="00B05FF2">
        <w:rPr>
          <w:bCs/>
          <w:sz w:val="32"/>
          <w:szCs w:val="32"/>
        </w:rPr>
        <w:lastRenderedPageBreak/>
        <w:t>We had earlier announced a $6 billion Assurance Package to cushion the impact of the GST increase for all Singaporeans.</w:t>
      </w:r>
      <w:r w:rsidRPr="00180E2E">
        <w:rPr>
          <w:b/>
          <w:sz w:val="32"/>
          <w:szCs w:val="32"/>
        </w:rPr>
        <w:t xml:space="preserve"> </w:t>
      </w:r>
      <w:bookmarkStart w:id="75" w:name="_Hlk95771750"/>
      <w:r w:rsidRPr="00180E2E">
        <w:rPr>
          <w:b/>
          <w:sz w:val="32"/>
          <w:szCs w:val="32"/>
        </w:rPr>
        <w:t xml:space="preserve">I will provide an additional top-up of </w:t>
      </w:r>
      <w:r w:rsidR="0060613B">
        <w:rPr>
          <w:b/>
          <w:sz w:val="32"/>
          <w:szCs w:val="32"/>
        </w:rPr>
        <w:t>$6</w:t>
      </w:r>
      <w:r w:rsidR="00465937">
        <w:rPr>
          <w:b/>
          <w:sz w:val="32"/>
          <w:szCs w:val="32"/>
        </w:rPr>
        <w:t>4</w:t>
      </w:r>
      <w:r w:rsidR="0060613B">
        <w:rPr>
          <w:b/>
          <w:sz w:val="32"/>
          <w:szCs w:val="32"/>
        </w:rPr>
        <w:t>0</w:t>
      </w:r>
      <w:r w:rsidRPr="00180E2E">
        <w:rPr>
          <w:b/>
          <w:sz w:val="32"/>
          <w:szCs w:val="32"/>
        </w:rPr>
        <w:t xml:space="preserve"> million to the Assurance Package. </w:t>
      </w:r>
      <w:bookmarkEnd w:id="75"/>
    </w:p>
    <w:p w14:paraId="45866FAD" w14:textId="77777777" w:rsidR="00B63461" w:rsidRPr="00180E2E" w:rsidRDefault="00B63461" w:rsidP="00B63461">
      <w:pPr>
        <w:pStyle w:val="ListParagraph"/>
        <w:tabs>
          <w:tab w:val="left" w:pos="709"/>
        </w:tabs>
        <w:ind w:left="0"/>
        <w:rPr>
          <w:sz w:val="32"/>
          <w:szCs w:val="32"/>
        </w:rPr>
      </w:pPr>
    </w:p>
    <w:p w14:paraId="51772BE5" w14:textId="3D4E7070" w:rsidR="00B63461" w:rsidRPr="00846663" w:rsidRDefault="007B5992" w:rsidP="00B63461">
      <w:pPr>
        <w:pStyle w:val="ListParagraph"/>
        <w:numPr>
          <w:ilvl w:val="0"/>
          <w:numId w:val="2"/>
        </w:numPr>
        <w:tabs>
          <w:tab w:val="left" w:pos="709"/>
        </w:tabs>
        <w:ind w:left="0" w:firstLine="0"/>
        <w:rPr>
          <w:sz w:val="32"/>
          <w:szCs w:val="32"/>
        </w:rPr>
      </w:pPr>
      <w:r w:rsidRPr="00180E2E">
        <w:rPr>
          <w:rFonts w:cstheme="minorHAnsi"/>
          <w:sz w:val="32"/>
          <w:szCs w:val="32"/>
        </w:rPr>
        <w:t>The</w:t>
      </w:r>
      <w:r w:rsidR="007D27A8" w:rsidRPr="00180E2E" w:rsidDel="006B233A">
        <w:rPr>
          <w:rFonts w:cstheme="minorHAnsi"/>
          <w:sz w:val="32"/>
          <w:szCs w:val="32"/>
        </w:rPr>
        <w:t xml:space="preserve"> </w:t>
      </w:r>
      <w:r w:rsidR="00B63461" w:rsidRPr="00180E2E">
        <w:rPr>
          <w:rFonts w:cstheme="minorHAnsi"/>
          <w:sz w:val="32"/>
          <w:szCs w:val="32"/>
        </w:rPr>
        <w:t>enhanced Assurance Package</w:t>
      </w:r>
      <w:r w:rsidRPr="00180E2E">
        <w:rPr>
          <w:rFonts w:cstheme="minorHAnsi"/>
          <w:sz w:val="32"/>
          <w:szCs w:val="32"/>
        </w:rPr>
        <w:t xml:space="preserve"> will provide</w:t>
      </w:r>
      <w:r w:rsidR="00800AC0" w:rsidRPr="00180E2E">
        <w:rPr>
          <w:rFonts w:cstheme="minorHAnsi"/>
          <w:sz w:val="32"/>
          <w:szCs w:val="32"/>
        </w:rPr>
        <w:t xml:space="preserve"> significant</w:t>
      </w:r>
      <w:r w:rsidRPr="00180E2E">
        <w:rPr>
          <w:rFonts w:cstheme="minorHAnsi"/>
          <w:sz w:val="32"/>
          <w:szCs w:val="32"/>
        </w:rPr>
        <w:t xml:space="preserve"> </w:t>
      </w:r>
      <w:proofErr w:type="spellStart"/>
      <w:r w:rsidRPr="00180E2E">
        <w:rPr>
          <w:rFonts w:cstheme="minorHAnsi"/>
          <w:sz w:val="32"/>
          <w:szCs w:val="32"/>
        </w:rPr>
        <w:t>payouts</w:t>
      </w:r>
      <w:proofErr w:type="spellEnd"/>
      <w:r w:rsidRPr="00180E2E">
        <w:rPr>
          <w:rFonts w:cstheme="minorHAnsi"/>
          <w:sz w:val="32"/>
          <w:szCs w:val="32"/>
        </w:rPr>
        <w:t xml:space="preserve"> to Singaporeans over the next five years</w:t>
      </w:r>
      <w:r w:rsidR="006B233A" w:rsidRPr="00180E2E">
        <w:rPr>
          <w:rFonts w:cstheme="minorHAnsi"/>
          <w:sz w:val="32"/>
          <w:szCs w:val="32"/>
        </w:rPr>
        <w:t xml:space="preserve">: </w:t>
      </w:r>
    </w:p>
    <w:p w14:paraId="73C432E8" w14:textId="77777777" w:rsidR="00846663" w:rsidRPr="00270E2B" w:rsidRDefault="00846663" w:rsidP="00270E2B">
      <w:pPr>
        <w:pStyle w:val="ListParagraph"/>
        <w:rPr>
          <w:sz w:val="32"/>
          <w:szCs w:val="32"/>
        </w:rPr>
      </w:pPr>
    </w:p>
    <w:p w14:paraId="63DBC72E" w14:textId="77A3F503" w:rsidR="00B63461" w:rsidRPr="00180E2E" w:rsidRDefault="00B63461" w:rsidP="00B63461">
      <w:pPr>
        <w:pStyle w:val="ListParagraph"/>
        <w:numPr>
          <w:ilvl w:val="1"/>
          <w:numId w:val="2"/>
        </w:numPr>
        <w:tabs>
          <w:tab w:val="left" w:pos="709"/>
        </w:tabs>
        <w:ind w:left="1530"/>
        <w:rPr>
          <w:sz w:val="32"/>
          <w:szCs w:val="32"/>
        </w:rPr>
      </w:pPr>
      <w:r w:rsidRPr="00180E2E">
        <w:rPr>
          <w:rFonts w:cstheme="minorHAnsi"/>
          <w:sz w:val="32"/>
          <w:szCs w:val="32"/>
        </w:rPr>
        <w:t xml:space="preserve">Every adult Singaporean will receive cash </w:t>
      </w:r>
      <w:proofErr w:type="spellStart"/>
      <w:r w:rsidRPr="00180E2E">
        <w:rPr>
          <w:rFonts w:cstheme="minorHAnsi"/>
          <w:sz w:val="32"/>
          <w:szCs w:val="32"/>
        </w:rPr>
        <w:t>payout</w:t>
      </w:r>
      <w:r w:rsidR="00A17234">
        <w:rPr>
          <w:rFonts w:cstheme="minorHAnsi"/>
          <w:sz w:val="32"/>
          <w:szCs w:val="32"/>
        </w:rPr>
        <w:t>s</w:t>
      </w:r>
      <w:proofErr w:type="spellEnd"/>
      <w:r w:rsidRPr="00180E2E">
        <w:rPr>
          <w:rFonts w:cstheme="minorHAnsi"/>
          <w:sz w:val="32"/>
          <w:szCs w:val="32"/>
        </w:rPr>
        <w:t xml:space="preserve"> </w:t>
      </w:r>
      <w:r w:rsidR="00D43981" w:rsidRPr="00180E2E">
        <w:rPr>
          <w:rFonts w:cstheme="minorHAnsi"/>
          <w:sz w:val="32"/>
          <w:szCs w:val="32"/>
        </w:rPr>
        <w:t xml:space="preserve">totalling </w:t>
      </w:r>
      <w:r w:rsidRPr="00180E2E">
        <w:rPr>
          <w:rFonts w:cstheme="minorHAnsi"/>
          <w:sz w:val="32"/>
          <w:szCs w:val="32"/>
        </w:rPr>
        <w:t>$700 to $1,600.</w:t>
      </w:r>
    </w:p>
    <w:p w14:paraId="7F88691B" w14:textId="77777777" w:rsidR="00846663" w:rsidRPr="00846663" w:rsidRDefault="00846663" w:rsidP="00270E2B">
      <w:pPr>
        <w:pStyle w:val="ListParagraph"/>
        <w:tabs>
          <w:tab w:val="left" w:pos="709"/>
        </w:tabs>
        <w:ind w:left="1530"/>
        <w:rPr>
          <w:sz w:val="32"/>
          <w:szCs w:val="32"/>
        </w:rPr>
      </w:pPr>
    </w:p>
    <w:p w14:paraId="01752B7F" w14:textId="31D6264F" w:rsidR="00B63461" w:rsidRPr="00180E2E" w:rsidRDefault="00B63461" w:rsidP="00B63461">
      <w:pPr>
        <w:pStyle w:val="ListParagraph"/>
        <w:numPr>
          <w:ilvl w:val="1"/>
          <w:numId w:val="2"/>
        </w:numPr>
        <w:tabs>
          <w:tab w:val="left" w:pos="709"/>
        </w:tabs>
        <w:ind w:left="1530"/>
        <w:rPr>
          <w:sz w:val="32"/>
          <w:szCs w:val="32"/>
        </w:rPr>
      </w:pPr>
      <w:r w:rsidRPr="00180E2E">
        <w:rPr>
          <w:rFonts w:cstheme="minorHAnsi"/>
          <w:sz w:val="32"/>
          <w:szCs w:val="32"/>
        </w:rPr>
        <w:t xml:space="preserve">Eligible seniors will receive a special GSTV – Cash (Seniors’ Bonus) </w:t>
      </w:r>
      <w:r w:rsidR="00F95B2D" w:rsidRPr="00180E2E">
        <w:rPr>
          <w:rFonts w:cstheme="minorHAnsi"/>
          <w:sz w:val="32"/>
          <w:szCs w:val="32"/>
        </w:rPr>
        <w:t xml:space="preserve">totalling </w:t>
      </w:r>
      <w:r w:rsidRPr="00180E2E">
        <w:rPr>
          <w:rFonts w:cstheme="minorHAnsi"/>
          <w:sz w:val="32"/>
          <w:szCs w:val="32"/>
        </w:rPr>
        <w:t>$600 to $900.</w:t>
      </w:r>
    </w:p>
    <w:p w14:paraId="25B77C7F" w14:textId="77777777" w:rsidR="00846663" w:rsidRPr="00846663" w:rsidRDefault="00846663" w:rsidP="00270E2B">
      <w:pPr>
        <w:pStyle w:val="ListParagraph"/>
        <w:tabs>
          <w:tab w:val="left" w:pos="709"/>
        </w:tabs>
        <w:ind w:left="1530"/>
        <w:rPr>
          <w:sz w:val="32"/>
          <w:szCs w:val="32"/>
        </w:rPr>
      </w:pPr>
    </w:p>
    <w:p w14:paraId="07125D50" w14:textId="2F352ACB" w:rsidR="00B63461" w:rsidRPr="00180E2E" w:rsidRDefault="00B63461" w:rsidP="00B63461">
      <w:pPr>
        <w:pStyle w:val="ListParagraph"/>
        <w:numPr>
          <w:ilvl w:val="1"/>
          <w:numId w:val="2"/>
        </w:numPr>
        <w:tabs>
          <w:tab w:val="left" w:pos="709"/>
        </w:tabs>
        <w:ind w:left="1530"/>
        <w:rPr>
          <w:sz w:val="32"/>
          <w:szCs w:val="32"/>
        </w:rPr>
      </w:pPr>
      <w:r w:rsidRPr="00180E2E">
        <w:rPr>
          <w:rFonts w:cstheme="minorHAnsi"/>
          <w:sz w:val="32"/>
          <w:szCs w:val="32"/>
        </w:rPr>
        <w:t xml:space="preserve">Eligible HDB households will receive additional U-Save rebates </w:t>
      </w:r>
      <w:r w:rsidR="00F95B2D" w:rsidRPr="00180E2E">
        <w:rPr>
          <w:rFonts w:cstheme="minorHAnsi"/>
          <w:sz w:val="32"/>
          <w:szCs w:val="32"/>
        </w:rPr>
        <w:t xml:space="preserve">totalling </w:t>
      </w:r>
      <w:r w:rsidRPr="00180E2E">
        <w:rPr>
          <w:rFonts w:cstheme="minorHAnsi"/>
          <w:sz w:val="32"/>
          <w:szCs w:val="32"/>
        </w:rPr>
        <w:t>$330 to $570 depending on flat type.</w:t>
      </w:r>
      <w:r w:rsidR="007D27A8" w:rsidRPr="00180E2E">
        <w:rPr>
          <w:rFonts w:cstheme="minorHAnsi"/>
          <w:sz w:val="32"/>
          <w:szCs w:val="32"/>
        </w:rPr>
        <w:t xml:space="preserve">   </w:t>
      </w:r>
    </w:p>
    <w:p w14:paraId="483C87D4" w14:textId="77777777" w:rsidR="00846663" w:rsidRPr="00846663" w:rsidRDefault="00846663" w:rsidP="00270E2B">
      <w:pPr>
        <w:pStyle w:val="ListParagraph"/>
        <w:tabs>
          <w:tab w:val="left" w:pos="709"/>
        </w:tabs>
        <w:ind w:left="1530"/>
        <w:rPr>
          <w:sz w:val="32"/>
          <w:szCs w:val="32"/>
        </w:rPr>
      </w:pPr>
    </w:p>
    <w:p w14:paraId="6692860D" w14:textId="0B2FEA4F" w:rsidR="00B63461" w:rsidRPr="00180E2E" w:rsidRDefault="00B63461" w:rsidP="00B63461">
      <w:pPr>
        <w:pStyle w:val="ListParagraph"/>
        <w:numPr>
          <w:ilvl w:val="1"/>
          <w:numId w:val="2"/>
        </w:numPr>
        <w:tabs>
          <w:tab w:val="left" w:pos="709"/>
        </w:tabs>
        <w:ind w:left="1530"/>
        <w:rPr>
          <w:sz w:val="32"/>
          <w:szCs w:val="32"/>
        </w:rPr>
      </w:pPr>
      <w:r w:rsidRPr="00180E2E">
        <w:rPr>
          <w:rFonts w:cstheme="minorHAnsi"/>
          <w:sz w:val="32"/>
          <w:szCs w:val="32"/>
        </w:rPr>
        <w:t xml:space="preserve">All Singaporean children and seniors will receive </w:t>
      </w:r>
      <w:proofErr w:type="spellStart"/>
      <w:r w:rsidRPr="00180E2E">
        <w:rPr>
          <w:rFonts w:cstheme="minorHAnsi"/>
          <w:sz w:val="32"/>
          <w:szCs w:val="32"/>
        </w:rPr>
        <w:t>MediSave</w:t>
      </w:r>
      <w:proofErr w:type="spellEnd"/>
      <w:r w:rsidRPr="00180E2E">
        <w:rPr>
          <w:rFonts w:cstheme="minorHAnsi"/>
          <w:sz w:val="32"/>
          <w:szCs w:val="32"/>
        </w:rPr>
        <w:t xml:space="preserve"> top-ups </w:t>
      </w:r>
      <w:r w:rsidR="00F95B2D" w:rsidRPr="00180E2E">
        <w:rPr>
          <w:rFonts w:cstheme="minorHAnsi"/>
          <w:sz w:val="32"/>
          <w:szCs w:val="32"/>
        </w:rPr>
        <w:t xml:space="preserve">totalling </w:t>
      </w:r>
      <w:r w:rsidRPr="00180E2E">
        <w:rPr>
          <w:rFonts w:cstheme="minorHAnsi"/>
          <w:sz w:val="32"/>
          <w:szCs w:val="32"/>
        </w:rPr>
        <w:t>$450.</w:t>
      </w:r>
    </w:p>
    <w:p w14:paraId="3B7AD78C" w14:textId="77777777" w:rsidR="00846663" w:rsidRPr="00846663" w:rsidRDefault="00846663" w:rsidP="00270E2B">
      <w:pPr>
        <w:pStyle w:val="ListParagraph"/>
        <w:tabs>
          <w:tab w:val="left" w:pos="709"/>
        </w:tabs>
        <w:ind w:left="1530"/>
        <w:rPr>
          <w:sz w:val="32"/>
          <w:szCs w:val="32"/>
        </w:rPr>
      </w:pPr>
    </w:p>
    <w:p w14:paraId="1E2D8AB6" w14:textId="47921257" w:rsidR="00B63461" w:rsidRPr="00180E2E" w:rsidRDefault="00B63461" w:rsidP="00B63461">
      <w:pPr>
        <w:pStyle w:val="ListParagraph"/>
        <w:numPr>
          <w:ilvl w:val="1"/>
          <w:numId w:val="2"/>
        </w:numPr>
        <w:tabs>
          <w:tab w:val="left" w:pos="709"/>
        </w:tabs>
        <w:ind w:left="1530"/>
        <w:rPr>
          <w:sz w:val="32"/>
          <w:szCs w:val="32"/>
        </w:rPr>
      </w:pPr>
      <w:r w:rsidRPr="00180E2E">
        <w:rPr>
          <w:rFonts w:cstheme="minorHAnsi"/>
          <w:sz w:val="32"/>
          <w:szCs w:val="32"/>
        </w:rPr>
        <w:t xml:space="preserve">All Singaporean households will receive two tranches of </w:t>
      </w:r>
      <w:r w:rsidR="00A627C5" w:rsidRPr="00180E2E">
        <w:rPr>
          <w:rFonts w:cstheme="minorHAnsi"/>
          <w:sz w:val="32"/>
          <w:szCs w:val="32"/>
        </w:rPr>
        <w:t xml:space="preserve">CDC </w:t>
      </w:r>
      <w:r w:rsidRPr="00180E2E">
        <w:rPr>
          <w:rFonts w:cstheme="minorHAnsi"/>
          <w:sz w:val="32"/>
          <w:szCs w:val="32"/>
        </w:rPr>
        <w:t xml:space="preserve">vouchers worth $200 each in 2023 and 2024. </w:t>
      </w:r>
      <w:r w:rsidR="007B5992" w:rsidRPr="00180E2E">
        <w:rPr>
          <w:rFonts w:cstheme="minorHAnsi"/>
          <w:sz w:val="32"/>
          <w:szCs w:val="32"/>
        </w:rPr>
        <w:t xml:space="preserve">The vouchers can be used at all participating heartland merchants and hawkers, as well as major supermarkets. </w:t>
      </w:r>
    </w:p>
    <w:p w14:paraId="49D80F09" w14:textId="77777777" w:rsidR="00846663" w:rsidRPr="00846663" w:rsidRDefault="00846663" w:rsidP="00270E2B">
      <w:pPr>
        <w:pStyle w:val="ListParagraph"/>
        <w:tabs>
          <w:tab w:val="left" w:pos="709"/>
        </w:tabs>
        <w:ind w:left="1530"/>
        <w:rPr>
          <w:sz w:val="32"/>
          <w:szCs w:val="32"/>
        </w:rPr>
      </w:pPr>
    </w:p>
    <w:p w14:paraId="542F2C27" w14:textId="03A963F7" w:rsidR="00B63461" w:rsidRPr="00180E2E" w:rsidRDefault="00B63461" w:rsidP="00B63461">
      <w:pPr>
        <w:pStyle w:val="ListParagraph"/>
        <w:numPr>
          <w:ilvl w:val="1"/>
          <w:numId w:val="2"/>
        </w:numPr>
        <w:tabs>
          <w:tab w:val="left" w:pos="709"/>
        </w:tabs>
        <w:ind w:left="1530"/>
        <w:rPr>
          <w:sz w:val="32"/>
          <w:szCs w:val="32"/>
        </w:rPr>
      </w:pPr>
      <w:r w:rsidRPr="00180E2E">
        <w:rPr>
          <w:rFonts w:cstheme="minorHAnsi"/>
          <w:sz w:val="32"/>
          <w:szCs w:val="32"/>
        </w:rPr>
        <w:t>Details are in</w:t>
      </w:r>
      <w:r w:rsidR="0053356C">
        <w:rPr>
          <w:rFonts w:cstheme="minorHAnsi"/>
          <w:sz w:val="32"/>
          <w:szCs w:val="32"/>
        </w:rPr>
        <w:t xml:space="preserve"> the</w:t>
      </w:r>
      <w:r w:rsidRPr="00180E2E">
        <w:rPr>
          <w:rFonts w:cstheme="minorHAnsi"/>
          <w:sz w:val="32"/>
          <w:szCs w:val="32"/>
        </w:rPr>
        <w:t xml:space="preserve"> </w:t>
      </w:r>
      <w:r w:rsidRPr="00180E2E">
        <w:rPr>
          <w:rFonts w:cstheme="minorHAnsi"/>
          <w:sz w:val="32"/>
          <w:szCs w:val="32"/>
          <w:u w:val="single"/>
        </w:rPr>
        <w:t>Annex</w:t>
      </w:r>
      <w:r w:rsidRPr="00180E2E">
        <w:rPr>
          <w:rFonts w:cstheme="minorHAnsi"/>
          <w:sz w:val="32"/>
          <w:szCs w:val="32"/>
        </w:rPr>
        <w:t xml:space="preserve">. </w:t>
      </w:r>
      <w:r w:rsidR="00F21864" w:rsidRPr="00C72843">
        <w:rPr>
          <w:rFonts w:eastAsia="Times New Roman" w:cstheme="minorHAnsi"/>
          <w:color w:val="000000"/>
          <w:sz w:val="32"/>
          <w:szCs w:val="32"/>
        </w:rPr>
        <w:t>(See Annex F</w:t>
      </w:r>
      <w:r w:rsidR="00F21864" w:rsidRPr="00C72843">
        <w:rPr>
          <w:rFonts w:eastAsia="Times New Roman" w:cstheme="minorHAnsi"/>
          <w:sz w:val="32"/>
          <w:szCs w:val="32"/>
        </w:rPr>
        <w:t>-2.</w:t>
      </w:r>
      <w:r w:rsidR="00F21864" w:rsidRPr="00C72843">
        <w:rPr>
          <w:rFonts w:eastAsia="Times New Roman" w:cstheme="minorHAnsi"/>
          <w:color w:val="000000"/>
          <w:sz w:val="32"/>
          <w:szCs w:val="32"/>
        </w:rPr>
        <w:t>)</w:t>
      </w:r>
    </w:p>
    <w:p w14:paraId="30BDAB50" w14:textId="77777777" w:rsidR="00800AC0" w:rsidRPr="00180E2E" w:rsidRDefault="00800AC0" w:rsidP="00C01F37">
      <w:pPr>
        <w:pStyle w:val="ListParagraph"/>
        <w:tabs>
          <w:tab w:val="left" w:pos="709"/>
        </w:tabs>
        <w:ind w:left="1530"/>
        <w:rPr>
          <w:sz w:val="32"/>
          <w:szCs w:val="32"/>
        </w:rPr>
      </w:pPr>
    </w:p>
    <w:p w14:paraId="7761D90D" w14:textId="705D9E44" w:rsidR="00B63461" w:rsidRPr="00180E2E" w:rsidRDefault="00B63461" w:rsidP="00B63461">
      <w:pPr>
        <w:pStyle w:val="ListParagraph"/>
        <w:numPr>
          <w:ilvl w:val="0"/>
          <w:numId w:val="2"/>
        </w:numPr>
        <w:tabs>
          <w:tab w:val="left" w:pos="709"/>
        </w:tabs>
        <w:ind w:left="0" w:firstLine="0"/>
        <w:rPr>
          <w:sz w:val="32"/>
          <w:szCs w:val="32"/>
        </w:rPr>
      </w:pPr>
      <w:r w:rsidRPr="00180E2E">
        <w:rPr>
          <w:sz w:val="32"/>
          <w:szCs w:val="32"/>
        </w:rPr>
        <w:t xml:space="preserve">For </w:t>
      </w:r>
      <w:proofErr w:type="gramStart"/>
      <w:r w:rsidR="00D5256F" w:rsidRPr="00180E2E">
        <w:rPr>
          <w:sz w:val="32"/>
          <w:szCs w:val="32"/>
        </w:rPr>
        <w:t>the majority of</w:t>
      </w:r>
      <w:proofErr w:type="gramEnd"/>
      <w:r w:rsidR="00D5256F" w:rsidRPr="00180E2E">
        <w:rPr>
          <w:sz w:val="32"/>
          <w:szCs w:val="32"/>
        </w:rPr>
        <w:t xml:space="preserve"> </w:t>
      </w:r>
      <w:r w:rsidRPr="00180E2E">
        <w:rPr>
          <w:sz w:val="32"/>
          <w:szCs w:val="32"/>
        </w:rPr>
        <w:t xml:space="preserve">Singaporean households, the offsets from the Assurance Package will cover at least five years of additional GST expenses. </w:t>
      </w:r>
      <w:r w:rsidR="00275FA9">
        <w:rPr>
          <w:sz w:val="32"/>
          <w:szCs w:val="32"/>
        </w:rPr>
        <w:t>And f</w:t>
      </w:r>
      <w:r w:rsidRPr="00180E2E">
        <w:rPr>
          <w:sz w:val="32"/>
          <w:szCs w:val="32"/>
        </w:rPr>
        <w:t xml:space="preserve">or lower-income households, they will receive more – with offsets covering about ten years’ worth of additional GST expenses. </w:t>
      </w:r>
      <w:r w:rsidR="007D27A8" w:rsidRPr="00180E2E">
        <w:rPr>
          <w:sz w:val="32"/>
          <w:szCs w:val="32"/>
        </w:rPr>
        <w:t xml:space="preserve"> </w:t>
      </w:r>
    </w:p>
    <w:p w14:paraId="7FD0C260" w14:textId="77777777" w:rsidR="00B63461" w:rsidRPr="00180E2E" w:rsidRDefault="00B63461" w:rsidP="00B63461">
      <w:pPr>
        <w:pStyle w:val="ListParagraph"/>
        <w:tabs>
          <w:tab w:val="left" w:pos="709"/>
        </w:tabs>
        <w:ind w:left="0"/>
        <w:rPr>
          <w:sz w:val="32"/>
          <w:szCs w:val="32"/>
          <w:highlight w:val="yellow"/>
        </w:rPr>
      </w:pPr>
    </w:p>
    <w:p w14:paraId="06BDEA6B" w14:textId="727AC56B" w:rsidR="00F12995" w:rsidRPr="00C51FC1" w:rsidRDefault="00763DEC" w:rsidP="00C51FC1">
      <w:pPr>
        <w:pStyle w:val="ListParagraph"/>
        <w:numPr>
          <w:ilvl w:val="0"/>
          <w:numId w:val="2"/>
        </w:numPr>
        <w:tabs>
          <w:tab w:val="left" w:pos="709"/>
        </w:tabs>
        <w:ind w:left="0" w:firstLine="0"/>
        <w:rPr>
          <w:sz w:val="32"/>
          <w:szCs w:val="32"/>
        </w:rPr>
      </w:pPr>
      <w:r w:rsidRPr="006B0751">
        <w:rPr>
          <w:sz w:val="32"/>
          <w:szCs w:val="32"/>
        </w:rPr>
        <w:t xml:space="preserve">For example, </w:t>
      </w:r>
      <w:r w:rsidR="00F908CB" w:rsidRPr="00B05FF2">
        <w:rPr>
          <w:sz w:val="32"/>
          <w:szCs w:val="32"/>
        </w:rPr>
        <w:t xml:space="preserve">take </w:t>
      </w:r>
      <w:r w:rsidR="0072755D" w:rsidRPr="006B0751">
        <w:rPr>
          <w:sz w:val="32"/>
          <w:szCs w:val="32"/>
        </w:rPr>
        <w:t xml:space="preserve">a </w:t>
      </w:r>
      <w:r w:rsidR="00F908CB" w:rsidRPr="006B0751">
        <w:rPr>
          <w:sz w:val="32"/>
          <w:szCs w:val="32"/>
        </w:rPr>
        <w:t xml:space="preserve">middle-income </w:t>
      </w:r>
      <w:r w:rsidR="0072755D" w:rsidRPr="006B0751">
        <w:rPr>
          <w:sz w:val="32"/>
          <w:szCs w:val="32"/>
        </w:rPr>
        <w:t>family of four in a 4-room flat, with two school-going children and a household income of about $</w:t>
      </w:r>
      <w:r w:rsidR="00F908CB" w:rsidRPr="006B0751">
        <w:rPr>
          <w:sz w:val="32"/>
          <w:szCs w:val="32"/>
        </w:rPr>
        <w:t>8</w:t>
      </w:r>
      <w:r w:rsidR="0072755D" w:rsidRPr="006B0751">
        <w:rPr>
          <w:sz w:val="32"/>
          <w:szCs w:val="32"/>
        </w:rPr>
        <w:t>,000 a month</w:t>
      </w:r>
      <w:r w:rsidR="009D6F2A" w:rsidRPr="006B0751">
        <w:rPr>
          <w:sz w:val="32"/>
          <w:szCs w:val="32"/>
        </w:rPr>
        <w:t xml:space="preserve">. </w:t>
      </w:r>
      <w:r w:rsidR="006B5103" w:rsidRPr="006B0751">
        <w:rPr>
          <w:sz w:val="32"/>
          <w:szCs w:val="32"/>
        </w:rPr>
        <w:t xml:space="preserve">They will receive </w:t>
      </w:r>
      <w:r w:rsidR="0023112D" w:rsidRPr="006B0751">
        <w:rPr>
          <w:sz w:val="32"/>
          <w:szCs w:val="32"/>
        </w:rPr>
        <w:t xml:space="preserve">a total of </w:t>
      </w:r>
      <w:r w:rsidR="006B5103" w:rsidRPr="006B0751">
        <w:rPr>
          <w:sz w:val="32"/>
          <w:szCs w:val="32"/>
        </w:rPr>
        <w:t>around $4,</w:t>
      </w:r>
      <w:r w:rsidR="00F908CB" w:rsidRPr="006B0751">
        <w:rPr>
          <w:sz w:val="32"/>
          <w:szCs w:val="32"/>
        </w:rPr>
        <w:t>0</w:t>
      </w:r>
      <w:r w:rsidR="006B5103" w:rsidRPr="006B0751">
        <w:rPr>
          <w:sz w:val="32"/>
          <w:szCs w:val="32"/>
        </w:rPr>
        <w:t>00</w:t>
      </w:r>
      <w:r w:rsidR="009D6F2A" w:rsidRPr="006B0751">
        <w:rPr>
          <w:sz w:val="32"/>
          <w:szCs w:val="32"/>
        </w:rPr>
        <w:t xml:space="preserve"> in benefits</w:t>
      </w:r>
      <w:r w:rsidR="00982B61" w:rsidRPr="006B0751">
        <w:rPr>
          <w:sz w:val="32"/>
          <w:szCs w:val="32"/>
        </w:rPr>
        <w:t>,</w:t>
      </w:r>
      <w:r w:rsidR="006B5103" w:rsidRPr="006B0751">
        <w:rPr>
          <w:sz w:val="32"/>
          <w:szCs w:val="32"/>
        </w:rPr>
        <w:t xml:space="preserve"> </w:t>
      </w:r>
      <w:r w:rsidR="00F908CB" w:rsidRPr="00C51FC1">
        <w:rPr>
          <w:sz w:val="32"/>
          <w:szCs w:val="32"/>
        </w:rPr>
        <w:t>around fiv</w:t>
      </w:r>
      <w:r w:rsidR="00F908CB" w:rsidRPr="00342988">
        <w:rPr>
          <w:sz w:val="32"/>
          <w:szCs w:val="32"/>
        </w:rPr>
        <w:t>e</w:t>
      </w:r>
      <w:r w:rsidR="00982B61" w:rsidRPr="004B7C87">
        <w:rPr>
          <w:sz w:val="32"/>
          <w:szCs w:val="32"/>
        </w:rPr>
        <w:t xml:space="preserve"> </w:t>
      </w:r>
      <w:r w:rsidR="00982B61" w:rsidRPr="0091677F">
        <w:rPr>
          <w:sz w:val="32"/>
          <w:szCs w:val="32"/>
        </w:rPr>
        <w:t xml:space="preserve">times </w:t>
      </w:r>
      <w:r w:rsidR="009D6F2A" w:rsidRPr="0091677F">
        <w:rPr>
          <w:sz w:val="32"/>
          <w:szCs w:val="32"/>
        </w:rPr>
        <w:t>the additional GST they are expected to incur a year</w:t>
      </w:r>
      <w:r w:rsidR="006B5103" w:rsidRPr="0091677F">
        <w:rPr>
          <w:sz w:val="32"/>
          <w:szCs w:val="32"/>
        </w:rPr>
        <w:t xml:space="preserve">. </w:t>
      </w:r>
    </w:p>
    <w:p w14:paraId="3ED6C2FE" w14:textId="77777777" w:rsidR="00F12995" w:rsidRPr="00B05FF2" w:rsidRDefault="00F12995" w:rsidP="0001665D">
      <w:pPr>
        <w:pStyle w:val="ListParagraph"/>
        <w:rPr>
          <w:sz w:val="32"/>
          <w:szCs w:val="32"/>
        </w:rPr>
      </w:pPr>
    </w:p>
    <w:p w14:paraId="500365FC" w14:textId="3086BA23" w:rsidR="00B63461" w:rsidRPr="006B0751" w:rsidRDefault="0023112D" w:rsidP="0023112D">
      <w:pPr>
        <w:pStyle w:val="ListParagraph"/>
        <w:numPr>
          <w:ilvl w:val="0"/>
          <w:numId w:val="2"/>
        </w:numPr>
        <w:tabs>
          <w:tab w:val="left" w:pos="709"/>
        </w:tabs>
        <w:ind w:left="0" w:firstLine="0"/>
        <w:rPr>
          <w:sz w:val="32"/>
          <w:szCs w:val="32"/>
        </w:rPr>
      </w:pPr>
      <w:r w:rsidRPr="00B05FF2">
        <w:rPr>
          <w:sz w:val="32"/>
          <w:szCs w:val="32"/>
        </w:rPr>
        <w:t xml:space="preserve">If I were to choose a </w:t>
      </w:r>
      <w:r w:rsidR="00F908CB" w:rsidRPr="00B05FF2">
        <w:rPr>
          <w:sz w:val="32"/>
          <w:szCs w:val="32"/>
        </w:rPr>
        <w:t>lower-income family</w:t>
      </w:r>
      <w:r w:rsidRPr="00B05FF2">
        <w:rPr>
          <w:sz w:val="32"/>
          <w:szCs w:val="32"/>
        </w:rPr>
        <w:t>, the benefits they receive will be larger</w:t>
      </w:r>
      <w:r w:rsidR="00275FA9">
        <w:rPr>
          <w:sz w:val="32"/>
          <w:szCs w:val="32"/>
        </w:rPr>
        <w:t xml:space="preserve"> and the offsets will cover more years of additional GST expenses</w:t>
      </w:r>
      <w:r w:rsidRPr="00B05FF2">
        <w:rPr>
          <w:sz w:val="32"/>
          <w:szCs w:val="32"/>
        </w:rPr>
        <w:t xml:space="preserve">. Seniors will also get more benefits. Take the example of a </w:t>
      </w:r>
      <w:r w:rsidR="00763DEC" w:rsidRPr="006B0751">
        <w:rPr>
          <w:sz w:val="32"/>
          <w:szCs w:val="32"/>
        </w:rPr>
        <w:t>retired couple in a 3-room flat</w:t>
      </w:r>
      <w:r w:rsidRPr="006B0751">
        <w:rPr>
          <w:sz w:val="32"/>
          <w:szCs w:val="32"/>
        </w:rPr>
        <w:t>. They</w:t>
      </w:r>
      <w:r w:rsidR="00763DEC" w:rsidRPr="006B0751">
        <w:rPr>
          <w:sz w:val="32"/>
          <w:szCs w:val="32"/>
        </w:rPr>
        <w:t xml:space="preserve"> w</w:t>
      </w:r>
      <w:r w:rsidR="00F12995" w:rsidRPr="006B0751">
        <w:rPr>
          <w:sz w:val="32"/>
          <w:szCs w:val="32"/>
        </w:rPr>
        <w:t>ill</w:t>
      </w:r>
      <w:r w:rsidR="00763DEC" w:rsidRPr="006B0751">
        <w:rPr>
          <w:sz w:val="32"/>
          <w:szCs w:val="32"/>
        </w:rPr>
        <w:t xml:space="preserve"> </w:t>
      </w:r>
      <w:r w:rsidR="005C7F84" w:rsidRPr="006B0751">
        <w:rPr>
          <w:sz w:val="32"/>
          <w:szCs w:val="32"/>
        </w:rPr>
        <w:t xml:space="preserve">receive </w:t>
      </w:r>
      <w:r w:rsidR="009D6F2A" w:rsidRPr="006B0751">
        <w:rPr>
          <w:sz w:val="32"/>
          <w:szCs w:val="32"/>
        </w:rPr>
        <w:t>even more support</w:t>
      </w:r>
      <w:r w:rsidRPr="006B0751">
        <w:rPr>
          <w:sz w:val="32"/>
          <w:szCs w:val="32"/>
        </w:rPr>
        <w:t xml:space="preserve"> from the Assurance Package</w:t>
      </w:r>
      <w:r w:rsidR="009D6F2A" w:rsidRPr="006B0751">
        <w:rPr>
          <w:sz w:val="32"/>
          <w:szCs w:val="32"/>
        </w:rPr>
        <w:t xml:space="preserve">, at </w:t>
      </w:r>
      <w:r w:rsidR="005C7F84" w:rsidRPr="006B0751">
        <w:rPr>
          <w:sz w:val="32"/>
          <w:szCs w:val="32"/>
        </w:rPr>
        <w:t>around $6,800</w:t>
      </w:r>
      <w:r w:rsidR="009D6F2A" w:rsidRPr="006B0751">
        <w:rPr>
          <w:sz w:val="32"/>
          <w:szCs w:val="32"/>
        </w:rPr>
        <w:t xml:space="preserve">. This </w:t>
      </w:r>
      <w:r w:rsidR="00AF6DC7">
        <w:rPr>
          <w:sz w:val="32"/>
          <w:szCs w:val="32"/>
        </w:rPr>
        <w:t xml:space="preserve">far exceeds </w:t>
      </w:r>
      <w:r w:rsidR="00616246">
        <w:rPr>
          <w:sz w:val="32"/>
          <w:szCs w:val="32"/>
        </w:rPr>
        <w:t>ten</w:t>
      </w:r>
      <w:r w:rsidR="005C7F84" w:rsidRPr="006B0751">
        <w:rPr>
          <w:sz w:val="32"/>
          <w:szCs w:val="32"/>
        </w:rPr>
        <w:t xml:space="preserve"> times </w:t>
      </w:r>
      <w:bookmarkStart w:id="76" w:name="_Hlk95986683"/>
      <w:r w:rsidR="005C7F84" w:rsidRPr="006B0751">
        <w:rPr>
          <w:sz w:val="32"/>
          <w:szCs w:val="32"/>
        </w:rPr>
        <w:t>the</w:t>
      </w:r>
      <w:r w:rsidR="00502D84" w:rsidRPr="006B0751">
        <w:rPr>
          <w:sz w:val="32"/>
          <w:szCs w:val="32"/>
        </w:rPr>
        <w:t xml:space="preserve"> additional GST </w:t>
      </w:r>
      <w:r w:rsidR="005C7F84" w:rsidRPr="006B0751">
        <w:rPr>
          <w:sz w:val="32"/>
          <w:szCs w:val="32"/>
        </w:rPr>
        <w:t xml:space="preserve">they </w:t>
      </w:r>
      <w:r w:rsidR="009D6F2A" w:rsidRPr="006B0751">
        <w:rPr>
          <w:sz w:val="32"/>
          <w:szCs w:val="32"/>
        </w:rPr>
        <w:t>are expected to</w:t>
      </w:r>
      <w:r w:rsidR="005C7F84" w:rsidRPr="006B0751">
        <w:rPr>
          <w:sz w:val="32"/>
          <w:szCs w:val="32"/>
        </w:rPr>
        <w:t xml:space="preserve"> </w:t>
      </w:r>
      <w:r w:rsidR="00502D84" w:rsidRPr="006B0751">
        <w:rPr>
          <w:sz w:val="32"/>
          <w:szCs w:val="32"/>
        </w:rPr>
        <w:t xml:space="preserve">incur </w:t>
      </w:r>
      <w:r w:rsidR="00AF6DC7">
        <w:rPr>
          <w:sz w:val="32"/>
          <w:szCs w:val="32"/>
        </w:rPr>
        <w:t>a</w:t>
      </w:r>
      <w:r w:rsidR="00AF6DC7" w:rsidRPr="006B0751">
        <w:rPr>
          <w:sz w:val="32"/>
          <w:szCs w:val="32"/>
        </w:rPr>
        <w:t xml:space="preserve"> </w:t>
      </w:r>
      <w:r w:rsidR="00502D84" w:rsidRPr="006B0751">
        <w:rPr>
          <w:sz w:val="32"/>
          <w:szCs w:val="32"/>
        </w:rPr>
        <w:t>year</w:t>
      </w:r>
      <w:bookmarkEnd w:id="76"/>
      <w:r w:rsidR="00982B61" w:rsidRPr="006B0751">
        <w:rPr>
          <w:sz w:val="32"/>
          <w:szCs w:val="32"/>
        </w:rPr>
        <w:t xml:space="preserve">. </w:t>
      </w:r>
      <w:r w:rsidR="00217C99" w:rsidRPr="00C72843">
        <w:rPr>
          <w:rFonts w:eastAsia="Times New Roman" w:cstheme="minorHAnsi"/>
          <w:color w:val="000000"/>
          <w:sz w:val="32"/>
          <w:szCs w:val="32"/>
        </w:rPr>
        <w:t>(See Annex F</w:t>
      </w:r>
      <w:r w:rsidR="00217C99" w:rsidRPr="00C72843">
        <w:rPr>
          <w:rFonts w:eastAsia="Times New Roman" w:cstheme="minorHAnsi"/>
          <w:sz w:val="32"/>
          <w:szCs w:val="32"/>
        </w:rPr>
        <w:t>-3.</w:t>
      </w:r>
      <w:r w:rsidR="00217C99" w:rsidRPr="00C72843">
        <w:rPr>
          <w:rFonts w:eastAsia="Times New Roman" w:cstheme="minorHAnsi"/>
          <w:color w:val="000000"/>
          <w:sz w:val="32"/>
          <w:szCs w:val="32"/>
        </w:rPr>
        <w:t>)</w:t>
      </w:r>
    </w:p>
    <w:p w14:paraId="2D6C5AFA" w14:textId="77777777" w:rsidR="00B63461" w:rsidRPr="00180E2E" w:rsidRDefault="00B63461" w:rsidP="00B63461">
      <w:pPr>
        <w:pStyle w:val="ListParagraph"/>
        <w:rPr>
          <w:sz w:val="32"/>
          <w:szCs w:val="32"/>
        </w:rPr>
      </w:pPr>
    </w:p>
    <w:p w14:paraId="30EAE7E9" w14:textId="6AF4870B" w:rsidR="00B63461" w:rsidRPr="00180E2E" w:rsidRDefault="00ED136B" w:rsidP="00B63461">
      <w:pPr>
        <w:pStyle w:val="ListParagraph"/>
        <w:numPr>
          <w:ilvl w:val="0"/>
          <w:numId w:val="2"/>
        </w:numPr>
        <w:tabs>
          <w:tab w:val="left" w:pos="709"/>
        </w:tabs>
        <w:ind w:left="0" w:firstLine="0"/>
        <w:rPr>
          <w:sz w:val="32"/>
          <w:szCs w:val="32"/>
        </w:rPr>
      </w:pPr>
      <w:r w:rsidRPr="00180E2E">
        <w:rPr>
          <w:sz w:val="32"/>
          <w:szCs w:val="32"/>
        </w:rPr>
        <w:lastRenderedPageBreak/>
        <w:t>E</w:t>
      </w:r>
      <w:r w:rsidR="00B63461" w:rsidRPr="00180E2E">
        <w:rPr>
          <w:sz w:val="32"/>
          <w:szCs w:val="32"/>
        </w:rPr>
        <w:t xml:space="preserve">ven with these offsets, some vulnerable households may require </w:t>
      </w:r>
      <w:r w:rsidR="00275FA9">
        <w:rPr>
          <w:sz w:val="32"/>
          <w:szCs w:val="32"/>
        </w:rPr>
        <w:t>more</w:t>
      </w:r>
      <w:r w:rsidR="00275FA9" w:rsidRPr="00180E2E">
        <w:rPr>
          <w:sz w:val="32"/>
          <w:szCs w:val="32"/>
        </w:rPr>
        <w:t xml:space="preserve"> </w:t>
      </w:r>
      <w:r w:rsidR="00B63461" w:rsidRPr="00180E2E">
        <w:rPr>
          <w:sz w:val="32"/>
          <w:szCs w:val="32"/>
        </w:rPr>
        <w:t xml:space="preserve">support. These households </w:t>
      </w:r>
      <w:r w:rsidR="007B5992" w:rsidRPr="00180E2E">
        <w:rPr>
          <w:sz w:val="32"/>
          <w:szCs w:val="32"/>
        </w:rPr>
        <w:t>with urgent needs</w:t>
      </w:r>
      <w:r w:rsidR="00B63461" w:rsidRPr="00180E2E">
        <w:rPr>
          <w:sz w:val="32"/>
          <w:szCs w:val="32"/>
        </w:rPr>
        <w:t xml:space="preserve"> can approach their Citizens’ Consultative Committees (CCC) for assistance. </w:t>
      </w:r>
      <w:r w:rsidR="00B63461" w:rsidRPr="00180E2E">
        <w:rPr>
          <w:b/>
          <w:sz w:val="32"/>
          <w:szCs w:val="32"/>
        </w:rPr>
        <w:t xml:space="preserve">To further support vulnerable households, I will top up the CCC </w:t>
      </w:r>
      <w:proofErr w:type="spellStart"/>
      <w:r w:rsidR="00B63461" w:rsidRPr="00180E2E">
        <w:rPr>
          <w:b/>
          <w:sz w:val="32"/>
          <w:szCs w:val="32"/>
        </w:rPr>
        <w:t>ComCare</w:t>
      </w:r>
      <w:proofErr w:type="spellEnd"/>
      <w:r w:rsidR="00B63461" w:rsidRPr="00180E2E">
        <w:rPr>
          <w:b/>
          <w:sz w:val="32"/>
          <w:szCs w:val="32"/>
        </w:rPr>
        <w:t xml:space="preserve"> Fund by $5 million over five years</w:t>
      </w:r>
      <w:r w:rsidRPr="00180E2E">
        <w:rPr>
          <w:b/>
          <w:sz w:val="32"/>
          <w:szCs w:val="32"/>
        </w:rPr>
        <w:t xml:space="preserve">. I will also </w:t>
      </w:r>
      <w:r w:rsidR="00B63461" w:rsidRPr="00180E2E">
        <w:rPr>
          <w:b/>
          <w:sz w:val="32"/>
          <w:szCs w:val="32"/>
        </w:rPr>
        <w:t>provide a total of $12 million over four years to our Self-Help Groups</w:t>
      </w:r>
      <w:r w:rsidR="00B63461" w:rsidRPr="00180E2E">
        <w:rPr>
          <w:sz w:val="32"/>
          <w:szCs w:val="32"/>
        </w:rPr>
        <w:t xml:space="preserve">. </w:t>
      </w:r>
    </w:p>
    <w:p w14:paraId="3ECFAD3C" w14:textId="77777777" w:rsidR="00B63461" w:rsidRPr="00180E2E" w:rsidRDefault="00B63461" w:rsidP="00B63461">
      <w:pPr>
        <w:pStyle w:val="ListParagraph"/>
        <w:rPr>
          <w:sz w:val="32"/>
          <w:szCs w:val="32"/>
        </w:rPr>
      </w:pPr>
    </w:p>
    <w:p w14:paraId="4035BD99" w14:textId="33230B4B" w:rsidR="008D08DA" w:rsidRPr="00180E2E" w:rsidRDefault="00B63461" w:rsidP="008D08DA">
      <w:pPr>
        <w:pStyle w:val="ListParagraph"/>
        <w:numPr>
          <w:ilvl w:val="0"/>
          <w:numId w:val="2"/>
        </w:numPr>
        <w:tabs>
          <w:tab w:val="left" w:pos="709"/>
        </w:tabs>
        <w:ind w:left="0" w:firstLine="0"/>
        <w:rPr>
          <w:sz w:val="32"/>
          <w:szCs w:val="32"/>
        </w:rPr>
      </w:pPr>
      <w:r w:rsidRPr="00180E2E">
        <w:rPr>
          <w:sz w:val="32"/>
          <w:szCs w:val="32"/>
        </w:rPr>
        <w:t xml:space="preserve">In addition, businesses may need to </w:t>
      </w:r>
      <w:r w:rsidR="00CB3207">
        <w:rPr>
          <w:sz w:val="32"/>
          <w:szCs w:val="32"/>
        </w:rPr>
        <w:t>adjust to</w:t>
      </w:r>
      <w:r w:rsidRPr="00180E2E">
        <w:rPr>
          <w:sz w:val="32"/>
          <w:szCs w:val="32"/>
        </w:rPr>
        <w:t xml:space="preserve"> the GST increase. </w:t>
      </w:r>
      <w:r w:rsidR="00275FA9">
        <w:rPr>
          <w:sz w:val="32"/>
          <w:szCs w:val="32"/>
        </w:rPr>
        <w:t>So</w:t>
      </w:r>
      <w:r w:rsidR="009F1FDE">
        <w:rPr>
          <w:sz w:val="32"/>
          <w:szCs w:val="32"/>
        </w:rPr>
        <w:t>,</w:t>
      </w:r>
      <w:r w:rsidR="00275FA9">
        <w:rPr>
          <w:sz w:val="32"/>
          <w:szCs w:val="32"/>
        </w:rPr>
        <w:t xml:space="preserve"> </w:t>
      </w:r>
      <w:r w:rsidRPr="00180E2E">
        <w:rPr>
          <w:sz w:val="32"/>
          <w:szCs w:val="32"/>
        </w:rPr>
        <w:t>I will set aside close to $40 million under the Productivity Solution</w:t>
      </w:r>
      <w:r w:rsidR="00CD5CC4">
        <w:rPr>
          <w:sz w:val="32"/>
          <w:szCs w:val="32"/>
        </w:rPr>
        <w:t>s</w:t>
      </w:r>
      <w:r w:rsidRPr="00180E2E">
        <w:rPr>
          <w:sz w:val="32"/>
          <w:szCs w:val="32"/>
        </w:rPr>
        <w:t xml:space="preserve"> Grant for businesses to apply for subsidised accounting and point of sale solutions. </w:t>
      </w:r>
    </w:p>
    <w:p w14:paraId="68B77883" w14:textId="77777777" w:rsidR="008D08DA" w:rsidRPr="00180E2E" w:rsidRDefault="008D08DA" w:rsidP="008D08DA">
      <w:pPr>
        <w:pStyle w:val="ListParagraph"/>
        <w:tabs>
          <w:tab w:val="left" w:pos="709"/>
        </w:tabs>
        <w:ind w:left="0"/>
        <w:rPr>
          <w:sz w:val="32"/>
          <w:szCs w:val="32"/>
        </w:rPr>
      </w:pPr>
    </w:p>
    <w:p w14:paraId="619722F0" w14:textId="5263F4EF" w:rsidR="00E37C9E" w:rsidRPr="00180E2E" w:rsidRDefault="00B63461" w:rsidP="008D08DA">
      <w:pPr>
        <w:pStyle w:val="ListParagraph"/>
        <w:numPr>
          <w:ilvl w:val="0"/>
          <w:numId w:val="2"/>
        </w:numPr>
        <w:tabs>
          <w:tab w:val="left" w:pos="709"/>
        </w:tabs>
        <w:ind w:left="0" w:firstLine="0"/>
        <w:rPr>
          <w:sz w:val="32"/>
          <w:szCs w:val="32"/>
        </w:rPr>
      </w:pPr>
      <w:r w:rsidRPr="00180E2E">
        <w:rPr>
          <w:bCs/>
          <w:sz w:val="32"/>
          <w:szCs w:val="32"/>
        </w:rPr>
        <w:t xml:space="preserve">Over and above the transitional support provided by the Assurance Package, I will </w:t>
      </w:r>
      <w:r w:rsidRPr="00180E2E">
        <w:rPr>
          <w:sz w:val="32"/>
          <w:szCs w:val="32"/>
        </w:rPr>
        <w:t xml:space="preserve">enhance the GST Voucher </w:t>
      </w:r>
      <w:r w:rsidR="00275FA9">
        <w:rPr>
          <w:sz w:val="32"/>
          <w:szCs w:val="32"/>
        </w:rPr>
        <w:t xml:space="preserve">or </w:t>
      </w:r>
      <w:r w:rsidRPr="00180E2E">
        <w:rPr>
          <w:sz w:val="32"/>
          <w:szCs w:val="32"/>
        </w:rPr>
        <w:t>GSTV scheme which is a permanent feature of our system</w:t>
      </w:r>
      <w:r w:rsidR="00800AC0" w:rsidRPr="00180E2E">
        <w:rPr>
          <w:bCs/>
          <w:sz w:val="32"/>
          <w:szCs w:val="32"/>
        </w:rPr>
        <w:t xml:space="preserve">. </w:t>
      </w:r>
      <w:r w:rsidRPr="00180E2E" w:rsidDel="00800AC0">
        <w:rPr>
          <w:sz w:val="32"/>
          <w:szCs w:val="32"/>
        </w:rPr>
        <w:t xml:space="preserve"> </w:t>
      </w:r>
    </w:p>
    <w:p w14:paraId="7E2439DC" w14:textId="77777777" w:rsidR="00850BE8" w:rsidRPr="00180E2E" w:rsidRDefault="00850BE8" w:rsidP="004040F6">
      <w:pPr>
        <w:pStyle w:val="ListParagraph"/>
        <w:rPr>
          <w:sz w:val="32"/>
          <w:szCs w:val="32"/>
        </w:rPr>
      </w:pPr>
    </w:p>
    <w:p w14:paraId="4ECCA39C" w14:textId="4AC54800" w:rsidR="00B63461" w:rsidRDefault="00B63461" w:rsidP="00B63461">
      <w:pPr>
        <w:pStyle w:val="ListParagraph"/>
        <w:numPr>
          <w:ilvl w:val="0"/>
          <w:numId w:val="2"/>
        </w:numPr>
        <w:tabs>
          <w:tab w:val="left" w:pos="709"/>
        </w:tabs>
        <w:ind w:left="0" w:firstLine="0"/>
        <w:rPr>
          <w:sz w:val="32"/>
          <w:szCs w:val="32"/>
        </w:rPr>
      </w:pPr>
      <w:r w:rsidRPr="00180E2E">
        <w:rPr>
          <w:sz w:val="32"/>
          <w:szCs w:val="32"/>
        </w:rPr>
        <w:t xml:space="preserve">The permanent GSTV scheme currently has three components – a cash </w:t>
      </w:r>
      <w:proofErr w:type="spellStart"/>
      <w:r w:rsidRPr="00180E2E">
        <w:rPr>
          <w:sz w:val="32"/>
          <w:szCs w:val="32"/>
        </w:rPr>
        <w:t>payout</w:t>
      </w:r>
      <w:proofErr w:type="spellEnd"/>
      <w:r w:rsidRPr="00180E2E">
        <w:rPr>
          <w:sz w:val="32"/>
          <w:szCs w:val="32"/>
        </w:rPr>
        <w:t xml:space="preserve">, </w:t>
      </w:r>
      <w:proofErr w:type="spellStart"/>
      <w:r w:rsidRPr="00180E2E">
        <w:rPr>
          <w:sz w:val="32"/>
          <w:szCs w:val="32"/>
        </w:rPr>
        <w:t>MediSave</w:t>
      </w:r>
      <w:proofErr w:type="spellEnd"/>
      <w:r w:rsidRPr="00180E2E">
        <w:rPr>
          <w:sz w:val="32"/>
          <w:szCs w:val="32"/>
        </w:rPr>
        <w:t xml:space="preserve"> top-up and utilities rebates. I will enhance it in three ways: </w:t>
      </w:r>
    </w:p>
    <w:p w14:paraId="2E62CC73" w14:textId="77777777" w:rsidR="00846663" w:rsidRPr="00270E2B" w:rsidRDefault="00846663" w:rsidP="00270E2B">
      <w:pPr>
        <w:pStyle w:val="ListParagraph"/>
        <w:rPr>
          <w:sz w:val="32"/>
          <w:szCs w:val="32"/>
        </w:rPr>
      </w:pPr>
    </w:p>
    <w:p w14:paraId="1BAD66B9" w14:textId="456D2039" w:rsidR="00B63461" w:rsidRPr="00180E2E" w:rsidRDefault="00B63461" w:rsidP="00B63461">
      <w:pPr>
        <w:pStyle w:val="ListParagraph"/>
        <w:numPr>
          <w:ilvl w:val="1"/>
          <w:numId w:val="2"/>
        </w:numPr>
        <w:tabs>
          <w:tab w:val="left" w:pos="709"/>
        </w:tabs>
        <w:ind w:left="1530"/>
        <w:rPr>
          <w:sz w:val="32"/>
          <w:szCs w:val="32"/>
        </w:rPr>
      </w:pPr>
      <w:r w:rsidRPr="00180E2E">
        <w:rPr>
          <w:sz w:val="32"/>
          <w:szCs w:val="32"/>
        </w:rPr>
        <w:t xml:space="preserve">First, the Service and Conservancy Charges (S&amp;CC) </w:t>
      </w:r>
      <w:r w:rsidR="002A1F0E" w:rsidRPr="00180E2E">
        <w:rPr>
          <w:sz w:val="32"/>
          <w:szCs w:val="32"/>
        </w:rPr>
        <w:t xml:space="preserve">Rebate </w:t>
      </w:r>
      <w:r w:rsidRPr="00180E2E">
        <w:rPr>
          <w:sz w:val="32"/>
          <w:szCs w:val="32"/>
        </w:rPr>
        <w:t>will be</w:t>
      </w:r>
      <w:r w:rsidR="0081514B">
        <w:rPr>
          <w:sz w:val="32"/>
          <w:szCs w:val="32"/>
        </w:rPr>
        <w:t xml:space="preserve"> made a permanent component of the</w:t>
      </w:r>
      <w:r w:rsidRPr="00180E2E" w:rsidDel="0081514B">
        <w:rPr>
          <w:sz w:val="32"/>
          <w:szCs w:val="32"/>
        </w:rPr>
        <w:t xml:space="preserve"> </w:t>
      </w:r>
      <w:r w:rsidRPr="00180E2E">
        <w:rPr>
          <w:sz w:val="32"/>
          <w:szCs w:val="32"/>
        </w:rPr>
        <w:t xml:space="preserve">GSTV scheme. </w:t>
      </w:r>
    </w:p>
    <w:p w14:paraId="16BD566D" w14:textId="77777777" w:rsidR="00846663" w:rsidRDefault="00846663" w:rsidP="00270E2B">
      <w:pPr>
        <w:pStyle w:val="ListParagraph"/>
        <w:tabs>
          <w:tab w:val="left" w:pos="709"/>
        </w:tabs>
        <w:ind w:left="1530"/>
        <w:rPr>
          <w:sz w:val="32"/>
          <w:szCs w:val="32"/>
        </w:rPr>
      </w:pPr>
    </w:p>
    <w:p w14:paraId="664A92E2" w14:textId="17258DCB" w:rsidR="00ED136B" w:rsidRPr="00180E2E" w:rsidRDefault="00ED136B" w:rsidP="00B63461">
      <w:pPr>
        <w:pStyle w:val="ListParagraph"/>
        <w:numPr>
          <w:ilvl w:val="1"/>
          <w:numId w:val="2"/>
        </w:numPr>
        <w:tabs>
          <w:tab w:val="left" w:pos="709"/>
        </w:tabs>
        <w:ind w:left="1530"/>
        <w:rPr>
          <w:sz w:val="32"/>
          <w:szCs w:val="32"/>
        </w:rPr>
      </w:pPr>
      <w:r w:rsidRPr="00180E2E">
        <w:rPr>
          <w:sz w:val="32"/>
          <w:szCs w:val="32"/>
        </w:rPr>
        <w:t>Second</w:t>
      </w:r>
      <w:r w:rsidR="00B63461" w:rsidRPr="00180E2E">
        <w:rPr>
          <w:sz w:val="32"/>
          <w:szCs w:val="32"/>
        </w:rPr>
        <w:t>, the Assessable Income threshold for GSTV</w:t>
      </w:r>
      <w:r w:rsidR="002A1F0E" w:rsidRPr="00180E2E">
        <w:rPr>
          <w:sz w:val="32"/>
          <w:szCs w:val="32"/>
        </w:rPr>
        <w:t xml:space="preserve"> – </w:t>
      </w:r>
      <w:r w:rsidR="00B63461" w:rsidRPr="00180E2E">
        <w:rPr>
          <w:sz w:val="32"/>
          <w:szCs w:val="32"/>
        </w:rPr>
        <w:t xml:space="preserve">Cash will increase from $28,000 to $34,000. This will cover </w:t>
      </w:r>
      <w:r w:rsidRPr="00180E2E">
        <w:rPr>
          <w:sz w:val="32"/>
          <w:szCs w:val="32"/>
        </w:rPr>
        <w:t xml:space="preserve">more </w:t>
      </w:r>
      <w:r w:rsidR="00B63461" w:rsidRPr="00180E2E">
        <w:rPr>
          <w:sz w:val="32"/>
          <w:szCs w:val="32"/>
        </w:rPr>
        <w:t>Singaporeans</w:t>
      </w:r>
      <w:r w:rsidRPr="00180E2E">
        <w:rPr>
          <w:sz w:val="32"/>
          <w:szCs w:val="32"/>
        </w:rPr>
        <w:t>.</w:t>
      </w:r>
    </w:p>
    <w:p w14:paraId="10E73FBB" w14:textId="77777777" w:rsidR="002E22E7" w:rsidRDefault="002E22E7" w:rsidP="0079437E">
      <w:pPr>
        <w:pStyle w:val="ListParagraph"/>
        <w:tabs>
          <w:tab w:val="left" w:pos="709"/>
        </w:tabs>
        <w:ind w:left="1530"/>
        <w:rPr>
          <w:sz w:val="32"/>
          <w:szCs w:val="32"/>
        </w:rPr>
      </w:pPr>
    </w:p>
    <w:p w14:paraId="55F1D379" w14:textId="4C39D531" w:rsidR="00B63461" w:rsidRPr="00180E2E" w:rsidRDefault="00ED136B" w:rsidP="00ED136B">
      <w:pPr>
        <w:pStyle w:val="ListParagraph"/>
        <w:numPr>
          <w:ilvl w:val="1"/>
          <w:numId w:val="2"/>
        </w:numPr>
        <w:tabs>
          <w:tab w:val="left" w:pos="709"/>
        </w:tabs>
        <w:ind w:left="1530"/>
        <w:rPr>
          <w:sz w:val="32"/>
          <w:szCs w:val="32"/>
        </w:rPr>
      </w:pPr>
      <w:r w:rsidRPr="00180E2E">
        <w:rPr>
          <w:sz w:val="32"/>
          <w:szCs w:val="32"/>
        </w:rPr>
        <w:t>Third</w:t>
      </w:r>
      <w:r w:rsidR="00B63461" w:rsidRPr="00180E2E">
        <w:rPr>
          <w:sz w:val="32"/>
          <w:szCs w:val="32"/>
        </w:rPr>
        <w:t>, I will increase the quantum of the GSTV</w:t>
      </w:r>
      <w:r w:rsidR="002A1F0E" w:rsidRPr="00180E2E">
        <w:rPr>
          <w:sz w:val="32"/>
          <w:szCs w:val="32"/>
        </w:rPr>
        <w:t xml:space="preserve"> – </w:t>
      </w:r>
      <w:r w:rsidR="00B63461" w:rsidRPr="00180E2E">
        <w:rPr>
          <w:sz w:val="32"/>
          <w:szCs w:val="32"/>
        </w:rPr>
        <w:t xml:space="preserve">Cash </w:t>
      </w:r>
      <w:proofErr w:type="spellStart"/>
      <w:r w:rsidR="00B63461" w:rsidRPr="00180E2E">
        <w:rPr>
          <w:sz w:val="32"/>
          <w:szCs w:val="32"/>
        </w:rPr>
        <w:t>payout</w:t>
      </w:r>
      <w:proofErr w:type="spellEnd"/>
      <w:r w:rsidR="00B63461" w:rsidRPr="00180E2E">
        <w:rPr>
          <w:sz w:val="32"/>
          <w:szCs w:val="32"/>
        </w:rPr>
        <w:t xml:space="preserve"> to $500 for those residing in homes with </w:t>
      </w:r>
      <w:r w:rsidR="005D2B39">
        <w:rPr>
          <w:sz w:val="32"/>
          <w:szCs w:val="32"/>
        </w:rPr>
        <w:t>Annual Values</w:t>
      </w:r>
      <w:r w:rsidR="005D2B39" w:rsidRPr="00180E2E">
        <w:rPr>
          <w:sz w:val="32"/>
          <w:szCs w:val="32"/>
        </w:rPr>
        <w:t xml:space="preserve"> </w:t>
      </w:r>
      <w:r w:rsidR="00B63461" w:rsidRPr="00180E2E">
        <w:rPr>
          <w:sz w:val="32"/>
          <w:szCs w:val="32"/>
        </w:rPr>
        <w:t xml:space="preserve">of $13,000 and below; and to $250, for those </w:t>
      </w:r>
      <w:r w:rsidR="00065294" w:rsidRPr="00180E2E">
        <w:rPr>
          <w:sz w:val="32"/>
          <w:szCs w:val="32"/>
        </w:rPr>
        <w:t xml:space="preserve">residing in homes with </w:t>
      </w:r>
      <w:r w:rsidR="00B63461" w:rsidRPr="00180E2E">
        <w:rPr>
          <w:sz w:val="32"/>
          <w:szCs w:val="32"/>
        </w:rPr>
        <w:t>A</w:t>
      </w:r>
      <w:r w:rsidR="0081514B">
        <w:rPr>
          <w:sz w:val="32"/>
          <w:szCs w:val="32"/>
        </w:rPr>
        <w:t xml:space="preserve">nnual Values </w:t>
      </w:r>
      <w:r w:rsidR="00B63461" w:rsidRPr="00180E2E">
        <w:rPr>
          <w:sz w:val="32"/>
          <w:szCs w:val="32"/>
        </w:rPr>
        <w:t xml:space="preserve">of between $13,000 and $21,000. </w:t>
      </w:r>
      <w:bookmarkStart w:id="77" w:name="_Hlk90323481"/>
    </w:p>
    <w:p w14:paraId="138DF941" w14:textId="77777777" w:rsidR="00846663" w:rsidRDefault="00846663" w:rsidP="00270E2B">
      <w:pPr>
        <w:pStyle w:val="ListParagraph"/>
        <w:tabs>
          <w:tab w:val="left" w:pos="709"/>
        </w:tabs>
        <w:ind w:left="1530"/>
        <w:rPr>
          <w:sz w:val="32"/>
          <w:szCs w:val="32"/>
        </w:rPr>
      </w:pPr>
    </w:p>
    <w:p w14:paraId="394AADF6" w14:textId="3F18A5A0" w:rsidR="00B63461" w:rsidRPr="00180E2E" w:rsidRDefault="00275FA9" w:rsidP="00B63461">
      <w:pPr>
        <w:pStyle w:val="ListParagraph"/>
        <w:numPr>
          <w:ilvl w:val="1"/>
          <w:numId w:val="2"/>
        </w:numPr>
        <w:tabs>
          <w:tab w:val="left" w:pos="709"/>
        </w:tabs>
        <w:ind w:left="1530"/>
        <w:rPr>
          <w:sz w:val="32"/>
          <w:szCs w:val="32"/>
        </w:rPr>
      </w:pPr>
      <w:r>
        <w:rPr>
          <w:sz w:val="32"/>
          <w:szCs w:val="32"/>
        </w:rPr>
        <w:t>And the d</w:t>
      </w:r>
      <w:r w:rsidR="00B63461" w:rsidRPr="00180E2E">
        <w:rPr>
          <w:sz w:val="32"/>
          <w:szCs w:val="32"/>
        </w:rPr>
        <w:t xml:space="preserve">etails </w:t>
      </w:r>
      <w:r>
        <w:rPr>
          <w:sz w:val="32"/>
          <w:szCs w:val="32"/>
        </w:rPr>
        <w:t xml:space="preserve">will be provided </w:t>
      </w:r>
      <w:r w:rsidR="00B63461" w:rsidRPr="00180E2E">
        <w:rPr>
          <w:sz w:val="32"/>
          <w:szCs w:val="32"/>
        </w:rPr>
        <w:t xml:space="preserve">in </w:t>
      </w:r>
      <w:r w:rsidR="003F6B3F">
        <w:rPr>
          <w:sz w:val="32"/>
          <w:szCs w:val="32"/>
        </w:rPr>
        <w:t xml:space="preserve">the </w:t>
      </w:r>
      <w:r w:rsidR="00B63461" w:rsidRPr="00180E2E">
        <w:rPr>
          <w:sz w:val="32"/>
          <w:szCs w:val="32"/>
          <w:u w:val="single"/>
        </w:rPr>
        <w:t>Annex</w:t>
      </w:r>
      <w:r w:rsidR="00B63461" w:rsidRPr="00180E2E">
        <w:rPr>
          <w:sz w:val="32"/>
          <w:szCs w:val="32"/>
        </w:rPr>
        <w:t>.</w:t>
      </w:r>
      <w:r w:rsidR="00D839BD" w:rsidRPr="00180E2E">
        <w:rPr>
          <w:sz w:val="32"/>
          <w:szCs w:val="32"/>
        </w:rPr>
        <w:t xml:space="preserve"> </w:t>
      </w:r>
      <w:r w:rsidR="00855286" w:rsidRPr="00C72843">
        <w:rPr>
          <w:rFonts w:eastAsia="Times New Roman" w:cstheme="minorHAnsi"/>
          <w:color w:val="000000"/>
          <w:sz w:val="32"/>
          <w:szCs w:val="32"/>
        </w:rPr>
        <w:t>(See Annex F</w:t>
      </w:r>
      <w:r w:rsidR="00855286" w:rsidRPr="00C72843">
        <w:rPr>
          <w:rFonts w:eastAsia="Times New Roman" w:cstheme="minorHAnsi"/>
          <w:sz w:val="32"/>
          <w:szCs w:val="32"/>
        </w:rPr>
        <w:t>-4.</w:t>
      </w:r>
      <w:r w:rsidR="00855286" w:rsidRPr="00C72843">
        <w:rPr>
          <w:rFonts w:eastAsia="Times New Roman" w:cstheme="minorHAnsi"/>
          <w:color w:val="000000"/>
          <w:sz w:val="32"/>
          <w:szCs w:val="32"/>
        </w:rPr>
        <w:t>)</w:t>
      </w:r>
    </w:p>
    <w:p w14:paraId="01008A84" w14:textId="77777777" w:rsidR="007D27A8" w:rsidRPr="00180E2E" w:rsidRDefault="007D27A8" w:rsidP="000954C7">
      <w:pPr>
        <w:pStyle w:val="ListParagraph"/>
        <w:tabs>
          <w:tab w:val="left" w:pos="709"/>
        </w:tabs>
        <w:ind w:left="0"/>
        <w:rPr>
          <w:sz w:val="32"/>
          <w:szCs w:val="32"/>
        </w:rPr>
      </w:pPr>
      <w:bookmarkStart w:id="78" w:name="_Hlk94919387"/>
    </w:p>
    <w:p w14:paraId="0CCE9CC2" w14:textId="77777777" w:rsidR="005B4B1E" w:rsidRPr="0001665D" w:rsidRDefault="00B63461" w:rsidP="005B4B1E">
      <w:pPr>
        <w:pStyle w:val="ListParagraph"/>
        <w:numPr>
          <w:ilvl w:val="0"/>
          <w:numId w:val="2"/>
        </w:numPr>
        <w:tabs>
          <w:tab w:val="left" w:pos="709"/>
        </w:tabs>
        <w:ind w:left="0" w:firstLine="0"/>
        <w:rPr>
          <w:sz w:val="32"/>
          <w:szCs w:val="32"/>
        </w:rPr>
      </w:pPr>
      <w:bookmarkStart w:id="79" w:name="_Hlk95299203"/>
      <w:r w:rsidRPr="0001665D">
        <w:rPr>
          <w:sz w:val="32"/>
          <w:szCs w:val="32"/>
        </w:rPr>
        <w:t xml:space="preserve">The enhanced permanent GSTV scheme will provide </w:t>
      </w:r>
      <w:r w:rsidR="00BC10A8" w:rsidRPr="0001665D">
        <w:rPr>
          <w:sz w:val="32"/>
          <w:szCs w:val="32"/>
        </w:rPr>
        <w:t xml:space="preserve">continuing </w:t>
      </w:r>
      <w:r w:rsidRPr="0001665D">
        <w:rPr>
          <w:sz w:val="32"/>
          <w:szCs w:val="32"/>
        </w:rPr>
        <w:t>offsets for the GST expenses of lower-to middle-income</w:t>
      </w:r>
      <w:r w:rsidRPr="0001665D" w:rsidDel="00800AC0">
        <w:rPr>
          <w:sz w:val="32"/>
          <w:szCs w:val="32"/>
        </w:rPr>
        <w:t xml:space="preserve"> </w:t>
      </w:r>
      <w:r w:rsidRPr="0001665D">
        <w:rPr>
          <w:sz w:val="32"/>
          <w:szCs w:val="32"/>
        </w:rPr>
        <w:t>households</w:t>
      </w:r>
      <w:r w:rsidR="00AB09A3" w:rsidRPr="00EF0B5B">
        <w:rPr>
          <w:sz w:val="32"/>
          <w:szCs w:val="32"/>
        </w:rPr>
        <w:t xml:space="preserve">, </w:t>
      </w:r>
      <w:r w:rsidR="00800AC0" w:rsidRPr="0001665D">
        <w:rPr>
          <w:sz w:val="32"/>
          <w:szCs w:val="32"/>
        </w:rPr>
        <w:t>and most retiree households,</w:t>
      </w:r>
      <w:r w:rsidR="00800AC0" w:rsidRPr="00EF0B5B">
        <w:rPr>
          <w:sz w:val="32"/>
          <w:szCs w:val="32"/>
        </w:rPr>
        <w:t xml:space="preserve"> </w:t>
      </w:r>
      <w:r w:rsidR="00AB09A3" w:rsidRPr="00EF0B5B">
        <w:rPr>
          <w:sz w:val="32"/>
          <w:szCs w:val="32"/>
        </w:rPr>
        <w:t>beyond the transitional period covered by the Assurance Package</w:t>
      </w:r>
      <w:r w:rsidRPr="00EF0B5B">
        <w:rPr>
          <w:sz w:val="32"/>
          <w:szCs w:val="32"/>
        </w:rPr>
        <w:t>.</w:t>
      </w:r>
      <w:r w:rsidR="00BC10A8" w:rsidRPr="00EF0B5B">
        <w:rPr>
          <w:sz w:val="32"/>
          <w:szCs w:val="32"/>
        </w:rPr>
        <w:t xml:space="preserve"> </w:t>
      </w:r>
    </w:p>
    <w:p w14:paraId="6D6077CC" w14:textId="77777777" w:rsidR="00EA59F1" w:rsidRPr="0001665D" w:rsidRDefault="00EA59F1" w:rsidP="00C01F37">
      <w:pPr>
        <w:pStyle w:val="ListParagraph"/>
        <w:tabs>
          <w:tab w:val="left" w:pos="709"/>
        </w:tabs>
        <w:ind w:left="0"/>
        <w:rPr>
          <w:sz w:val="32"/>
          <w:szCs w:val="32"/>
        </w:rPr>
      </w:pPr>
    </w:p>
    <w:p w14:paraId="28E0B0BA" w14:textId="504D06FE" w:rsidR="00800AC0" w:rsidRPr="00EF0B5B" w:rsidRDefault="001E61CA" w:rsidP="001E61CA">
      <w:pPr>
        <w:pStyle w:val="ListParagraph"/>
        <w:numPr>
          <w:ilvl w:val="0"/>
          <w:numId w:val="2"/>
        </w:numPr>
        <w:tabs>
          <w:tab w:val="left" w:pos="709"/>
        </w:tabs>
        <w:ind w:left="0" w:firstLine="0"/>
        <w:rPr>
          <w:sz w:val="32"/>
          <w:szCs w:val="32"/>
        </w:rPr>
      </w:pPr>
      <w:r w:rsidRPr="00EF0B5B">
        <w:rPr>
          <w:sz w:val="32"/>
          <w:szCs w:val="32"/>
        </w:rPr>
        <w:t>T</w:t>
      </w:r>
      <w:r w:rsidR="007D413D" w:rsidRPr="00EF0B5B">
        <w:rPr>
          <w:sz w:val="32"/>
          <w:szCs w:val="32"/>
        </w:rPr>
        <w:t>he</w:t>
      </w:r>
      <w:r w:rsidR="00800AC0" w:rsidRPr="00EF0B5B">
        <w:rPr>
          <w:sz w:val="32"/>
          <w:szCs w:val="32"/>
        </w:rPr>
        <w:t xml:space="preserve"> enhanced GSTV</w:t>
      </w:r>
      <w:r w:rsidRPr="00EF0B5B">
        <w:rPr>
          <w:sz w:val="32"/>
          <w:szCs w:val="32"/>
        </w:rPr>
        <w:t xml:space="preserve"> will </w:t>
      </w:r>
      <w:r w:rsidRPr="009F1FDE">
        <w:rPr>
          <w:sz w:val="32"/>
          <w:szCs w:val="32"/>
        </w:rPr>
        <w:t>fully offset</w:t>
      </w:r>
      <w:r w:rsidRPr="00EF0B5B">
        <w:rPr>
          <w:sz w:val="32"/>
          <w:szCs w:val="32"/>
        </w:rPr>
        <w:t xml:space="preserve"> the</w:t>
      </w:r>
      <w:r w:rsidR="00F07E6F" w:rsidRPr="00EF0B5B">
        <w:rPr>
          <w:sz w:val="32"/>
          <w:szCs w:val="32"/>
        </w:rPr>
        <w:t xml:space="preserve"> total</w:t>
      </w:r>
      <w:r w:rsidRPr="00EF0B5B">
        <w:rPr>
          <w:sz w:val="32"/>
          <w:szCs w:val="32"/>
        </w:rPr>
        <w:t xml:space="preserve"> GST that r</w:t>
      </w:r>
      <w:r w:rsidR="00800AC0" w:rsidRPr="00EF0B5B">
        <w:rPr>
          <w:sz w:val="32"/>
          <w:szCs w:val="32"/>
        </w:rPr>
        <w:t xml:space="preserve">etiree households living in 1 to 4-room HDB flats </w:t>
      </w:r>
      <w:proofErr w:type="gramStart"/>
      <w:r w:rsidR="0002004B">
        <w:rPr>
          <w:sz w:val="32"/>
          <w:szCs w:val="32"/>
        </w:rPr>
        <w:t>have to</w:t>
      </w:r>
      <w:proofErr w:type="gramEnd"/>
      <w:r w:rsidR="0002004B">
        <w:rPr>
          <w:sz w:val="32"/>
          <w:szCs w:val="32"/>
        </w:rPr>
        <w:t xml:space="preserve"> </w:t>
      </w:r>
      <w:r w:rsidRPr="00EF0B5B">
        <w:rPr>
          <w:sz w:val="32"/>
          <w:szCs w:val="32"/>
        </w:rPr>
        <w:t>pay. Many retiree</w:t>
      </w:r>
      <w:r w:rsidR="00A17234">
        <w:rPr>
          <w:sz w:val="32"/>
          <w:szCs w:val="32"/>
        </w:rPr>
        <w:t xml:space="preserve"> households </w:t>
      </w:r>
      <w:r w:rsidRPr="00EF0B5B">
        <w:rPr>
          <w:sz w:val="32"/>
          <w:szCs w:val="32"/>
        </w:rPr>
        <w:t xml:space="preserve">in bigger </w:t>
      </w:r>
      <w:r w:rsidR="00850BE8" w:rsidRPr="00EF0B5B">
        <w:rPr>
          <w:sz w:val="32"/>
          <w:szCs w:val="32"/>
        </w:rPr>
        <w:t xml:space="preserve">flats </w:t>
      </w:r>
      <w:r w:rsidRPr="00EF0B5B">
        <w:rPr>
          <w:sz w:val="32"/>
          <w:szCs w:val="32"/>
        </w:rPr>
        <w:t xml:space="preserve">will also have their GST offset by a significant amount. </w:t>
      </w:r>
    </w:p>
    <w:p w14:paraId="4EE8A91C" w14:textId="77777777" w:rsidR="00850BE8" w:rsidRPr="00180E2E" w:rsidRDefault="00850BE8" w:rsidP="004040F6">
      <w:pPr>
        <w:pStyle w:val="ListParagraph"/>
        <w:tabs>
          <w:tab w:val="left" w:pos="709"/>
        </w:tabs>
        <w:ind w:left="0"/>
        <w:rPr>
          <w:sz w:val="32"/>
          <w:szCs w:val="32"/>
        </w:rPr>
      </w:pPr>
    </w:p>
    <w:p w14:paraId="4EAC7355" w14:textId="77777777" w:rsidR="007D413D" w:rsidRPr="00180E2E" w:rsidRDefault="001E61CA" w:rsidP="004040F6">
      <w:pPr>
        <w:pStyle w:val="ListParagraph"/>
        <w:numPr>
          <w:ilvl w:val="0"/>
          <w:numId w:val="2"/>
        </w:numPr>
        <w:tabs>
          <w:tab w:val="left" w:pos="709"/>
        </w:tabs>
        <w:ind w:left="0" w:firstLine="0"/>
        <w:rPr>
          <w:sz w:val="32"/>
          <w:szCs w:val="32"/>
        </w:rPr>
      </w:pPr>
      <w:r w:rsidRPr="00180E2E">
        <w:rPr>
          <w:sz w:val="32"/>
          <w:szCs w:val="32"/>
        </w:rPr>
        <w:lastRenderedPageBreak/>
        <w:t xml:space="preserve">For </w:t>
      </w:r>
      <w:r w:rsidRPr="00B05FF2">
        <w:rPr>
          <w:sz w:val="32"/>
          <w:szCs w:val="32"/>
        </w:rPr>
        <w:t>l</w:t>
      </w:r>
      <w:r w:rsidR="007D413D" w:rsidRPr="00B05FF2">
        <w:rPr>
          <w:sz w:val="32"/>
          <w:szCs w:val="32"/>
        </w:rPr>
        <w:t>ow</w:t>
      </w:r>
      <w:r w:rsidR="00D212B6" w:rsidRPr="00B05FF2" w:rsidDel="00800AC0">
        <w:rPr>
          <w:sz w:val="32"/>
          <w:szCs w:val="32"/>
        </w:rPr>
        <w:t>-income households</w:t>
      </w:r>
      <w:r w:rsidR="007D413D" w:rsidRPr="00B05FF2">
        <w:rPr>
          <w:sz w:val="32"/>
          <w:szCs w:val="32"/>
        </w:rPr>
        <w:t xml:space="preserve"> </w:t>
      </w:r>
      <w:r w:rsidRPr="00B05FF2">
        <w:rPr>
          <w:sz w:val="32"/>
          <w:szCs w:val="32"/>
        </w:rPr>
        <w:t xml:space="preserve">(who do not have elderly members), the GSTV will offset </w:t>
      </w:r>
      <w:r w:rsidR="00800AC0" w:rsidRPr="00B05FF2">
        <w:rPr>
          <w:sz w:val="32"/>
          <w:szCs w:val="32"/>
        </w:rPr>
        <w:t xml:space="preserve">about half their </w:t>
      </w:r>
      <w:r w:rsidRPr="00B05FF2">
        <w:rPr>
          <w:sz w:val="32"/>
          <w:szCs w:val="32"/>
        </w:rPr>
        <w:t xml:space="preserve">total </w:t>
      </w:r>
      <w:r w:rsidR="00800AC0" w:rsidRPr="00B05FF2">
        <w:rPr>
          <w:sz w:val="32"/>
          <w:szCs w:val="32"/>
        </w:rPr>
        <w:t>GST expenses every year</w:t>
      </w:r>
      <w:r w:rsidRPr="00B05FF2">
        <w:rPr>
          <w:sz w:val="32"/>
          <w:szCs w:val="32"/>
        </w:rPr>
        <w:t>.</w:t>
      </w:r>
      <w:r w:rsidR="00800AC0" w:rsidRPr="00180E2E">
        <w:rPr>
          <w:sz w:val="32"/>
          <w:szCs w:val="32"/>
        </w:rPr>
        <w:t xml:space="preserve">  </w:t>
      </w:r>
    </w:p>
    <w:p w14:paraId="48D16DC1" w14:textId="77777777" w:rsidR="00800AC0" w:rsidRPr="00180E2E" w:rsidRDefault="00800AC0" w:rsidP="00C01F37">
      <w:pPr>
        <w:pStyle w:val="ListParagraph"/>
        <w:ind w:left="1530"/>
        <w:rPr>
          <w:sz w:val="32"/>
          <w:szCs w:val="32"/>
        </w:rPr>
      </w:pPr>
    </w:p>
    <w:p w14:paraId="256C51D8" w14:textId="10756DF3" w:rsidR="00800AC0" w:rsidRPr="00180E2E" w:rsidRDefault="00800AC0" w:rsidP="00800AC0">
      <w:pPr>
        <w:pStyle w:val="ListParagraph"/>
        <w:numPr>
          <w:ilvl w:val="0"/>
          <w:numId w:val="2"/>
        </w:numPr>
        <w:tabs>
          <w:tab w:val="left" w:pos="709"/>
        </w:tabs>
        <w:ind w:left="0" w:firstLine="0"/>
        <w:rPr>
          <w:b/>
          <w:sz w:val="32"/>
          <w:szCs w:val="32"/>
        </w:rPr>
      </w:pPr>
      <w:r w:rsidRPr="00180E2E">
        <w:rPr>
          <w:sz w:val="32"/>
          <w:szCs w:val="32"/>
        </w:rPr>
        <w:t>Both the Assurance Package and the enhanced permanent GSTV scheme will be implemented together, before the GST rate increase, so that Singaporeans can benefit from both schemes at the same time.</w:t>
      </w:r>
      <w:r w:rsidRPr="00180E2E">
        <w:rPr>
          <w:b/>
          <w:sz w:val="32"/>
          <w:szCs w:val="32"/>
        </w:rPr>
        <w:t xml:space="preserve"> </w:t>
      </w:r>
      <w:bookmarkStart w:id="80" w:name="_Hlk96065166"/>
      <w:r w:rsidR="00193C14" w:rsidRPr="00C72843">
        <w:rPr>
          <w:rFonts w:eastAsia="Times New Roman" w:cstheme="minorHAnsi"/>
          <w:color w:val="000000"/>
          <w:sz w:val="32"/>
          <w:szCs w:val="32"/>
        </w:rPr>
        <w:t>(See Annex F</w:t>
      </w:r>
      <w:r w:rsidR="00193C14" w:rsidRPr="00C72843">
        <w:rPr>
          <w:rFonts w:eastAsia="Times New Roman" w:cstheme="minorHAnsi"/>
          <w:sz w:val="32"/>
          <w:szCs w:val="32"/>
        </w:rPr>
        <w:t>-3.</w:t>
      </w:r>
      <w:r w:rsidR="00193C14" w:rsidRPr="00C72843">
        <w:rPr>
          <w:rFonts w:eastAsia="Times New Roman" w:cstheme="minorHAnsi"/>
          <w:color w:val="000000"/>
          <w:sz w:val="32"/>
          <w:szCs w:val="32"/>
        </w:rPr>
        <w:t>)</w:t>
      </w:r>
      <w:bookmarkEnd w:id="80"/>
      <w:r w:rsidRPr="00180E2E">
        <w:rPr>
          <w:b/>
          <w:sz w:val="32"/>
          <w:szCs w:val="32"/>
        </w:rPr>
        <w:t xml:space="preserve"> </w:t>
      </w:r>
    </w:p>
    <w:p w14:paraId="478C7EF2" w14:textId="77777777" w:rsidR="00800AC0" w:rsidRPr="00180E2E" w:rsidRDefault="00800AC0" w:rsidP="00C01F37">
      <w:pPr>
        <w:pStyle w:val="ListParagraph"/>
        <w:tabs>
          <w:tab w:val="left" w:pos="709"/>
        </w:tabs>
        <w:ind w:left="0"/>
        <w:rPr>
          <w:b/>
          <w:sz w:val="32"/>
          <w:szCs w:val="32"/>
        </w:rPr>
      </w:pPr>
    </w:p>
    <w:p w14:paraId="73EEDB95" w14:textId="1F94A624" w:rsidR="00800AC0" w:rsidRPr="00180E2E" w:rsidRDefault="00800AC0" w:rsidP="00800AC0">
      <w:pPr>
        <w:pStyle w:val="ListParagraph"/>
        <w:numPr>
          <w:ilvl w:val="0"/>
          <w:numId w:val="2"/>
        </w:numPr>
        <w:tabs>
          <w:tab w:val="left" w:pos="709"/>
        </w:tabs>
        <w:ind w:left="0" w:firstLine="0"/>
        <w:rPr>
          <w:b/>
          <w:sz w:val="32"/>
          <w:szCs w:val="32"/>
        </w:rPr>
      </w:pPr>
      <w:r w:rsidRPr="00180E2E">
        <w:rPr>
          <w:sz w:val="32"/>
          <w:szCs w:val="32"/>
        </w:rPr>
        <w:t>Low-income households</w:t>
      </w:r>
      <w:proofErr w:type="gramStart"/>
      <w:r w:rsidRPr="00180E2E">
        <w:rPr>
          <w:sz w:val="32"/>
          <w:szCs w:val="32"/>
        </w:rPr>
        <w:t>, in particular, will</w:t>
      </w:r>
      <w:proofErr w:type="gramEnd"/>
      <w:r w:rsidRPr="00180E2E">
        <w:rPr>
          <w:sz w:val="32"/>
          <w:szCs w:val="32"/>
        </w:rPr>
        <w:t xml:space="preserve"> be well </w:t>
      </w:r>
      <w:r w:rsidR="00F07E6F">
        <w:rPr>
          <w:sz w:val="32"/>
          <w:szCs w:val="32"/>
        </w:rPr>
        <w:t>looked afte</w:t>
      </w:r>
      <w:r w:rsidRPr="00180E2E">
        <w:rPr>
          <w:sz w:val="32"/>
          <w:szCs w:val="32"/>
        </w:rPr>
        <w:t xml:space="preserve">r. </w:t>
      </w:r>
      <w:r w:rsidR="00F07E6F">
        <w:rPr>
          <w:sz w:val="32"/>
          <w:szCs w:val="32"/>
        </w:rPr>
        <w:t xml:space="preserve">Besides </w:t>
      </w:r>
      <w:r w:rsidRPr="00180E2E">
        <w:rPr>
          <w:sz w:val="32"/>
          <w:szCs w:val="32"/>
        </w:rPr>
        <w:t>the offsets in the Assurance Package</w:t>
      </w:r>
      <w:r w:rsidR="00F07E6F">
        <w:rPr>
          <w:sz w:val="32"/>
          <w:szCs w:val="32"/>
        </w:rPr>
        <w:t xml:space="preserve">, the permanent GSTV ensures that </w:t>
      </w:r>
      <w:r w:rsidRPr="00180E2E">
        <w:rPr>
          <w:sz w:val="32"/>
          <w:szCs w:val="32"/>
        </w:rPr>
        <w:t xml:space="preserve">they will receive significant support on a continuing basis. </w:t>
      </w:r>
      <w:proofErr w:type="gramStart"/>
      <w:r w:rsidRPr="00180E2E">
        <w:rPr>
          <w:sz w:val="32"/>
          <w:szCs w:val="32"/>
        </w:rPr>
        <w:t>This is why</w:t>
      </w:r>
      <w:proofErr w:type="gramEnd"/>
      <w:r w:rsidR="001E61CA" w:rsidRPr="00180E2E">
        <w:rPr>
          <w:sz w:val="32"/>
          <w:szCs w:val="32"/>
        </w:rPr>
        <w:t xml:space="preserve"> the GST increase will not hurt </w:t>
      </w:r>
      <w:r w:rsidRPr="00180E2E">
        <w:rPr>
          <w:sz w:val="32"/>
          <w:szCs w:val="32"/>
        </w:rPr>
        <w:t xml:space="preserve">low-income households – for them the impact of the increase </w:t>
      </w:r>
      <w:r w:rsidR="007A3B53" w:rsidRPr="00180E2E">
        <w:rPr>
          <w:sz w:val="32"/>
          <w:szCs w:val="32"/>
        </w:rPr>
        <w:t xml:space="preserve">in </w:t>
      </w:r>
      <w:r w:rsidRPr="00180E2E">
        <w:rPr>
          <w:sz w:val="32"/>
          <w:szCs w:val="32"/>
        </w:rPr>
        <w:t>GST will be neutralised.</w:t>
      </w:r>
    </w:p>
    <w:p w14:paraId="2D6AE2E2" w14:textId="77777777" w:rsidR="00392DCD" w:rsidRPr="00180E2E" w:rsidRDefault="00392DCD" w:rsidP="00392DCD">
      <w:pPr>
        <w:pStyle w:val="ListParagraph"/>
        <w:tabs>
          <w:tab w:val="left" w:pos="709"/>
        </w:tabs>
        <w:ind w:left="0"/>
        <w:rPr>
          <w:b/>
          <w:sz w:val="32"/>
          <w:szCs w:val="32"/>
        </w:rPr>
      </w:pPr>
      <w:bookmarkStart w:id="81" w:name="_Hlk90504929"/>
      <w:bookmarkEnd w:id="77"/>
      <w:bookmarkEnd w:id="78"/>
      <w:bookmarkEnd w:id="79"/>
    </w:p>
    <w:p w14:paraId="788EC666" w14:textId="00035F4C" w:rsidR="00C5351B" w:rsidRPr="00180E2E" w:rsidRDefault="0072185A" w:rsidP="004040F6">
      <w:pPr>
        <w:pStyle w:val="ListParagraph"/>
        <w:numPr>
          <w:ilvl w:val="0"/>
          <w:numId w:val="2"/>
        </w:numPr>
        <w:tabs>
          <w:tab w:val="left" w:pos="709"/>
        </w:tabs>
        <w:ind w:left="0" w:firstLine="0"/>
        <w:rPr>
          <w:sz w:val="32"/>
          <w:szCs w:val="32"/>
        </w:rPr>
      </w:pPr>
      <w:r w:rsidRPr="00180E2E">
        <w:rPr>
          <w:sz w:val="32"/>
          <w:szCs w:val="32"/>
        </w:rPr>
        <w:t xml:space="preserve">Mr </w:t>
      </w:r>
      <w:r w:rsidR="005A4DA0">
        <w:rPr>
          <w:sz w:val="32"/>
          <w:szCs w:val="32"/>
        </w:rPr>
        <w:t>Deputy</w:t>
      </w:r>
      <w:r w:rsidRPr="00180E2E">
        <w:rPr>
          <w:sz w:val="32"/>
          <w:szCs w:val="32"/>
        </w:rPr>
        <w:t xml:space="preserve"> Speaker, the Budget is </w:t>
      </w:r>
      <w:r w:rsidR="00BB6591" w:rsidRPr="00180E2E">
        <w:rPr>
          <w:sz w:val="32"/>
          <w:szCs w:val="32"/>
        </w:rPr>
        <w:t xml:space="preserve">about using our collective resources to build our nation and </w:t>
      </w:r>
      <w:r w:rsidR="008C7E1A" w:rsidRPr="00180E2E">
        <w:rPr>
          <w:sz w:val="32"/>
          <w:szCs w:val="32"/>
        </w:rPr>
        <w:t xml:space="preserve">to </w:t>
      </w:r>
      <w:r w:rsidR="00BB6591" w:rsidRPr="00180E2E">
        <w:rPr>
          <w:sz w:val="32"/>
          <w:szCs w:val="32"/>
        </w:rPr>
        <w:t xml:space="preserve">improve the lives of </w:t>
      </w:r>
      <w:r w:rsidR="008C7E1A" w:rsidRPr="00180E2E">
        <w:rPr>
          <w:sz w:val="32"/>
          <w:szCs w:val="32"/>
        </w:rPr>
        <w:t xml:space="preserve">all </w:t>
      </w:r>
      <w:r w:rsidR="00BB6591" w:rsidRPr="00180E2E">
        <w:rPr>
          <w:sz w:val="32"/>
          <w:szCs w:val="32"/>
        </w:rPr>
        <w:t>Singaporeans.</w:t>
      </w:r>
      <w:r w:rsidR="00A90168" w:rsidRPr="00180E2E">
        <w:rPr>
          <w:sz w:val="32"/>
          <w:szCs w:val="32"/>
        </w:rPr>
        <w:t xml:space="preserve"> </w:t>
      </w:r>
      <w:r w:rsidRPr="00180E2E">
        <w:rPr>
          <w:sz w:val="32"/>
          <w:szCs w:val="32"/>
        </w:rPr>
        <w:t xml:space="preserve">The </w:t>
      </w:r>
      <w:r w:rsidR="00A90168" w:rsidRPr="00180E2E">
        <w:rPr>
          <w:sz w:val="32"/>
          <w:szCs w:val="32"/>
        </w:rPr>
        <w:t>budget supports spending on programmes for all, in areas such as security, housing, education, health. Every dollar collected flows back to our taxpayers in one way or another</w:t>
      </w:r>
      <w:r w:rsidR="0081514B">
        <w:rPr>
          <w:sz w:val="32"/>
          <w:szCs w:val="32"/>
        </w:rPr>
        <w:t>.</w:t>
      </w:r>
    </w:p>
    <w:p w14:paraId="185E3024" w14:textId="77777777" w:rsidR="003232A8" w:rsidRPr="00180E2E" w:rsidRDefault="003232A8" w:rsidP="00400242">
      <w:pPr>
        <w:pStyle w:val="ListParagraph"/>
        <w:ind w:left="0"/>
        <w:rPr>
          <w:sz w:val="32"/>
          <w:szCs w:val="32"/>
        </w:rPr>
      </w:pPr>
    </w:p>
    <w:p w14:paraId="70699CEF" w14:textId="68F50E35" w:rsidR="00C5351B" w:rsidRPr="00180E2E" w:rsidRDefault="00C5351B" w:rsidP="008C7E1A">
      <w:pPr>
        <w:pStyle w:val="ListParagraph"/>
        <w:numPr>
          <w:ilvl w:val="0"/>
          <w:numId w:val="2"/>
        </w:numPr>
        <w:ind w:left="0" w:firstLine="0"/>
        <w:rPr>
          <w:sz w:val="32"/>
          <w:szCs w:val="32"/>
        </w:rPr>
      </w:pPr>
      <w:r w:rsidRPr="00180E2E">
        <w:rPr>
          <w:sz w:val="32"/>
          <w:szCs w:val="32"/>
        </w:rPr>
        <w:t>The benefits show up in many ways:</w:t>
      </w:r>
    </w:p>
    <w:p w14:paraId="3BF6F340" w14:textId="77777777" w:rsidR="00846663" w:rsidRDefault="00846663" w:rsidP="00270E2B">
      <w:pPr>
        <w:pStyle w:val="ListParagraph"/>
        <w:ind w:left="1495"/>
        <w:rPr>
          <w:sz w:val="32"/>
          <w:szCs w:val="32"/>
        </w:rPr>
      </w:pPr>
    </w:p>
    <w:p w14:paraId="1EB65E15" w14:textId="2DC74CAA" w:rsidR="00C5351B" w:rsidRPr="00180E2E" w:rsidRDefault="00C5351B" w:rsidP="00C5351B">
      <w:pPr>
        <w:pStyle w:val="ListParagraph"/>
        <w:numPr>
          <w:ilvl w:val="1"/>
          <w:numId w:val="2"/>
        </w:numPr>
        <w:ind w:left="1495"/>
        <w:rPr>
          <w:sz w:val="32"/>
          <w:szCs w:val="32"/>
        </w:rPr>
      </w:pPr>
      <w:r w:rsidRPr="00180E2E">
        <w:rPr>
          <w:sz w:val="32"/>
          <w:szCs w:val="32"/>
        </w:rPr>
        <w:lastRenderedPageBreak/>
        <w:t xml:space="preserve">In our seniors’ Silver Support </w:t>
      </w:r>
      <w:proofErr w:type="gramStart"/>
      <w:r w:rsidRPr="00180E2E">
        <w:rPr>
          <w:sz w:val="32"/>
          <w:szCs w:val="32"/>
        </w:rPr>
        <w:t>payments</w:t>
      </w:r>
      <w:r w:rsidR="000B7222">
        <w:rPr>
          <w:sz w:val="32"/>
          <w:szCs w:val="32"/>
        </w:rPr>
        <w:t>;</w:t>
      </w:r>
      <w:proofErr w:type="gramEnd"/>
    </w:p>
    <w:p w14:paraId="76F6424E" w14:textId="1011101C" w:rsidR="00846663" w:rsidRDefault="00846663" w:rsidP="00270E2B">
      <w:pPr>
        <w:pStyle w:val="ListParagraph"/>
        <w:ind w:left="1495"/>
        <w:rPr>
          <w:sz w:val="32"/>
          <w:szCs w:val="32"/>
        </w:rPr>
      </w:pPr>
    </w:p>
    <w:p w14:paraId="55441CC6" w14:textId="556D90B9" w:rsidR="00C5351B" w:rsidRPr="00180E2E" w:rsidRDefault="00C5351B" w:rsidP="00C5351B">
      <w:pPr>
        <w:pStyle w:val="ListParagraph"/>
        <w:numPr>
          <w:ilvl w:val="1"/>
          <w:numId w:val="2"/>
        </w:numPr>
        <w:ind w:left="1495"/>
        <w:rPr>
          <w:sz w:val="32"/>
          <w:szCs w:val="32"/>
        </w:rPr>
      </w:pPr>
      <w:r w:rsidRPr="00180E2E">
        <w:rPr>
          <w:sz w:val="32"/>
          <w:szCs w:val="32"/>
        </w:rPr>
        <w:t xml:space="preserve">In our lower-wage workers’ Workfare </w:t>
      </w:r>
      <w:proofErr w:type="spellStart"/>
      <w:proofErr w:type="gramStart"/>
      <w:r w:rsidR="004463AE" w:rsidRPr="00180E2E">
        <w:rPr>
          <w:sz w:val="32"/>
          <w:szCs w:val="32"/>
        </w:rPr>
        <w:t>payouts</w:t>
      </w:r>
      <w:proofErr w:type="spellEnd"/>
      <w:r w:rsidR="000B7222">
        <w:rPr>
          <w:sz w:val="32"/>
          <w:szCs w:val="32"/>
        </w:rPr>
        <w:t>;</w:t>
      </w:r>
      <w:proofErr w:type="gramEnd"/>
      <w:r w:rsidR="004463AE" w:rsidRPr="00180E2E">
        <w:rPr>
          <w:sz w:val="32"/>
          <w:szCs w:val="32"/>
        </w:rPr>
        <w:t xml:space="preserve"> </w:t>
      </w:r>
    </w:p>
    <w:p w14:paraId="58AB4348" w14:textId="77777777" w:rsidR="00846663" w:rsidRDefault="00846663" w:rsidP="00270E2B">
      <w:pPr>
        <w:pStyle w:val="ListParagraph"/>
        <w:ind w:left="1495"/>
        <w:rPr>
          <w:sz w:val="32"/>
          <w:szCs w:val="32"/>
        </w:rPr>
      </w:pPr>
    </w:p>
    <w:p w14:paraId="3110CD45" w14:textId="7323107F" w:rsidR="00C5351B" w:rsidRPr="00180E2E" w:rsidRDefault="00C5351B" w:rsidP="00C5351B">
      <w:pPr>
        <w:pStyle w:val="ListParagraph"/>
        <w:numPr>
          <w:ilvl w:val="1"/>
          <w:numId w:val="2"/>
        </w:numPr>
        <w:ind w:left="1495"/>
        <w:rPr>
          <w:sz w:val="32"/>
          <w:szCs w:val="32"/>
        </w:rPr>
      </w:pPr>
      <w:r w:rsidRPr="00180E2E">
        <w:rPr>
          <w:sz w:val="32"/>
          <w:szCs w:val="32"/>
        </w:rPr>
        <w:t xml:space="preserve">In the subsidies for our loved ones for </w:t>
      </w:r>
      <w:proofErr w:type="gramStart"/>
      <w:r w:rsidRPr="00180E2E">
        <w:rPr>
          <w:sz w:val="32"/>
          <w:szCs w:val="32"/>
        </w:rPr>
        <w:t>healthcare</w:t>
      </w:r>
      <w:r w:rsidR="000B7222">
        <w:rPr>
          <w:sz w:val="32"/>
          <w:szCs w:val="32"/>
        </w:rPr>
        <w:t>;</w:t>
      </w:r>
      <w:proofErr w:type="gramEnd"/>
    </w:p>
    <w:p w14:paraId="03FD76E1" w14:textId="77777777" w:rsidR="00846663" w:rsidRDefault="00846663" w:rsidP="00270E2B">
      <w:pPr>
        <w:pStyle w:val="ListParagraph"/>
        <w:ind w:left="1495"/>
        <w:rPr>
          <w:sz w:val="32"/>
          <w:szCs w:val="32"/>
        </w:rPr>
      </w:pPr>
    </w:p>
    <w:p w14:paraId="6C9F94C6" w14:textId="25922BCA" w:rsidR="00C5351B" w:rsidRPr="00180E2E" w:rsidRDefault="00C5351B" w:rsidP="00C5351B">
      <w:pPr>
        <w:pStyle w:val="ListParagraph"/>
        <w:numPr>
          <w:ilvl w:val="1"/>
          <w:numId w:val="2"/>
        </w:numPr>
        <w:ind w:left="1495"/>
        <w:rPr>
          <w:sz w:val="32"/>
          <w:szCs w:val="32"/>
        </w:rPr>
      </w:pPr>
      <w:r w:rsidRPr="00180E2E">
        <w:rPr>
          <w:sz w:val="32"/>
          <w:szCs w:val="32"/>
        </w:rPr>
        <w:t xml:space="preserve">In the childcare subsidies that parents </w:t>
      </w:r>
      <w:proofErr w:type="gramStart"/>
      <w:r w:rsidRPr="00180E2E">
        <w:rPr>
          <w:sz w:val="32"/>
          <w:szCs w:val="32"/>
        </w:rPr>
        <w:t>enjoy</w:t>
      </w:r>
      <w:r w:rsidR="000B7222">
        <w:rPr>
          <w:sz w:val="32"/>
          <w:szCs w:val="32"/>
        </w:rPr>
        <w:t>;</w:t>
      </w:r>
      <w:proofErr w:type="gramEnd"/>
    </w:p>
    <w:p w14:paraId="28643224" w14:textId="77777777" w:rsidR="00846663" w:rsidRDefault="00846663" w:rsidP="00270E2B">
      <w:pPr>
        <w:pStyle w:val="ListParagraph"/>
        <w:ind w:left="1495"/>
        <w:rPr>
          <w:sz w:val="32"/>
          <w:szCs w:val="32"/>
        </w:rPr>
      </w:pPr>
    </w:p>
    <w:p w14:paraId="411B5F6C" w14:textId="4FB552E7" w:rsidR="00C5351B" w:rsidRPr="00180E2E" w:rsidRDefault="00C5351B" w:rsidP="00C5351B">
      <w:pPr>
        <w:pStyle w:val="ListParagraph"/>
        <w:numPr>
          <w:ilvl w:val="1"/>
          <w:numId w:val="2"/>
        </w:numPr>
        <w:ind w:left="1495"/>
        <w:rPr>
          <w:sz w:val="32"/>
          <w:szCs w:val="32"/>
        </w:rPr>
      </w:pPr>
      <w:r w:rsidRPr="00180E2E">
        <w:rPr>
          <w:sz w:val="32"/>
          <w:szCs w:val="32"/>
        </w:rPr>
        <w:t>In the quality education every child receives</w:t>
      </w:r>
      <w:r w:rsidR="000B7222">
        <w:rPr>
          <w:sz w:val="32"/>
          <w:szCs w:val="32"/>
        </w:rPr>
        <w:t>.</w:t>
      </w:r>
      <w:r w:rsidRPr="00180E2E">
        <w:rPr>
          <w:sz w:val="32"/>
          <w:szCs w:val="32"/>
        </w:rPr>
        <w:t xml:space="preserve"> </w:t>
      </w:r>
    </w:p>
    <w:p w14:paraId="522896DD" w14:textId="77777777" w:rsidR="00C5351B" w:rsidRPr="00180E2E" w:rsidRDefault="00C5351B" w:rsidP="00C5351B">
      <w:pPr>
        <w:pStyle w:val="ListParagraph"/>
        <w:tabs>
          <w:tab w:val="left" w:pos="709"/>
        </w:tabs>
        <w:ind w:left="0"/>
        <w:rPr>
          <w:b/>
          <w:sz w:val="32"/>
          <w:szCs w:val="32"/>
        </w:rPr>
      </w:pPr>
    </w:p>
    <w:p w14:paraId="7A3073F3" w14:textId="1D476D6C" w:rsidR="00C5351B" w:rsidRPr="00180E2E" w:rsidRDefault="00BB6591" w:rsidP="00C5351B">
      <w:pPr>
        <w:pStyle w:val="ListParagraph"/>
        <w:numPr>
          <w:ilvl w:val="0"/>
          <w:numId w:val="2"/>
        </w:numPr>
        <w:tabs>
          <w:tab w:val="left" w:pos="709"/>
        </w:tabs>
        <w:ind w:left="0" w:firstLine="0"/>
        <w:rPr>
          <w:b/>
          <w:sz w:val="32"/>
          <w:szCs w:val="32"/>
        </w:rPr>
      </w:pPr>
      <w:r w:rsidRPr="00180E2E">
        <w:rPr>
          <w:sz w:val="32"/>
          <w:szCs w:val="32"/>
        </w:rPr>
        <w:t>We</w:t>
      </w:r>
      <w:r w:rsidR="00C5351B" w:rsidRPr="00180E2E">
        <w:rPr>
          <w:sz w:val="32"/>
          <w:szCs w:val="32"/>
        </w:rPr>
        <w:t xml:space="preserve"> </w:t>
      </w:r>
      <w:r w:rsidRPr="00180E2E">
        <w:rPr>
          <w:sz w:val="32"/>
          <w:szCs w:val="32"/>
        </w:rPr>
        <w:t xml:space="preserve">are reminded of them every day when we look around </w:t>
      </w:r>
      <w:r w:rsidR="00C5351B" w:rsidRPr="00180E2E">
        <w:rPr>
          <w:sz w:val="32"/>
          <w:szCs w:val="32"/>
        </w:rPr>
        <w:t xml:space="preserve">– </w:t>
      </w:r>
      <w:r w:rsidRPr="00180E2E">
        <w:rPr>
          <w:sz w:val="32"/>
          <w:szCs w:val="32"/>
        </w:rPr>
        <w:t xml:space="preserve">our </w:t>
      </w:r>
      <w:r w:rsidR="00C5351B" w:rsidRPr="00180E2E">
        <w:rPr>
          <w:sz w:val="32"/>
          <w:szCs w:val="32"/>
        </w:rPr>
        <w:t xml:space="preserve">roads, MRT lines, hospitals, schools, the beautiful parks. In the </w:t>
      </w:r>
      <w:r w:rsidR="00467342" w:rsidRPr="00180E2E">
        <w:rPr>
          <w:sz w:val="32"/>
          <w:szCs w:val="32"/>
        </w:rPr>
        <w:t>safety and</w:t>
      </w:r>
      <w:r w:rsidR="00C5351B" w:rsidRPr="00180E2E">
        <w:rPr>
          <w:sz w:val="32"/>
          <w:szCs w:val="32"/>
        </w:rPr>
        <w:t xml:space="preserve"> security </w:t>
      </w:r>
      <w:r w:rsidR="00467342" w:rsidRPr="00180E2E">
        <w:rPr>
          <w:sz w:val="32"/>
          <w:szCs w:val="32"/>
        </w:rPr>
        <w:t>our families</w:t>
      </w:r>
      <w:r w:rsidR="00C5351B" w:rsidRPr="00180E2E">
        <w:rPr>
          <w:sz w:val="32"/>
          <w:szCs w:val="32"/>
        </w:rPr>
        <w:t xml:space="preserve"> enjoy.</w:t>
      </w:r>
    </w:p>
    <w:p w14:paraId="2FDD1F0C" w14:textId="77777777" w:rsidR="00C5351B" w:rsidRPr="00180E2E" w:rsidRDefault="00C5351B" w:rsidP="00C5351B">
      <w:pPr>
        <w:pStyle w:val="ListParagraph"/>
        <w:tabs>
          <w:tab w:val="left" w:pos="709"/>
        </w:tabs>
        <w:ind w:left="0"/>
        <w:rPr>
          <w:b/>
          <w:sz w:val="32"/>
          <w:szCs w:val="32"/>
        </w:rPr>
      </w:pPr>
    </w:p>
    <w:p w14:paraId="50FCED3E" w14:textId="1AF4E537" w:rsidR="00C5351B" w:rsidRPr="00180E2E" w:rsidRDefault="00BB6591" w:rsidP="00C01F37">
      <w:pPr>
        <w:pStyle w:val="ListParagraph"/>
        <w:numPr>
          <w:ilvl w:val="0"/>
          <w:numId w:val="2"/>
        </w:numPr>
        <w:ind w:left="0" w:firstLine="0"/>
        <w:rPr>
          <w:rFonts w:ascii="Calibri" w:hAnsi="Calibri" w:cstheme="minorHAnsi"/>
          <w:bCs/>
          <w:sz w:val="32"/>
          <w:szCs w:val="32"/>
        </w:rPr>
      </w:pPr>
      <w:r w:rsidRPr="00180E2E">
        <w:rPr>
          <w:rFonts w:ascii="Calibri" w:hAnsi="Calibri" w:cstheme="minorHAnsi"/>
          <w:bCs/>
          <w:sz w:val="32"/>
          <w:szCs w:val="32"/>
        </w:rPr>
        <w:t>But when it comes to</w:t>
      </w:r>
      <w:r w:rsidR="00850BE8" w:rsidRPr="00180E2E">
        <w:rPr>
          <w:rFonts w:ascii="Calibri" w:hAnsi="Calibri" w:cstheme="minorHAnsi"/>
          <w:bCs/>
          <w:sz w:val="32"/>
          <w:szCs w:val="32"/>
        </w:rPr>
        <w:t xml:space="preserve"> paying for these benefits, we should not shirk from our responsibilities. No one likes to talk about taxes. But there are no painless solutions. </w:t>
      </w:r>
      <w:r w:rsidR="008C7E1A" w:rsidRPr="00180E2E">
        <w:rPr>
          <w:rFonts w:ascii="Calibri" w:hAnsi="Calibri" w:cstheme="minorHAnsi"/>
          <w:bCs/>
          <w:sz w:val="32"/>
          <w:szCs w:val="32"/>
        </w:rPr>
        <w:t>Ultimately</w:t>
      </w:r>
      <w:r w:rsidR="0081514B">
        <w:rPr>
          <w:rFonts w:ascii="Calibri" w:hAnsi="Calibri" w:cstheme="minorHAnsi"/>
          <w:bCs/>
          <w:sz w:val="32"/>
          <w:szCs w:val="32"/>
        </w:rPr>
        <w:t>,</w:t>
      </w:r>
      <w:r w:rsidR="00C5351B" w:rsidRPr="00180E2E">
        <w:rPr>
          <w:rFonts w:ascii="Calibri" w:hAnsi="Calibri" w:cstheme="minorHAnsi"/>
          <w:bCs/>
          <w:sz w:val="32"/>
          <w:szCs w:val="32"/>
        </w:rPr>
        <w:t xml:space="preserve"> every need must be paid by someone</w:t>
      </w:r>
      <w:r w:rsidR="00850BE8" w:rsidRPr="00180E2E">
        <w:rPr>
          <w:rFonts w:ascii="Calibri" w:hAnsi="Calibri" w:cstheme="minorHAnsi"/>
          <w:bCs/>
          <w:sz w:val="32"/>
          <w:szCs w:val="32"/>
        </w:rPr>
        <w:t xml:space="preserve"> – </w:t>
      </w:r>
      <w:r w:rsidR="00C5351B" w:rsidRPr="00180E2E">
        <w:rPr>
          <w:rFonts w:ascii="Calibri" w:hAnsi="Calibri" w:cstheme="minorHAnsi"/>
          <w:bCs/>
          <w:sz w:val="32"/>
          <w:szCs w:val="32"/>
        </w:rPr>
        <w:t xml:space="preserve">every dollar not paid by one person will have to be made up by someone else, either today or in the future. </w:t>
      </w:r>
    </w:p>
    <w:p w14:paraId="12265438" w14:textId="77777777" w:rsidR="00C5351B" w:rsidRPr="00180E2E" w:rsidRDefault="00C5351B" w:rsidP="00C5351B">
      <w:pPr>
        <w:pStyle w:val="ListParagraph"/>
        <w:ind w:left="0"/>
        <w:rPr>
          <w:rFonts w:ascii="Calibri" w:hAnsi="Calibri" w:cstheme="minorHAnsi"/>
          <w:bCs/>
          <w:sz w:val="32"/>
          <w:szCs w:val="32"/>
        </w:rPr>
      </w:pPr>
    </w:p>
    <w:p w14:paraId="6379A303" w14:textId="2F96C0D8" w:rsidR="00545C7C" w:rsidRPr="00180E2E" w:rsidRDefault="00850BE8" w:rsidP="00545C7C">
      <w:pPr>
        <w:pStyle w:val="ListParagraph"/>
        <w:numPr>
          <w:ilvl w:val="0"/>
          <w:numId w:val="2"/>
        </w:numPr>
        <w:ind w:left="0" w:firstLine="0"/>
        <w:rPr>
          <w:rFonts w:ascii="Calibri" w:hAnsi="Calibri" w:cstheme="minorHAnsi"/>
          <w:bCs/>
          <w:sz w:val="32"/>
          <w:szCs w:val="32"/>
        </w:rPr>
      </w:pPr>
      <w:r w:rsidRPr="00180E2E">
        <w:rPr>
          <w:rFonts w:ascii="Calibri" w:hAnsi="Calibri" w:cstheme="minorHAnsi"/>
          <w:bCs/>
          <w:sz w:val="32"/>
          <w:szCs w:val="32"/>
        </w:rPr>
        <w:t>But what we can and will always do is to ensure that we have a fair and progressive system</w:t>
      </w:r>
      <w:r w:rsidR="00AB18E8" w:rsidRPr="00180E2E">
        <w:rPr>
          <w:rFonts w:ascii="Calibri" w:hAnsi="Calibri" w:cstheme="minorHAnsi"/>
          <w:bCs/>
          <w:sz w:val="32"/>
          <w:szCs w:val="32"/>
        </w:rPr>
        <w:t xml:space="preserve"> in Singapore.</w:t>
      </w:r>
      <w:r w:rsidRPr="00180E2E">
        <w:rPr>
          <w:rFonts w:ascii="Calibri" w:hAnsi="Calibri" w:cstheme="minorHAnsi"/>
          <w:bCs/>
          <w:sz w:val="32"/>
          <w:szCs w:val="32"/>
        </w:rPr>
        <w:t xml:space="preserve"> </w:t>
      </w:r>
      <w:r w:rsidR="005A4DA0">
        <w:rPr>
          <w:rFonts w:ascii="Calibri" w:hAnsi="Calibri" w:cstheme="minorHAnsi"/>
          <w:bCs/>
          <w:sz w:val="32"/>
          <w:szCs w:val="32"/>
        </w:rPr>
        <w:t xml:space="preserve">And </w:t>
      </w:r>
      <w:r w:rsidR="009F1FDE">
        <w:rPr>
          <w:rFonts w:ascii="Calibri" w:hAnsi="Calibri" w:cstheme="minorHAnsi"/>
          <w:bCs/>
          <w:sz w:val="32"/>
          <w:szCs w:val="32"/>
        </w:rPr>
        <w:t>t</w:t>
      </w:r>
      <w:r w:rsidRPr="00180E2E">
        <w:rPr>
          <w:rFonts w:ascii="Calibri" w:hAnsi="Calibri" w:cstheme="minorHAnsi"/>
          <w:bCs/>
          <w:sz w:val="32"/>
          <w:szCs w:val="32"/>
        </w:rPr>
        <w:t xml:space="preserve">his means that </w:t>
      </w:r>
      <w:r w:rsidR="008C7E1A" w:rsidRPr="00180E2E">
        <w:rPr>
          <w:bCs/>
          <w:sz w:val="32"/>
          <w:szCs w:val="32"/>
        </w:rPr>
        <w:t xml:space="preserve">those </w:t>
      </w:r>
      <w:r w:rsidR="008C7E1A" w:rsidRPr="00180E2E">
        <w:rPr>
          <w:sz w:val="32"/>
          <w:szCs w:val="32"/>
        </w:rPr>
        <w:t>with more</w:t>
      </w:r>
      <w:r w:rsidR="008C7E1A" w:rsidRPr="00180E2E">
        <w:rPr>
          <w:bCs/>
          <w:sz w:val="32"/>
          <w:szCs w:val="32"/>
        </w:rPr>
        <w:t xml:space="preserve"> will</w:t>
      </w:r>
      <w:r w:rsidR="008C7E1A" w:rsidRPr="00180E2E">
        <w:rPr>
          <w:sz w:val="32"/>
          <w:szCs w:val="32"/>
        </w:rPr>
        <w:t xml:space="preserve"> contribute more taxes than the benefits they receive</w:t>
      </w:r>
      <w:r w:rsidRPr="00180E2E">
        <w:rPr>
          <w:sz w:val="32"/>
          <w:szCs w:val="32"/>
        </w:rPr>
        <w:t>. T</w:t>
      </w:r>
      <w:r w:rsidR="008C7E1A" w:rsidRPr="00180E2E">
        <w:rPr>
          <w:sz w:val="32"/>
          <w:szCs w:val="32"/>
        </w:rPr>
        <w:t xml:space="preserve">hose with less will still contribute, but a lesser amount, and </w:t>
      </w:r>
      <w:r w:rsidR="008C7E1A" w:rsidRPr="00180E2E">
        <w:rPr>
          <w:bCs/>
          <w:sz w:val="32"/>
          <w:szCs w:val="32"/>
        </w:rPr>
        <w:t xml:space="preserve">they will </w:t>
      </w:r>
      <w:r w:rsidR="008C7E1A" w:rsidRPr="00180E2E">
        <w:rPr>
          <w:sz w:val="32"/>
          <w:szCs w:val="32"/>
        </w:rPr>
        <w:lastRenderedPageBreak/>
        <w:t>receive more benefits in return.</w:t>
      </w:r>
      <w:r w:rsidR="008C7E1A" w:rsidRPr="00180E2E">
        <w:rPr>
          <w:bCs/>
          <w:sz w:val="32"/>
          <w:szCs w:val="32"/>
        </w:rPr>
        <w:t xml:space="preserve"> </w:t>
      </w:r>
      <w:r w:rsidR="00C5351B" w:rsidRPr="00180E2E">
        <w:rPr>
          <w:rFonts w:ascii="Calibri" w:hAnsi="Calibri" w:cstheme="minorHAnsi"/>
          <w:bCs/>
          <w:sz w:val="32"/>
          <w:szCs w:val="32"/>
        </w:rPr>
        <w:t>This reflects our values and who we are as a society.</w:t>
      </w:r>
      <w:r w:rsidR="00C5351B" w:rsidRPr="00180E2E">
        <w:rPr>
          <w:bCs/>
          <w:sz w:val="32"/>
          <w:szCs w:val="32"/>
        </w:rPr>
        <w:t xml:space="preserve"> This is how we </w:t>
      </w:r>
      <w:r w:rsidR="008C7E1A" w:rsidRPr="00180E2E">
        <w:rPr>
          <w:bCs/>
          <w:sz w:val="32"/>
          <w:szCs w:val="32"/>
        </w:rPr>
        <w:t xml:space="preserve">strengthen our </w:t>
      </w:r>
      <w:r w:rsidR="00C5351B" w:rsidRPr="00180E2E">
        <w:rPr>
          <w:bCs/>
          <w:sz w:val="32"/>
          <w:szCs w:val="32"/>
        </w:rPr>
        <w:t xml:space="preserve">social compact. </w:t>
      </w:r>
      <w:r w:rsidR="00C5351B" w:rsidRPr="00180E2E">
        <w:rPr>
          <w:sz w:val="32"/>
          <w:szCs w:val="32"/>
        </w:rPr>
        <w:t>This is how we will fund our common aspirations for tomorrow.</w:t>
      </w:r>
    </w:p>
    <w:p w14:paraId="4C6F8C8C" w14:textId="77777777" w:rsidR="00545C7C" w:rsidRPr="00180E2E" w:rsidRDefault="00545C7C">
      <w:r w:rsidRPr="00180E2E">
        <w:br w:type="page"/>
      </w:r>
    </w:p>
    <w:p w14:paraId="6E6FA442" w14:textId="77777777" w:rsidR="00B63461" w:rsidRPr="00180E2E" w:rsidRDefault="00B63461" w:rsidP="00B63461">
      <w:pPr>
        <w:pStyle w:val="Heading1"/>
        <w:ind w:left="0" w:firstLine="0"/>
      </w:pPr>
      <w:bookmarkStart w:id="82" w:name="_Toc91170591"/>
      <w:bookmarkStart w:id="83" w:name="_Toc96025965"/>
      <w:bookmarkEnd w:id="58"/>
      <w:bookmarkEnd w:id="72"/>
      <w:bookmarkEnd w:id="73"/>
      <w:bookmarkEnd w:id="81"/>
      <w:r w:rsidRPr="00180E2E">
        <w:lastRenderedPageBreak/>
        <w:t>Fiscal Outlook</w:t>
      </w:r>
      <w:bookmarkEnd w:id="82"/>
      <w:bookmarkEnd w:id="83"/>
      <w:r w:rsidRPr="00180E2E">
        <w:t xml:space="preserve"> </w:t>
      </w:r>
      <w:bookmarkStart w:id="84" w:name="_Toc90500528"/>
      <w:bookmarkStart w:id="85" w:name="_Toc90708117"/>
      <w:bookmarkStart w:id="86" w:name="_Toc90500532"/>
      <w:bookmarkStart w:id="87" w:name="_Toc90708121"/>
      <w:bookmarkStart w:id="88" w:name="_Toc90500534"/>
      <w:bookmarkStart w:id="89" w:name="_Toc90708123"/>
      <w:bookmarkStart w:id="90" w:name="_Toc90500536"/>
      <w:bookmarkStart w:id="91" w:name="_Toc90708125"/>
      <w:bookmarkEnd w:id="84"/>
      <w:bookmarkEnd w:id="85"/>
      <w:bookmarkEnd w:id="86"/>
      <w:bookmarkEnd w:id="87"/>
      <w:bookmarkEnd w:id="88"/>
      <w:bookmarkEnd w:id="89"/>
      <w:bookmarkEnd w:id="90"/>
      <w:bookmarkEnd w:id="91"/>
    </w:p>
    <w:p w14:paraId="4BFD6A2B" w14:textId="77777777" w:rsidR="00390644" w:rsidRPr="00180E2E" w:rsidRDefault="00390644" w:rsidP="000954C7"/>
    <w:p w14:paraId="53DEC691" w14:textId="35A2D68C" w:rsidR="00B63461" w:rsidRPr="00180E2E" w:rsidRDefault="00F43524" w:rsidP="00B63461">
      <w:pPr>
        <w:pStyle w:val="ListParagraph"/>
        <w:numPr>
          <w:ilvl w:val="0"/>
          <w:numId w:val="2"/>
        </w:numPr>
        <w:ind w:left="0" w:firstLine="0"/>
        <w:rPr>
          <w:rFonts w:eastAsiaTheme="minorEastAsia" w:cstheme="minorHAnsi"/>
          <w:sz w:val="32"/>
          <w:szCs w:val="32"/>
        </w:rPr>
      </w:pPr>
      <w:r>
        <w:rPr>
          <w:rFonts w:eastAsiaTheme="minorEastAsia" w:cstheme="minorHAnsi"/>
          <w:sz w:val="32"/>
          <w:szCs w:val="32"/>
        </w:rPr>
        <w:t>Sir</w:t>
      </w:r>
      <w:r w:rsidR="00B63461" w:rsidRPr="00180E2E">
        <w:rPr>
          <w:rFonts w:eastAsiaTheme="minorEastAsia" w:cstheme="minorHAnsi"/>
          <w:sz w:val="32"/>
          <w:szCs w:val="32"/>
        </w:rPr>
        <w:t xml:space="preserve">, let me now go through our fiscal outlook. </w:t>
      </w:r>
    </w:p>
    <w:p w14:paraId="24748570" w14:textId="77777777" w:rsidR="00B63461" w:rsidRPr="00180E2E" w:rsidRDefault="00B63461" w:rsidP="00B63461">
      <w:pPr>
        <w:pStyle w:val="ListParagraph"/>
        <w:ind w:left="0"/>
        <w:rPr>
          <w:rFonts w:eastAsiaTheme="minorEastAsia" w:cstheme="minorHAnsi"/>
          <w:sz w:val="32"/>
          <w:szCs w:val="32"/>
        </w:rPr>
      </w:pPr>
    </w:p>
    <w:p w14:paraId="252FEE95" w14:textId="3A763866" w:rsidR="00C90A04" w:rsidRPr="00180E2E" w:rsidRDefault="00B63461" w:rsidP="00B63461">
      <w:pPr>
        <w:pStyle w:val="ListParagraph"/>
        <w:numPr>
          <w:ilvl w:val="0"/>
          <w:numId w:val="2"/>
        </w:numPr>
        <w:ind w:left="0" w:firstLine="0"/>
        <w:rPr>
          <w:rFonts w:cstheme="minorHAnsi"/>
          <w:sz w:val="32"/>
          <w:szCs w:val="32"/>
        </w:rPr>
      </w:pPr>
      <w:r w:rsidRPr="00180E2E">
        <w:rPr>
          <w:rFonts w:eastAsiaTheme="minorEastAsia" w:cstheme="minorHAnsi"/>
          <w:sz w:val="32"/>
          <w:szCs w:val="32"/>
        </w:rPr>
        <w:t>At the onset of COVID-19</w:t>
      </w:r>
      <w:r w:rsidR="0007590F" w:rsidRPr="00180E2E">
        <w:rPr>
          <w:rFonts w:eastAsiaTheme="minorEastAsia" w:cstheme="minorHAnsi"/>
          <w:sz w:val="32"/>
          <w:szCs w:val="32"/>
        </w:rPr>
        <w:t xml:space="preserve"> in FY2020</w:t>
      </w:r>
      <w:r w:rsidRPr="00180E2E">
        <w:rPr>
          <w:rFonts w:eastAsiaTheme="minorEastAsia" w:cstheme="minorHAnsi"/>
          <w:sz w:val="32"/>
          <w:szCs w:val="32"/>
        </w:rPr>
        <w:t xml:space="preserve">, </w:t>
      </w:r>
      <w:r w:rsidRPr="00180E2E">
        <w:rPr>
          <w:rFonts w:cstheme="minorHAnsi"/>
          <w:sz w:val="32"/>
          <w:szCs w:val="32"/>
        </w:rPr>
        <w:t xml:space="preserve">we were looking to draw up to $52 billion from Past Reserves </w:t>
      </w:r>
      <w:r w:rsidRPr="00180E2E">
        <w:rPr>
          <w:rFonts w:eastAsiaTheme="minorEastAsia" w:cstheme="minorHAnsi"/>
          <w:sz w:val="32"/>
          <w:szCs w:val="32"/>
        </w:rPr>
        <w:t>to protect lives and livelihoods</w:t>
      </w:r>
      <w:r w:rsidRPr="00180E2E">
        <w:rPr>
          <w:rFonts w:cstheme="minorHAnsi"/>
          <w:sz w:val="32"/>
          <w:szCs w:val="32"/>
        </w:rPr>
        <w:t>. Given the uncertainty of the crisis</w:t>
      </w:r>
      <w:r w:rsidR="0007590F" w:rsidRPr="00180E2E">
        <w:rPr>
          <w:rFonts w:cstheme="minorHAnsi"/>
          <w:sz w:val="32"/>
          <w:szCs w:val="32"/>
        </w:rPr>
        <w:t xml:space="preserve"> at that time</w:t>
      </w:r>
      <w:r w:rsidRPr="00180E2E">
        <w:rPr>
          <w:rFonts w:cstheme="minorHAnsi"/>
          <w:sz w:val="32"/>
          <w:szCs w:val="32"/>
        </w:rPr>
        <w:t xml:space="preserve">, we had </w:t>
      </w:r>
      <w:r w:rsidR="002F4BB1" w:rsidRPr="00180E2E">
        <w:rPr>
          <w:rFonts w:cstheme="minorHAnsi"/>
          <w:sz w:val="32"/>
          <w:szCs w:val="32"/>
        </w:rPr>
        <w:t xml:space="preserve">to </w:t>
      </w:r>
      <w:r w:rsidRPr="00180E2E">
        <w:rPr>
          <w:rFonts w:cstheme="minorHAnsi"/>
          <w:sz w:val="32"/>
          <w:szCs w:val="32"/>
        </w:rPr>
        <w:t xml:space="preserve">set aside </w:t>
      </w:r>
      <w:r w:rsidR="002F4BB1" w:rsidRPr="00180E2E">
        <w:rPr>
          <w:rFonts w:cstheme="minorHAnsi"/>
          <w:sz w:val="32"/>
          <w:szCs w:val="32"/>
        </w:rPr>
        <w:t xml:space="preserve">sufficient </w:t>
      </w:r>
      <w:r w:rsidRPr="00180E2E">
        <w:rPr>
          <w:rFonts w:cstheme="minorHAnsi"/>
          <w:sz w:val="32"/>
          <w:szCs w:val="32"/>
        </w:rPr>
        <w:t xml:space="preserve">resources to handle any downside scenarios. </w:t>
      </w:r>
      <w:r w:rsidR="00C90A04" w:rsidRPr="00180E2E">
        <w:rPr>
          <w:rFonts w:cstheme="minorHAnsi"/>
          <w:sz w:val="32"/>
          <w:szCs w:val="32"/>
        </w:rPr>
        <w:t xml:space="preserve"> </w:t>
      </w:r>
    </w:p>
    <w:p w14:paraId="3AE09C40" w14:textId="77777777" w:rsidR="00C90A04" w:rsidRPr="00180E2E" w:rsidRDefault="00C90A04" w:rsidP="000954C7">
      <w:pPr>
        <w:pStyle w:val="ListParagraph"/>
        <w:rPr>
          <w:rFonts w:cstheme="minorHAnsi"/>
          <w:sz w:val="32"/>
          <w:szCs w:val="32"/>
        </w:rPr>
      </w:pPr>
    </w:p>
    <w:p w14:paraId="55D72016" w14:textId="5D1AE232" w:rsidR="00B63461" w:rsidRPr="00180E2E" w:rsidRDefault="00C90A04" w:rsidP="00C90A04">
      <w:pPr>
        <w:pStyle w:val="ListParagraph"/>
        <w:numPr>
          <w:ilvl w:val="0"/>
          <w:numId w:val="2"/>
        </w:numPr>
        <w:ind w:left="0" w:firstLine="0"/>
        <w:rPr>
          <w:rFonts w:cstheme="minorHAnsi"/>
          <w:sz w:val="32"/>
          <w:szCs w:val="32"/>
        </w:rPr>
      </w:pPr>
      <w:r w:rsidRPr="00180E2E">
        <w:rPr>
          <w:rFonts w:cstheme="minorHAnsi"/>
          <w:sz w:val="32"/>
          <w:szCs w:val="32"/>
        </w:rPr>
        <w:t>We</w:t>
      </w:r>
      <w:r w:rsidR="00B63461" w:rsidRPr="00180E2E">
        <w:rPr>
          <w:rFonts w:cstheme="minorHAnsi"/>
          <w:sz w:val="32"/>
          <w:szCs w:val="32"/>
        </w:rPr>
        <w:t xml:space="preserve"> now expect to utilise a lower amount of $31.9 billion from Past Reserves for COVID-19 relief in FY</w:t>
      </w:r>
      <w:r w:rsidR="00F070DA">
        <w:rPr>
          <w:rFonts w:cstheme="minorHAnsi"/>
          <w:sz w:val="32"/>
          <w:szCs w:val="32"/>
        </w:rPr>
        <w:t>20</w:t>
      </w:r>
      <w:r w:rsidR="00B63461" w:rsidRPr="00180E2E">
        <w:rPr>
          <w:rFonts w:cstheme="minorHAnsi"/>
          <w:sz w:val="32"/>
          <w:szCs w:val="32"/>
        </w:rPr>
        <w:t xml:space="preserve">20. </w:t>
      </w:r>
      <w:r w:rsidR="00EF0B5B">
        <w:rPr>
          <w:rFonts w:cstheme="minorHAnsi"/>
          <w:sz w:val="32"/>
          <w:szCs w:val="32"/>
        </w:rPr>
        <w:t xml:space="preserve"> </w:t>
      </w:r>
      <w:r w:rsidR="00B63461" w:rsidRPr="00180E2E">
        <w:rPr>
          <w:rFonts w:cstheme="minorHAnsi"/>
          <w:sz w:val="32"/>
          <w:szCs w:val="32"/>
        </w:rPr>
        <w:t>This</w:t>
      </w:r>
      <w:r w:rsidRPr="00180E2E">
        <w:rPr>
          <w:rFonts w:cstheme="minorHAnsi"/>
          <w:sz w:val="32"/>
          <w:szCs w:val="32"/>
        </w:rPr>
        <w:t xml:space="preserve"> is</w:t>
      </w:r>
      <w:r w:rsidR="00B63461" w:rsidRPr="00180E2E">
        <w:rPr>
          <w:rFonts w:cstheme="minorHAnsi"/>
          <w:sz w:val="32"/>
          <w:szCs w:val="32"/>
        </w:rPr>
        <w:t xml:space="preserve"> </w:t>
      </w:r>
      <w:r w:rsidR="00F070DA">
        <w:rPr>
          <w:rFonts w:cstheme="minorHAnsi"/>
          <w:sz w:val="32"/>
          <w:szCs w:val="32"/>
        </w:rPr>
        <w:t>the</w:t>
      </w:r>
      <w:r w:rsidR="00B63461" w:rsidRPr="00180E2E">
        <w:rPr>
          <w:rFonts w:cstheme="minorHAnsi"/>
          <w:sz w:val="32"/>
          <w:szCs w:val="32"/>
        </w:rPr>
        <w:t xml:space="preserve"> result of our swift and decisive response, which allowed us to avert worse public health outcomes. We saw a stronger-than-expected rebound in our economy and </w:t>
      </w:r>
      <w:proofErr w:type="gramStart"/>
      <w:r w:rsidR="00B63461" w:rsidRPr="00180E2E">
        <w:rPr>
          <w:rFonts w:cstheme="minorHAnsi"/>
          <w:sz w:val="32"/>
          <w:szCs w:val="32"/>
        </w:rPr>
        <w:t>businesses</w:t>
      </w:r>
      <w:r w:rsidR="008A7976">
        <w:rPr>
          <w:rFonts w:cstheme="minorHAnsi"/>
          <w:sz w:val="32"/>
          <w:szCs w:val="32"/>
        </w:rPr>
        <w:t>,</w:t>
      </w:r>
      <w:r w:rsidR="00B63461" w:rsidRPr="00180E2E">
        <w:rPr>
          <w:rFonts w:cstheme="minorHAnsi"/>
          <w:sz w:val="32"/>
          <w:szCs w:val="32"/>
        </w:rPr>
        <w:t xml:space="preserve"> and</w:t>
      </w:r>
      <w:proofErr w:type="gramEnd"/>
      <w:r w:rsidR="00B63461" w:rsidRPr="00180E2E">
        <w:rPr>
          <w:rFonts w:cstheme="minorHAnsi"/>
          <w:sz w:val="32"/>
          <w:szCs w:val="32"/>
        </w:rPr>
        <w:t xml:space="preserve"> did not need to utilise measures like loan loss provisions</w:t>
      </w:r>
      <w:r w:rsidR="00B51A70">
        <w:rPr>
          <w:rFonts w:cstheme="minorHAnsi"/>
          <w:sz w:val="32"/>
          <w:szCs w:val="32"/>
        </w:rPr>
        <w:t xml:space="preserve"> which we had set aside</w:t>
      </w:r>
      <w:r w:rsidR="00B63461" w:rsidRPr="00180E2E">
        <w:rPr>
          <w:rFonts w:cstheme="minorHAnsi"/>
          <w:sz w:val="32"/>
          <w:szCs w:val="32"/>
        </w:rPr>
        <w:t xml:space="preserve">. </w:t>
      </w:r>
    </w:p>
    <w:p w14:paraId="38F6C7DB" w14:textId="77777777" w:rsidR="00B63461" w:rsidRPr="00180E2E" w:rsidRDefault="00B63461" w:rsidP="00B63461">
      <w:pPr>
        <w:pStyle w:val="ListParagraph"/>
        <w:ind w:left="1134"/>
        <w:rPr>
          <w:rFonts w:cstheme="minorHAnsi"/>
          <w:sz w:val="32"/>
          <w:szCs w:val="32"/>
        </w:rPr>
      </w:pPr>
    </w:p>
    <w:p w14:paraId="6E5DEA8E" w14:textId="53B2D69B" w:rsidR="00B63461" w:rsidRPr="00180E2E" w:rsidRDefault="00B63461" w:rsidP="00B63461">
      <w:pPr>
        <w:pStyle w:val="ListParagraph"/>
        <w:numPr>
          <w:ilvl w:val="0"/>
          <w:numId w:val="2"/>
        </w:numPr>
        <w:ind w:left="0" w:firstLine="0"/>
        <w:rPr>
          <w:rFonts w:cstheme="minorHAnsi"/>
          <w:sz w:val="32"/>
          <w:szCs w:val="32"/>
        </w:rPr>
      </w:pPr>
      <w:r w:rsidRPr="00180E2E">
        <w:rPr>
          <w:rFonts w:cstheme="minorHAnsi"/>
          <w:sz w:val="32"/>
          <w:szCs w:val="32"/>
        </w:rPr>
        <w:t>For FY</w:t>
      </w:r>
      <w:r w:rsidR="00F070DA">
        <w:rPr>
          <w:rFonts w:cstheme="minorHAnsi"/>
          <w:sz w:val="32"/>
          <w:szCs w:val="32"/>
        </w:rPr>
        <w:t>20</w:t>
      </w:r>
      <w:r w:rsidRPr="00180E2E">
        <w:rPr>
          <w:rFonts w:cstheme="minorHAnsi"/>
          <w:sz w:val="32"/>
          <w:szCs w:val="32"/>
        </w:rPr>
        <w:t xml:space="preserve">21, we </w:t>
      </w:r>
      <w:r w:rsidR="007712B8" w:rsidRPr="00180E2E">
        <w:rPr>
          <w:rFonts w:cstheme="minorHAnsi"/>
          <w:sz w:val="32"/>
          <w:szCs w:val="32"/>
        </w:rPr>
        <w:t>had planned</w:t>
      </w:r>
      <w:r w:rsidRPr="00180E2E">
        <w:rPr>
          <w:rFonts w:cstheme="minorHAnsi"/>
          <w:sz w:val="32"/>
          <w:szCs w:val="32"/>
        </w:rPr>
        <w:t xml:space="preserve"> to draw up to $11 billion from Past Reserves for the COVID-19 Resilience Package. </w:t>
      </w:r>
      <w:r w:rsidR="00EF0B5B">
        <w:rPr>
          <w:rFonts w:cstheme="minorHAnsi"/>
          <w:sz w:val="32"/>
          <w:szCs w:val="32"/>
        </w:rPr>
        <w:t xml:space="preserve"> </w:t>
      </w:r>
      <w:r w:rsidRPr="00180E2E">
        <w:rPr>
          <w:rFonts w:cstheme="minorHAnsi"/>
          <w:sz w:val="32"/>
          <w:szCs w:val="32"/>
        </w:rPr>
        <w:t xml:space="preserve">We now expect to draw a lower amount of $5 billion from Past Reserves. </w:t>
      </w:r>
      <w:r w:rsidR="00EF0B5B">
        <w:rPr>
          <w:rFonts w:cstheme="minorHAnsi"/>
          <w:sz w:val="32"/>
          <w:szCs w:val="32"/>
        </w:rPr>
        <w:t xml:space="preserve"> </w:t>
      </w:r>
      <w:r w:rsidRPr="00180E2E">
        <w:rPr>
          <w:rFonts w:cstheme="minorHAnsi"/>
          <w:sz w:val="32"/>
          <w:szCs w:val="32"/>
        </w:rPr>
        <w:t xml:space="preserve">This is mainly due to a </w:t>
      </w:r>
      <w:r w:rsidR="00C90A04" w:rsidRPr="00180E2E">
        <w:rPr>
          <w:rFonts w:cstheme="minorHAnsi"/>
          <w:sz w:val="32"/>
          <w:szCs w:val="32"/>
        </w:rPr>
        <w:t xml:space="preserve">reduced </w:t>
      </w:r>
      <w:r w:rsidRPr="00180E2E">
        <w:rPr>
          <w:rFonts w:cstheme="minorHAnsi"/>
          <w:sz w:val="32"/>
          <w:szCs w:val="32"/>
        </w:rPr>
        <w:t>expenditure of $10 billion for the COVID-19 Resilience Package, un</w:t>
      </w:r>
      <w:r w:rsidRPr="00180E2E" w:rsidDel="00646C49">
        <w:rPr>
          <w:rFonts w:cstheme="minorHAnsi"/>
          <w:sz w:val="32"/>
          <w:szCs w:val="32"/>
        </w:rPr>
        <w:t xml:space="preserve">derutilisation of </w:t>
      </w:r>
      <w:r w:rsidRPr="00180E2E">
        <w:rPr>
          <w:rFonts w:cstheme="minorHAnsi"/>
          <w:sz w:val="32"/>
          <w:szCs w:val="32"/>
        </w:rPr>
        <w:t xml:space="preserve">Ministries’ expenditures primarily due to projects delayed </w:t>
      </w:r>
      <w:r w:rsidR="00C90A04" w:rsidRPr="00180E2E">
        <w:rPr>
          <w:rFonts w:cstheme="minorHAnsi"/>
          <w:sz w:val="32"/>
          <w:szCs w:val="32"/>
        </w:rPr>
        <w:t xml:space="preserve">by </w:t>
      </w:r>
      <w:r w:rsidRPr="00180E2E">
        <w:rPr>
          <w:rFonts w:cstheme="minorHAnsi"/>
          <w:sz w:val="32"/>
          <w:szCs w:val="32"/>
        </w:rPr>
        <w:t>COVID</w:t>
      </w:r>
      <w:r w:rsidR="00036493">
        <w:rPr>
          <w:rFonts w:cstheme="minorHAnsi"/>
          <w:sz w:val="32"/>
          <w:szCs w:val="32"/>
        </w:rPr>
        <w:t>-19</w:t>
      </w:r>
      <w:r w:rsidRPr="00180E2E">
        <w:rPr>
          <w:rFonts w:cstheme="minorHAnsi"/>
          <w:sz w:val="32"/>
          <w:szCs w:val="32"/>
        </w:rPr>
        <w:t>, as well as one-off</w:t>
      </w:r>
      <w:r w:rsidR="00557A81">
        <w:rPr>
          <w:rFonts w:cstheme="minorHAnsi"/>
          <w:sz w:val="32"/>
          <w:szCs w:val="32"/>
        </w:rPr>
        <w:t xml:space="preserve"> revenue</w:t>
      </w:r>
      <w:r w:rsidRPr="00180E2E">
        <w:rPr>
          <w:rFonts w:cstheme="minorHAnsi"/>
          <w:sz w:val="32"/>
          <w:szCs w:val="32"/>
        </w:rPr>
        <w:t xml:space="preserve"> upsides including from Vehicle Quota Premiums and stamp duties. </w:t>
      </w:r>
    </w:p>
    <w:p w14:paraId="23FC4D29" w14:textId="77777777" w:rsidR="00C8727F" w:rsidRPr="00180E2E" w:rsidRDefault="00C8727F" w:rsidP="00C8727F">
      <w:pPr>
        <w:pStyle w:val="ListParagraph"/>
        <w:ind w:left="0"/>
        <w:rPr>
          <w:rFonts w:cstheme="minorHAnsi"/>
          <w:sz w:val="32"/>
          <w:szCs w:val="32"/>
        </w:rPr>
      </w:pPr>
    </w:p>
    <w:p w14:paraId="2128F63D" w14:textId="77777777" w:rsidR="0007590F" w:rsidRPr="00180E2E" w:rsidRDefault="00B63461" w:rsidP="00B63461">
      <w:pPr>
        <w:pStyle w:val="ListParagraph"/>
        <w:numPr>
          <w:ilvl w:val="0"/>
          <w:numId w:val="2"/>
        </w:numPr>
        <w:tabs>
          <w:tab w:val="left" w:pos="709"/>
        </w:tabs>
        <w:ind w:left="0" w:firstLine="0"/>
        <w:rPr>
          <w:rFonts w:cstheme="minorHAnsi"/>
          <w:sz w:val="32"/>
          <w:szCs w:val="32"/>
        </w:rPr>
      </w:pPr>
      <w:r w:rsidRPr="00180E2E">
        <w:rPr>
          <w:rFonts w:cstheme="minorHAnsi"/>
          <w:sz w:val="32"/>
          <w:szCs w:val="32"/>
        </w:rPr>
        <w:t xml:space="preserve">We also </w:t>
      </w:r>
      <w:r w:rsidR="0007590F" w:rsidRPr="00180E2E">
        <w:rPr>
          <w:rFonts w:cstheme="minorHAnsi"/>
          <w:sz w:val="32"/>
          <w:szCs w:val="32"/>
        </w:rPr>
        <w:t>tapped on our</w:t>
      </w:r>
      <w:r w:rsidRPr="00180E2E">
        <w:rPr>
          <w:rFonts w:cstheme="minorHAnsi"/>
          <w:sz w:val="32"/>
          <w:szCs w:val="32"/>
        </w:rPr>
        <w:t xml:space="preserve"> existing resources first to provide short-term relief when we had to tighten restrictions periodically </w:t>
      </w:r>
      <w:r w:rsidR="00C90A04" w:rsidRPr="00180E2E">
        <w:rPr>
          <w:rFonts w:cstheme="minorHAnsi"/>
          <w:sz w:val="32"/>
          <w:szCs w:val="32"/>
        </w:rPr>
        <w:t>last year</w:t>
      </w:r>
      <w:r w:rsidRPr="00180E2E">
        <w:rPr>
          <w:rFonts w:cstheme="minorHAnsi"/>
          <w:sz w:val="32"/>
          <w:szCs w:val="32"/>
        </w:rPr>
        <w:t xml:space="preserve">. </w:t>
      </w:r>
      <w:r w:rsidR="00C90A04" w:rsidRPr="00180E2E">
        <w:rPr>
          <w:rFonts w:cstheme="minorHAnsi"/>
          <w:sz w:val="32"/>
          <w:szCs w:val="32"/>
        </w:rPr>
        <w:t>For example, t</w:t>
      </w:r>
      <w:r w:rsidRPr="00180E2E">
        <w:rPr>
          <w:rFonts w:eastAsiaTheme="minorEastAsia" w:cstheme="minorHAnsi"/>
          <w:sz w:val="32"/>
          <w:szCs w:val="32"/>
        </w:rPr>
        <w:t>he $2 billion worth of economic relief measures introduced during the Heightened Alert</w:t>
      </w:r>
      <w:r w:rsidR="00C90A04" w:rsidRPr="00180E2E">
        <w:rPr>
          <w:rFonts w:eastAsiaTheme="minorEastAsia" w:cstheme="minorHAnsi"/>
          <w:sz w:val="32"/>
          <w:szCs w:val="32"/>
        </w:rPr>
        <w:t>s</w:t>
      </w:r>
      <w:r w:rsidRPr="00180E2E">
        <w:rPr>
          <w:rFonts w:eastAsiaTheme="minorEastAsia" w:cstheme="minorHAnsi"/>
          <w:sz w:val="32"/>
          <w:szCs w:val="32"/>
        </w:rPr>
        <w:t xml:space="preserve"> last year was resourced </w:t>
      </w:r>
      <w:r w:rsidR="00C90A04" w:rsidRPr="00180E2E">
        <w:rPr>
          <w:rFonts w:eastAsiaTheme="minorEastAsia" w:cstheme="minorHAnsi"/>
          <w:sz w:val="32"/>
          <w:szCs w:val="32"/>
        </w:rPr>
        <w:t>through a</w:t>
      </w:r>
      <w:r w:rsidRPr="00180E2E">
        <w:rPr>
          <w:rFonts w:eastAsiaTheme="minorEastAsia" w:cstheme="minorHAnsi"/>
          <w:sz w:val="32"/>
          <w:szCs w:val="32"/>
        </w:rPr>
        <w:t xml:space="preserve"> reallocation of funds.</w:t>
      </w:r>
    </w:p>
    <w:p w14:paraId="3B7B3B8E" w14:textId="77777777" w:rsidR="0007590F" w:rsidRPr="00180E2E" w:rsidRDefault="0007590F" w:rsidP="000954C7">
      <w:pPr>
        <w:pStyle w:val="ListParagraph"/>
        <w:tabs>
          <w:tab w:val="left" w:pos="709"/>
        </w:tabs>
        <w:ind w:left="0"/>
        <w:rPr>
          <w:rFonts w:cstheme="minorHAnsi"/>
          <w:sz w:val="32"/>
          <w:szCs w:val="32"/>
        </w:rPr>
      </w:pPr>
    </w:p>
    <w:p w14:paraId="01A895AD" w14:textId="32E82CEC" w:rsidR="00B63461" w:rsidRPr="00180E2E" w:rsidRDefault="007712B8" w:rsidP="00C90A04">
      <w:pPr>
        <w:pStyle w:val="ListParagraph"/>
        <w:numPr>
          <w:ilvl w:val="0"/>
          <w:numId w:val="2"/>
        </w:numPr>
        <w:tabs>
          <w:tab w:val="left" w:pos="709"/>
        </w:tabs>
        <w:ind w:left="0" w:firstLine="0"/>
        <w:rPr>
          <w:rFonts w:cstheme="minorHAnsi"/>
          <w:sz w:val="32"/>
          <w:szCs w:val="32"/>
        </w:rPr>
      </w:pPr>
      <w:r w:rsidRPr="00180E2E">
        <w:rPr>
          <w:rFonts w:cstheme="minorHAnsi"/>
          <w:sz w:val="32"/>
          <w:szCs w:val="32"/>
        </w:rPr>
        <w:t xml:space="preserve">During the Stabilisation Phase, we introduced </w:t>
      </w:r>
      <w:r w:rsidR="00B63461" w:rsidRPr="00180E2E">
        <w:rPr>
          <w:rFonts w:cstheme="minorHAnsi"/>
          <w:sz w:val="32"/>
          <w:szCs w:val="32"/>
        </w:rPr>
        <w:t>$1.4 billion worth of support measures</w:t>
      </w:r>
      <w:r w:rsidRPr="00180E2E">
        <w:rPr>
          <w:rFonts w:cstheme="minorHAnsi"/>
          <w:sz w:val="32"/>
          <w:szCs w:val="32"/>
        </w:rPr>
        <w:t xml:space="preserve">. </w:t>
      </w:r>
      <w:r w:rsidR="00EF0B5B">
        <w:rPr>
          <w:rFonts w:cstheme="minorHAnsi"/>
          <w:sz w:val="32"/>
          <w:szCs w:val="32"/>
        </w:rPr>
        <w:t xml:space="preserve"> </w:t>
      </w:r>
      <w:r w:rsidR="00B63461" w:rsidRPr="00180E2E">
        <w:rPr>
          <w:rFonts w:cstheme="minorHAnsi"/>
          <w:sz w:val="32"/>
          <w:szCs w:val="32"/>
        </w:rPr>
        <w:t>For timely implementation</w:t>
      </w:r>
      <w:r w:rsidR="00C90A04" w:rsidRPr="00180E2E">
        <w:rPr>
          <w:rFonts w:cstheme="minorHAnsi"/>
          <w:sz w:val="32"/>
          <w:szCs w:val="32"/>
        </w:rPr>
        <w:t xml:space="preserve"> of these measures</w:t>
      </w:r>
      <w:r w:rsidR="00B63461" w:rsidRPr="00180E2E">
        <w:rPr>
          <w:rFonts w:cstheme="minorHAnsi"/>
          <w:sz w:val="32"/>
          <w:szCs w:val="32"/>
        </w:rPr>
        <w:t>, we took an advance from the Contingencies Fund</w:t>
      </w:r>
      <w:r w:rsidR="00C90A04" w:rsidRPr="00180E2E">
        <w:rPr>
          <w:rFonts w:cstheme="minorHAnsi"/>
          <w:sz w:val="32"/>
          <w:szCs w:val="32"/>
        </w:rPr>
        <w:t xml:space="preserve">. </w:t>
      </w:r>
      <w:r w:rsidR="00EF0B5B">
        <w:rPr>
          <w:rFonts w:cstheme="minorHAnsi"/>
          <w:sz w:val="32"/>
          <w:szCs w:val="32"/>
        </w:rPr>
        <w:t xml:space="preserve"> </w:t>
      </w:r>
      <w:r w:rsidR="00B63461" w:rsidRPr="00180E2E">
        <w:rPr>
          <w:rFonts w:cstheme="minorHAnsi"/>
          <w:sz w:val="32"/>
          <w:szCs w:val="32"/>
        </w:rPr>
        <w:t>I will now replace the advances through the Supplementary Budget for FY</w:t>
      </w:r>
      <w:r w:rsidR="004E5819">
        <w:rPr>
          <w:rFonts w:cstheme="minorHAnsi"/>
          <w:sz w:val="32"/>
          <w:szCs w:val="32"/>
        </w:rPr>
        <w:t>20</w:t>
      </w:r>
      <w:r w:rsidR="00B63461" w:rsidRPr="00180E2E">
        <w:rPr>
          <w:rFonts w:cstheme="minorHAnsi"/>
          <w:sz w:val="32"/>
          <w:szCs w:val="32"/>
        </w:rPr>
        <w:t xml:space="preserve">21. </w:t>
      </w:r>
    </w:p>
    <w:p w14:paraId="3B82AE38" w14:textId="77777777" w:rsidR="00B63461" w:rsidRPr="00180E2E" w:rsidRDefault="00B63461" w:rsidP="00B63461">
      <w:pPr>
        <w:pStyle w:val="ListParagraph"/>
        <w:ind w:left="0"/>
        <w:rPr>
          <w:rFonts w:eastAsiaTheme="minorEastAsia" w:cstheme="minorHAnsi"/>
          <w:sz w:val="32"/>
          <w:szCs w:val="32"/>
        </w:rPr>
      </w:pPr>
    </w:p>
    <w:p w14:paraId="1F625FCE" w14:textId="77777777" w:rsidR="00B63461" w:rsidRPr="00180E2E" w:rsidRDefault="00B63461" w:rsidP="00B63461">
      <w:pPr>
        <w:pStyle w:val="ListParagraph"/>
        <w:numPr>
          <w:ilvl w:val="0"/>
          <w:numId w:val="2"/>
        </w:numPr>
        <w:ind w:left="0" w:firstLine="0"/>
        <w:rPr>
          <w:rFonts w:cstheme="minorHAnsi"/>
          <w:sz w:val="32"/>
          <w:szCs w:val="32"/>
        </w:rPr>
      </w:pPr>
      <w:r w:rsidRPr="00180E2E" w:rsidDel="009D2CF3">
        <w:rPr>
          <w:rFonts w:cstheme="minorHAnsi"/>
          <w:sz w:val="32"/>
          <w:szCs w:val="32"/>
        </w:rPr>
        <w:t>For FY</w:t>
      </w:r>
      <w:r w:rsidRPr="00180E2E">
        <w:rPr>
          <w:rFonts w:cstheme="minorHAnsi"/>
          <w:sz w:val="32"/>
          <w:szCs w:val="32"/>
        </w:rPr>
        <w:t>20</w:t>
      </w:r>
      <w:r w:rsidRPr="00180E2E" w:rsidDel="009D2CF3">
        <w:rPr>
          <w:rFonts w:cstheme="minorHAnsi"/>
          <w:sz w:val="32"/>
          <w:szCs w:val="32"/>
        </w:rPr>
        <w:t xml:space="preserve">22, </w:t>
      </w:r>
      <w:r w:rsidRPr="00180E2E">
        <w:rPr>
          <w:rFonts w:cstheme="minorHAnsi"/>
          <w:sz w:val="32"/>
          <w:szCs w:val="32"/>
        </w:rPr>
        <w:t xml:space="preserve">we will set aside $6 billion to maintain a multi-layered public health defence. </w:t>
      </w:r>
    </w:p>
    <w:p w14:paraId="209D3372" w14:textId="77777777" w:rsidR="00846663" w:rsidRDefault="00846663" w:rsidP="00270E2B">
      <w:pPr>
        <w:pStyle w:val="ListParagraph"/>
        <w:ind w:left="1530"/>
        <w:rPr>
          <w:rFonts w:cstheme="minorHAnsi"/>
          <w:sz w:val="32"/>
          <w:szCs w:val="32"/>
        </w:rPr>
      </w:pPr>
    </w:p>
    <w:p w14:paraId="1C022F64" w14:textId="26E454FD" w:rsidR="00B63461" w:rsidRPr="00180E2E" w:rsidRDefault="00B63461" w:rsidP="00B63461">
      <w:pPr>
        <w:pStyle w:val="ListParagraph"/>
        <w:numPr>
          <w:ilvl w:val="1"/>
          <w:numId w:val="2"/>
        </w:numPr>
        <w:ind w:left="1530"/>
        <w:rPr>
          <w:rFonts w:cstheme="minorHAnsi"/>
          <w:sz w:val="32"/>
          <w:szCs w:val="32"/>
        </w:rPr>
      </w:pPr>
      <w:r w:rsidRPr="00180E2E">
        <w:rPr>
          <w:rFonts w:cstheme="minorHAnsi"/>
          <w:sz w:val="32"/>
          <w:szCs w:val="32"/>
        </w:rPr>
        <w:t xml:space="preserve">This is necessary </w:t>
      </w:r>
      <w:r w:rsidR="0014773D">
        <w:rPr>
          <w:rFonts w:cstheme="minorHAnsi"/>
          <w:sz w:val="32"/>
          <w:szCs w:val="32"/>
        </w:rPr>
        <w:t>for us to</w:t>
      </w:r>
      <w:r w:rsidRPr="00180E2E">
        <w:rPr>
          <w:rFonts w:cstheme="minorHAnsi"/>
          <w:sz w:val="32"/>
          <w:szCs w:val="32"/>
        </w:rPr>
        <w:t xml:space="preserve"> react nimbly and confidently to the evolving COVID</w:t>
      </w:r>
      <w:r w:rsidR="0014773D">
        <w:rPr>
          <w:rFonts w:cstheme="minorHAnsi"/>
          <w:sz w:val="32"/>
          <w:szCs w:val="32"/>
        </w:rPr>
        <w:t>-19</w:t>
      </w:r>
      <w:r w:rsidRPr="00180E2E">
        <w:rPr>
          <w:rFonts w:cstheme="minorHAnsi"/>
          <w:sz w:val="32"/>
          <w:szCs w:val="32"/>
        </w:rPr>
        <w:t xml:space="preserve"> situation</w:t>
      </w:r>
      <w:r w:rsidR="007712B8" w:rsidRPr="00180E2E">
        <w:rPr>
          <w:rFonts w:cstheme="minorHAnsi"/>
          <w:sz w:val="32"/>
          <w:szCs w:val="32"/>
        </w:rPr>
        <w:t xml:space="preserve">.  </w:t>
      </w:r>
      <w:r w:rsidRPr="00180E2E">
        <w:rPr>
          <w:rFonts w:cstheme="minorHAnsi"/>
          <w:sz w:val="32"/>
          <w:szCs w:val="32"/>
        </w:rPr>
        <w:t xml:space="preserve"> </w:t>
      </w:r>
    </w:p>
    <w:p w14:paraId="1B008A42" w14:textId="77777777" w:rsidR="00846663" w:rsidRDefault="00846663" w:rsidP="00270E2B">
      <w:pPr>
        <w:pStyle w:val="ListParagraph"/>
        <w:ind w:left="1530"/>
        <w:rPr>
          <w:rFonts w:cstheme="minorHAnsi"/>
          <w:sz w:val="32"/>
          <w:szCs w:val="32"/>
        </w:rPr>
      </w:pPr>
    </w:p>
    <w:p w14:paraId="1AE0C2BB" w14:textId="49CB6578" w:rsidR="00B63461" w:rsidRPr="00180E2E" w:rsidRDefault="00B63461" w:rsidP="00B63461">
      <w:pPr>
        <w:pStyle w:val="ListParagraph"/>
        <w:numPr>
          <w:ilvl w:val="1"/>
          <w:numId w:val="2"/>
        </w:numPr>
        <w:ind w:left="1530"/>
        <w:rPr>
          <w:rFonts w:cstheme="minorHAnsi"/>
          <w:sz w:val="32"/>
          <w:szCs w:val="32"/>
        </w:rPr>
      </w:pPr>
      <w:r w:rsidRPr="00180E2E">
        <w:rPr>
          <w:rFonts w:cstheme="minorHAnsi"/>
          <w:sz w:val="32"/>
          <w:szCs w:val="32"/>
        </w:rPr>
        <w:t xml:space="preserve">Given </w:t>
      </w:r>
      <w:r w:rsidR="00FE4AE3" w:rsidRPr="00180E2E">
        <w:rPr>
          <w:rFonts w:cstheme="minorHAnsi"/>
          <w:sz w:val="32"/>
          <w:szCs w:val="32"/>
        </w:rPr>
        <w:t xml:space="preserve">the </w:t>
      </w:r>
      <w:r w:rsidRPr="00180E2E">
        <w:rPr>
          <w:rFonts w:cstheme="minorHAnsi"/>
          <w:sz w:val="32"/>
          <w:szCs w:val="32"/>
        </w:rPr>
        <w:t>extraordinary nature</w:t>
      </w:r>
      <w:r w:rsidR="007712B8" w:rsidRPr="00180E2E">
        <w:rPr>
          <w:rFonts w:cstheme="minorHAnsi"/>
          <w:sz w:val="32"/>
          <w:szCs w:val="32"/>
        </w:rPr>
        <w:t xml:space="preserve"> of this pandemic</w:t>
      </w:r>
      <w:r w:rsidRPr="00180E2E">
        <w:rPr>
          <w:rFonts w:cstheme="minorHAnsi"/>
          <w:sz w:val="32"/>
          <w:szCs w:val="32"/>
        </w:rPr>
        <w:t>, we will resource this COVID-19 public health expenditure for FY</w:t>
      </w:r>
      <w:r w:rsidR="007F21DD">
        <w:rPr>
          <w:rFonts w:cstheme="minorHAnsi"/>
          <w:sz w:val="32"/>
          <w:szCs w:val="32"/>
        </w:rPr>
        <w:t>20</w:t>
      </w:r>
      <w:r w:rsidRPr="00180E2E">
        <w:rPr>
          <w:rFonts w:cstheme="minorHAnsi"/>
          <w:sz w:val="32"/>
          <w:szCs w:val="32"/>
        </w:rPr>
        <w:t>22 from Past Reserves.</w:t>
      </w:r>
    </w:p>
    <w:p w14:paraId="5C562573" w14:textId="77777777" w:rsidR="00846663" w:rsidRDefault="00846663" w:rsidP="00270E2B">
      <w:pPr>
        <w:pStyle w:val="ListParagraph"/>
        <w:ind w:left="1530"/>
        <w:rPr>
          <w:rFonts w:cstheme="minorHAnsi"/>
          <w:sz w:val="32"/>
          <w:szCs w:val="32"/>
        </w:rPr>
      </w:pPr>
    </w:p>
    <w:p w14:paraId="3B9B4AA3" w14:textId="7EC4BB66" w:rsidR="00B63461" w:rsidRPr="00180E2E" w:rsidRDefault="00B63461" w:rsidP="00B63461">
      <w:pPr>
        <w:pStyle w:val="ListParagraph"/>
        <w:numPr>
          <w:ilvl w:val="1"/>
          <w:numId w:val="2"/>
        </w:numPr>
        <w:ind w:left="1530"/>
        <w:rPr>
          <w:rFonts w:cstheme="minorHAnsi"/>
          <w:sz w:val="32"/>
          <w:szCs w:val="32"/>
        </w:rPr>
      </w:pPr>
      <w:r w:rsidRPr="00180E2E">
        <w:rPr>
          <w:rFonts w:cstheme="minorHAnsi"/>
          <w:sz w:val="32"/>
          <w:szCs w:val="32"/>
        </w:rPr>
        <w:t>The President has given her in-</w:t>
      </w:r>
      <w:proofErr w:type="gramStart"/>
      <w:r w:rsidRPr="00180E2E">
        <w:rPr>
          <w:rFonts w:cstheme="minorHAnsi"/>
          <w:sz w:val="32"/>
          <w:szCs w:val="32"/>
        </w:rPr>
        <w:t>principle</w:t>
      </w:r>
      <w:proofErr w:type="gramEnd"/>
      <w:r w:rsidRPr="00180E2E">
        <w:rPr>
          <w:rFonts w:cstheme="minorHAnsi"/>
          <w:sz w:val="32"/>
          <w:szCs w:val="32"/>
        </w:rPr>
        <w:t xml:space="preserve"> </w:t>
      </w:r>
      <w:r w:rsidR="00DC2126">
        <w:rPr>
          <w:rFonts w:cstheme="minorHAnsi"/>
          <w:sz w:val="32"/>
          <w:szCs w:val="32"/>
        </w:rPr>
        <w:t>support</w:t>
      </w:r>
      <w:r w:rsidR="00DC2126" w:rsidRPr="00180E2E">
        <w:rPr>
          <w:rFonts w:cstheme="minorHAnsi"/>
          <w:sz w:val="32"/>
          <w:szCs w:val="32"/>
        </w:rPr>
        <w:t xml:space="preserve"> </w:t>
      </w:r>
      <w:r w:rsidRPr="00180E2E">
        <w:rPr>
          <w:rFonts w:cstheme="minorHAnsi"/>
          <w:sz w:val="32"/>
          <w:szCs w:val="32"/>
        </w:rPr>
        <w:t>for this</w:t>
      </w:r>
      <w:r w:rsidR="00EF0B5B">
        <w:rPr>
          <w:rFonts w:cstheme="minorHAnsi"/>
          <w:sz w:val="32"/>
          <w:szCs w:val="32"/>
        </w:rPr>
        <w:t xml:space="preserve">.  </w:t>
      </w:r>
    </w:p>
    <w:p w14:paraId="4F8B2CBA" w14:textId="77777777" w:rsidR="00B63461" w:rsidRPr="00180E2E" w:rsidRDefault="00B63461" w:rsidP="00B63461">
      <w:pPr>
        <w:pStyle w:val="ListParagraph"/>
        <w:ind w:left="0"/>
        <w:rPr>
          <w:rFonts w:eastAsiaTheme="minorEastAsia" w:cstheme="minorHAnsi"/>
          <w:sz w:val="32"/>
          <w:szCs w:val="32"/>
        </w:rPr>
      </w:pPr>
    </w:p>
    <w:p w14:paraId="293FA96C" w14:textId="080491B5" w:rsidR="00B63461" w:rsidRPr="00180E2E" w:rsidRDefault="00B63461" w:rsidP="00B63461">
      <w:pPr>
        <w:pStyle w:val="ListParagraph"/>
        <w:numPr>
          <w:ilvl w:val="0"/>
          <w:numId w:val="2"/>
        </w:numPr>
        <w:tabs>
          <w:tab w:val="left" w:pos="709"/>
        </w:tabs>
        <w:ind w:left="0" w:firstLine="0"/>
        <w:rPr>
          <w:rFonts w:eastAsiaTheme="minorEastAsia" w:cstheme="minorHAnsi"/>
          <w:sz w:val="32"/>
          <w:szCs w:val="32"/>
        </w:rPr>
      </w:pPr>
      <w:r w:rsidRPr="00180E2E">
        <w:rPr>
          <w:rFonts w:eastAsiaTheme="minorEastAsia" w:cstheme="minorHAnsi"/>
          <w:sz w:val="32"/>
          <w:szCs w:val="32"/>
        </w:rPr>
        <w:lastRenderedPageBreak/>
        <w:t>This brings the total expected draw on past reserves over FY</w:t>
      </w:r>
      <w:r w:rsidR="00A57285">
        <w:rPr>
          <w:rFonts w:eastAsiaTheme="minorEastAsia" w:cstheme="minorHAnsi"/>
          <w:sz w:val="32"/>
          <w:szCs w:val="32"/>
        </w:rPr>
        <w:t>20</w:t>
      </w:r>
      <w:r w:rsidRPr="00180E2E">
        <w:rPr>
          <w:rFonts w:eastAsiaTheme="minorEastAsia" w:cstheme="minorHAnsi"/>
          <w:sz w:val="32"/>
          <w:szCs w:val="32"/>
        </w:rPr>
        <w:t>20 to FY</w:t>
      </w:r>
      <w:r w:rsidR="00A57285">
        <w:rPr>
          <w:rFonts w:eastAsiaTheme="minorEastAsia" w:cstheme="minorHAnsi"/>
          <w:sz w:val="32"/>
          <w:szCs w:val="32"/>
        </w:rPr>
        <w:t>20</w:t>
      </w:r>
      <w:r w:rsidRPr="00180E2E">
        <w:rPr>
          <w:rFonts w:eastAsiaTheme="minorEastAsia" w:cstheme="minorHAnsi"/>
          <w:sz w:val="32"/>
          <w:szCs w:val="32"/>
        </w:rPr>
        <w:t xml:space="preserve">22 to up to $42.9 billion. </w:t>
      </w:r>
      <w:r w:rsidR="00EF0B5B">
        <w:rPr>
          <w:rFonts w:eastAsiaTheme="minorEastAsia" w:cstheme="minorHAnsi"/>
          <w:sz w:val="32"/>
          <w:szCs w:val="32"/>
        </w:rPr>
        <w:t xml:space="preserve"> </w:t>
      </w:r>
      <w:r w:rsidR="00D86E14" w:rsidRPr="00180E2E">
        <w:rPr>
          <w:rFonts w:eastAsiaTheme="minorEastAsia" w:cstheme="minorHAnsi"/>
          <w:sz w:val="32"/>
          <w:szCs w:val="32"/>
        </w:rPr>
        <w:t xml:space="preserve">This cumulative draw is less than the initial draw of </w:t>
      </w:r>
      <w:r w:rsidRPr="00180E2E">
        <w:rPr>
          <w:rFonts w:eastAsiaTheme="minorEastAsia" w:cstheme="minorHAnsi"/>
          <w:sz w:val="32"/>
          <w:szCs w:val="32"/>
        </w:rPr>
        <w:t xml:space="preserve">$52 billion that the President </w:t>
      </w:r>
      <w:r w:rsidR="0000313A">
        <w:rPr>
          <w:rFonts w:eastAsiaTheme="minorEastAsia" w:cstheme="minorHAnsi"/>
          <w:sz w:val="32"/>
          <w:szCs w:val="32"/>
        </w:rPr>
        <w:t xml:space="preserve">had </w:t>
      </w:r>
      <w:r w:rsidRPr="00180E2E">
        <w:rPr>
          <w:rFonts w:eastAsiaTheme="minorEastAsia" w:cstheme="minorHAnsi"/>
          <w:sz w:val="32"/>
          <w:szCs w:val="32"/>
        </w:rPr>
        <w:t>originally agreed to for FY</w:t>
      </w:r>
      <w:r w:rsidR="00FD34F4">
        <w:rPr>
          <w:rFonts w:eastAsiaTheme="minorEastAsia" w:cstheme="minorHAnsi"/>
          <w:sz w:val="32"/>
          <w:szCs w:val="32"/>
        </w:rPr>
        <w:t>20</w:t>
      </w:r>
      <w:r w:rsidRPr="00180E2E">
        <w:rPr>
          <w:rFonts w:eastAsiaTheme="minorEastAsia" w:cstheme="minorHAnsi"/>
          <w:sz w:val="32"/>
          <w:szCs w:val="32"/>
        </w:rPr>
        <w:t xml:space="preserve">20. </w:t>
      </w:r>
      <w:r w:rsidR="00EF0B5B">
        <w:rPr>
          <w:rFonts w:eastAsiaTheme="minorEastAsia" w:cstheme="minorHAnsi"/>
          <w:sz w:val="32"/>
          <w:szCs w:val="32"/>
        </w:rPr>
        <w:t xml:space="preserve"> </w:t>
      </w:r>
      <w:r w:rsidR="001E61CA" w:rsidRPr="00180E2E">
        <w:rPr>
          <w:rFonts w:eastAsiaTheme="minorEastAsia" w:cstheme="minorHAnsi"/>
          <w:sz w:val="32"/>
          <w:szCs w:val="32"/>
        </w:rPr>
        <w:t>It reflects our pruden</w:t>
      </w:r>
      <w:r w:rsidR="00F07E6F">
        <w:rPr>
          <w:rFonts w:eastAsiaTheme="minorEastAsia" w:cstheme="minorHAnsi"/>
          <w:sz w:val="32"/>
          <w:szCs w:val="32"/>
        </w:rPr>
        <w:t xml:space="preserve">ce </w:t>
      </w:r>
      <w:r w:rsidR="001E61CA" w:rsidRPr="00180E2E">
        <w:rPr>
          <w:rFonts w:eastAsiaTheme="minorEastAsia" w:cstheme="minorHAnsi"/>
          <w:sz w:val="32"/>
          <w:szCs w:val="32"/>
        </w:rPr>
        <w:t xml:space="preserve">in the use of </w:t>
      </w:r>
      <w:r w:rsidRPr="00180E2E">
        <w:rPr>
          <w:rFonts w:eastAsiaTheme="minorEastAsia" w:cstheme="minorHAnsi"/>
          <w:sz w:val="32"/>
          <w:szCs w:val="32"/>
        </w:rPr>
        <w:t>Past Reserves</w:t>
      </w:r>
      <w:r w:rsidR="001E61CA" w:rsidRPr="00180E2E">
        <w:rPr>
          <w:rFonts w:eastAsiaTheme="minorEastAsia" w:cstheme="minorHAnsi"/>
          <w:sz w:val="32"/>
          <w:szCs w:val="32"/>
        </w:rPr>
        <w:t xml:space="preserve">. </w:t>
      </w:r>
      <w:bookmarkStart w:id="92" w:name="_Hlk94271606"/>
      <w:bookmarkStart w:id="93" w:name="_Hlk94271226"/>
      <w:r w:rsidR="00D90C13" w:rsidRPr="00C72843">
        <w:rPr>
          <w:rFonts w:eastAsia="Times New Roman" w:cstheme="minorHAnsi"/>
          <w:color w:val="000000"/>
          <w:sz w:val="32"/>
          <w:szCs w:val="32"/>
        </w:rPr>
        <w:t>(See Annex G</w:t>
      </w:r>
      <w:r w:rsidR="00D90C13" w:rsidRPr="00C72843">
        <w:rPr>
          <w:rFonts w:eastAsia="Times New Roman" w:cstheme="minorHAnsi"/>
          <w:sz w:val="32"/>
          <w:szCs w:val="32"/>
        </w:rPr>
        <w:t>-1.</w:t>
      </w:r>
      <w:r w:rsidR="00D90C13" w:rsidRPr="00C72843">
        <w:rPr>
          <w:rFonts w:eastAsia="Times New Roman" w:cstheme="minorHAnsi"/>
          <w:color w:val="000000"/>
          <w:sz w:val="32"/>
          <w:szCs w:val="32"/>
        </w:rPr>
        <w:t>)</w:t>
      </w:r>
    </w:p>
    <w:p w14:paraId="0A536383" w14:textId="77777777" w:rsidR="00B63461" w:rsidRPr="00180E2E" w:rsidRDefault="00B63461" w:rsidP="00B63461">
      <w:pPr>
        <w:pStyle w:val="ListParagraph"/>
        <w:tabs>
          <w:tab w:val="left" w:pos="709"/>
        </w:tabs>
        <w:ind w:left="0"/>
        <w:rPr>
          <w:rFonts w:cstheme="minorHAnsi"/>
          <w:sz w:val="32"/>
          <w:szCs w:val="32"/>
        </w:rPr>
      </w:pPr>
    </w:p>
    <w:p w14:paraId="3C1D52CF" w14:textId="430D819D" w:rsidR="00B63461" w:rsidRPr="00180E2E" w:rsidRDefault="00B63461" w:rsidP="00B63461">
      <w:pPr>
        <w:pStyle w:val="ListParagraph"/>
        <w:numPr>
          <w:ilvl w:val="0"/>
          <w:numId w:val="2"/>
        </w:numPr>
        <w:tabs>
          <w:tab w:val="left" w:pos="709"/>
        </w:tabs>
        <w:ind w:left="0" w:firstLine="0"/>
        <w:rPr>
          <w:rFonts w:cstheme="minorHAnsi"/>
          <w:sz w:val="32"/>
          <w:szCs w:val="32"/>
        </w:rPr>
      </w:pPr>
      <w:r w:rsidRPr="00180E2E">
        <w:rPr>
          <w:rFonts w:cstheme="minorHAnsi"/>
          <w:sz w:val="32"/>
          <w:szCs w:val="32"/>
        </w:rPr>
        <w:t xml:space="preserve">Beyond the crisis, our spending needs will continue to grow, as we tackle structural shifts and invest more to deliver on our longer-term priorities as </w:t>
      </w:r>
      <w:r w:rsidR="00FF0EF9">
        <w:rPr>
          <w:rFonts w:cstheme="minorHAnsi"/>
          <w:sz w:val="32"/>
          <w:szCs w:val="32"/>
        </w:rPr>
        <w:t xml:space="preserve">I have </w:t>
      </w:r>
      <w:r w:rsidRPr="00180E2E">
        <w:rPr>
          <w:rFonts w:cstheme="minorHAnsi"/>
          <w:sz w:val="32"/>
          <w:szCs w:val="32"/>
        </w:rPr>
        <w:t xml:space="preserve">laid out </w:t>
      </w:r>
      <w:r w:rsidR="00FF0EF9">
        <w:rPr>
          <w:rFonts w:cstheme="minorHAnsi"/>
          <w:sz w:val="32"/>
          <w:szCs w:val="32"/>
        </w:rPr>
        <w:t>just now</w:t>
      </w:r>
      <w:r w:rsidRPr="00180E2E">
        <w:rPr>
          <w:rFonts w:cstheme="minorHAnsi"/>
          <w:sz w:val="32"/>
          <w:szCs w:val="32"/>
        </w:rPr>
        <w:t xml:space="preserve">. </w:t>
      </w:r>
      <w:bookmarkStart w:id="94" w:name="_Hlk94271629"/>
      <w:bookmarkEnd w:id="92"/>
      <w:bookmarkEnd w:id="93"/>
    </w:p>
    <w:p w14:paraId="4BFEAE35" w14:textId="77777777" w:rsidR="00B63461" w:rsidRPr="00180E2E" w:rsidRDefault="00B63461" w:rsidP="00B63461">
      <w:pPr>
        <w:pStyle w:val="ListParagraph"/>
        <w:tabs>
          <w:tab w:val="left" w:pos="709"/>
        </w:tabs>
        <w:ind w:left="0"/>
        <w:rPr>
          <w:rFonts w:cstheme="minorHAnsi"/>
          <w:sz w:val="32"/>
          <w:szCs w:val="32"/>
        </w:rPr>
      </w:pPr>
    </w:p>
    <w:p w14:paraId="7505F6C9" w14:textId="1F839300" w:rsidR="00B63461" w:rsidRPr="00180E2E" w:rsidRDefault="00B63461" w:rsidP="00B05FF2">
      <w:pPr>
        <w:pStyle w:val="ListParagraph"/>
        <w:numPr>
          <w:ilvl w:val="0"/>
          <w:numId w:val="2"/>
        </w:numPr>
        <w:tabs>
          <w:tab w:val="left" w:pos="709"/>
        </w:tabs>
        <w:ind w:left="0" w:firstLine="0"/>
        <w:rPr>
          <w:rFonts w:cstheme="minorHAnsi"/>
          <w:sz w:val="32"/>
          <w:szCs w:val="32"/>
        </w:rPr>
      </w:pPr>
      <w:proofErr w:type="gramStart"/>
      <w:r w:rsidRPr="00180E2E">
        <w:rPr>
          <w:rFonts w:cstheme="minorHAnsi"/>
          <w:sz w:val="32"/>
          <w:szCs w:val="32"/>
        </w:rPr>
        <w:t>In order to</w:t>
      </w:r>
      <w:proofErr w:type="gramEnd"/>
      <w:r w:rsidRPr="00180E2E">
        <w:rPr>
          <w:rFonts w:cstheme="minorHAnsi"/>
          <w:sz w:val="32"/>
          <w:szCs w:val="32"/>
        </w:rPr>
        <w:t xml:space="preserve"> </w:t>
      </w:r>
      <w:bookmarkEnd w:id="94"/>
      <w:r w:rsidRPr="00180E2E">
        <w:rPr>
          <w:rFonts w:cstheme="minorHAnsi"/>
          <w:sz w:val="32"/>
          <w:szCs w:val="32"/>
        </w:rPr>
        <w:t xml:space="preserve">meet new spending needs, </w:t>
      </w:r>
      <w:bookmarkStart w:id="95" w:name="_Hlk94271881"/>
      <w:r w:rsidRPr="00180E2E">
        <w:rPr>
          <w:rFonts w:cstheme="minorHAnsi"/>
          <w:sz w:val="32"/>
          <w:szCs w:val="32"/>
        </w:rPr>
        <w:t xml:space="preserve">besides raising revenue, </w:t>
      </w:r>
      <w:bookmarkEnd w:id="95"/>
      <w:r w:rsidRPr="00180E2E">
        <w:rPr>
          <w:rFonts w:cstheme="minorHAnsi"/>
          <w:sz w:val="32"/>
          <w:szCs w:val="32"/>
        </w:rPr>
        <w:t xml:space="preserve">we </w:t>
      </w:r>
      <w:r w:rsidR="007712B8" w:rsidRPr="00180E2E">
        <w:rPr>
          <w:rFonts w:cstheme="minorHAnsi"/>
          <w:sz w:val="32"/>
          <w:szCs w:val="32"/>
        </w:rPr>
        <w:t xml:space="preserve">will continue to </w:t>
      </w:r>
      <w:r w:rsidRPr="00180E2E">
        <w:rPr>
          <w:rFonts w:cstheme="minorHAnsi"/>
          <w:sz w:val="32"/>
          <w:szCs w:val="32"/>
        </w:rPr>
        <w:t xml:space="preserve">manage our expenditure growth. </w:t>
      </w:r>
      <w:r w:rsidR="00EF0B5B">
        <w:rPr>
          <w:rFonts w:cstheme="minorHAnsi"/>
          <w:sz w:val="32"/>
          <w:szCs w:val="32"/>
        </w:rPr>
        <w:t xml:space="preserve"> </w:t>
      </w:r>
      <w:r w:rsidRPr="00180E2E">
        <w:rPr>
          <w:rFonts w:cstheme="minorHAnsi"/>
          <w:sz w:val="32"/>
          <w:szCs w:val="32"/>
        </w:rPr>
        <w:t xml:space="preserve">Since FY2017, we have implemented a 2% cut in the budgets of all </w:t>
      </w:r>
      <w:r w:rsidR="00433185" w:rsidRPr="00180E2E">
        <w:rPr>
          <w:rFonts w:cstheme="minorHAnsi"/>
          <w:sz w:val="32"/>
          <w:szCs w:val="32"/>
        </w:rPr>
        <w:t>M</w:t>
      </w:r>
      <w:r w:rsidRPr="00180E2E">
        <w:rPr>
          <w:rFonts w:cstheme="minorHAnsi"/>
          <w:sz w:val="32"/>
          <w:szCs w:val="32"/>
        </w:rPr>
        <w:t xml:space="preserve">inistries and </w:t>
      </w:r>
      <w:r w:rsidR="00433185" w:rsidRPr="00180E2E">
        <w:rPr>
          <w:rFonts w:cstheme="minorHAnsi"/>
          <w:sz w:val="32"/>
          <w:szCs w:val="32"/>
        </w:rPr>
        <w:t>O</w:t>
      </w:r>
      <w:r w:rsidRPr="00180E2E">
        <w:rPr>
          <w:rFonts w:cstheme="minorHAnsi"/>
          <w:sz w:val="32"/>
          <w:szCs w:val="32"/>
        </w:rPr>
        <w:t xml:space="preserve">rgans of </w:t>
      </w:r>
      <w:r w:rsidR="00433185" w:rsidRPr="00180E2E">
        <w:rPr>
          <w:rFonts w:cstheme="minorHAnsi"/>
          <w:sz w:val="32"/>
          <w:szCs w:val="32"/>
        </w:rPr>
        <w:t>S</w:t>
      </w:r>
      <w:r w:rsidRPr="00180E2E">
        <w:rPr>
          <w:rFonts w:cstheme="minorHAnsi"/>
          <w:sz w:val="32"/>
          <w:szCs w:val="32"/>
        </w:rPr>
        <w:t>tate to ensure we spend judiciously</w:t>
      </w:r>
      <w:r w:rsidR="00C90A04" w:rsidRPr="00180E2E">
        <w:rPr>
          <w:rFonts w:cstheme="minorHAnsi"/>
          <w:sz w:val="32"/>
          <w:szCs w:val="32"/>
        </w:rPr>
        <w:t xml:space="preserve"> and achieve good value</w:t>
      </w:r>
      <w:r w:rsidR="001070B5">
        <w:rPr>
          <w:rFonts w:cstheme="minorHAnsi"/>
          <w:sz w:val="32"/>
          <w:szCs w:val="32"/>
        </w:rPr>
        <w:t>-</w:t>
      </w:r>
      <w:r w:rsidR="00C90A04" w:rsidRPr="00180E2E">
        <w:rPr>
          <w:rFonts w:cstheme="minorHAnsi"/>
          <w:sz w:val="32"/>
          <w:szCs w:val="32"/>
        </w:rPr>
        <w:t>for</w:t>
      </w:r>
      <w:r w:rsidR="001070B5">
        <w:rPr>
          <w:rFonts w:cstheme="minorHAnsi"/>
          <w:sz w:val="32"/>
          <w:szCs w:val="32"/>
        </w:rPr>
        <w:t>-</w:t>
      </w:r>
      <w:r w:rsidR="00C90A04" w:rsidRPr="00180E2E">
        <w:rPr>
          <w:rFonts w:cstheme="minorHAnsi"/>
          <w:sz w:val="32"/>
          <w:szCs w:val="32"/>
        </w:rPr>
        <w:t>money</w:t>
      </w:r>
      <w:r w:rsidR="001070B5">
        <w:rPr>
          <w:rFonts w:cstheme="minorHAnsi"/>
          <w:sz w:val="32"/>
          <w:szCs w:val="32"/>
        </w:rPr>
        <w:t xml:space="preserve"> outcomes</w:t>
      </w:r>
      <w:r w:rsidRPr="00180E2E">
        <w:rPr>
          <w:rFonts w:cstheme="minorHAnsi"/>
          <w:sz w:val="32"/>
          <w:szCs w:val="32"/>
        </w:rPr>
        <w:t xml:space="preserve">. </w:t>
      </w:r>
      <w:r w:rsidR="007712B8" w:rsidRPr="00180E2E">
        <w:rPr>
          <w:rFonts w:cstheme="minorHAnsi"/>
          <w:sz w:val="32"/>
          <w:szCs w:val="32"/>
        </w:rPr>
        <w:t xml:space="preserve"> </w:t>
      </w:r>
      <w:r w:rsidRPr="00180E2E">
        <w:rPr>
          <w:rFonts w:cstheme="minorHAnsi"/>
          <w:sz w:val="32"/>
          <w:szCs w:val="32"/>
        </w:rPr>
        <w:t xml:space="preserve">From FY2023, </w:t>
      </w:r>
      <w:r w:rsidR="00557A81">
        <w:rPr>
          <w:rFonts w:cstheme="minorHAnsi"/>
          <w:sz w:val="32"/>
          <w:szCs w:val="32"/>
        </w:rPr>
        <w:t>I</w:t>
      </w:r>
      <w:r w:rsidR="00557A81" w:rsidRPr="00180E2E">
        <w:rPr>
          <w:rFonts w:cstheme="minorHAnsi"/>
          <w:sz w:val="32"/>
          <w:szCs w:val="32"/>
        </w:rPr>
        <w:t xml:space="preserve"> </w:t>
      </w:r>
      <w:r w:rsidRPr="00180E2E">
        <w:rPr>
          <w:rFonts w:cstheme="minorHAnsi"/>
          <w:sz w:val="32"/>
          <w:szCs w:val="32"/>
        </w:rPr>
        <w:t xml:space="preserve">will apply a further 1% </w:t>
      </w:r>
      <w:r w:rsidR="00EF6EF4">
        <w:rPr>
          <w:rFonts w:cstheme="minorHAnsi"/>
          <w:sz w:val="32"/>
          <w:szCs w:val="32"/>
        </w:rPr>
        <w:t xml:space="preserve">cut </w:t>
      </w:r>
      <w:r w:rsidRPr="00180E2E">
        <w:rPr>
          <w:rFonts w:cstheme="minorHAnsi"/>
          <w:sz w:val="32"/>
          <w:szCs w:val="32"/>
        </w:rPr>
        <w:t xml:space="preserve">to the budgets of Ministries and Organs of State. </w:t>
      </w:r>
      <w:r w:rsidR="000A346A">
        <w:rPr>
          <w:rFonts w:cstheme="minorHAnsi"/>
          <w:sz w:val="32"/>
          <w:szCs w:val="32"/>
        </w:rPr>
        <w:t>F</w:t>
      </w:r>
      <w:r w:rsidRPr="00180E2E">
        <w:rPr>
          <w:rFonts w:cstheme="minorHAnsi"/>
          <w:sz w:val="32"/>
          <w:szCs w:val="32"/>
        </w:rPr>
        <w:t>unds from this adjustment will be channelled toward</w:t>
      </w:r>
      <w:r w:rsidR="00D07C82">
        <w:rPr>
          <w:rFonts w:cstheme="minorHAnsi"/>
          <w:sz w:val="32"/>
          <w:szCs w:val="32"/>
        </w:rPr>
        <w:t>s</w:t>
      </w:r>
      <w:r w:rsidRPr="00180E2E">
        <w:rPr>
          <w:rFonts w:cstheme="minorHAnsi"/>
          <w:sz w:val="32"/>
          <w:szCs w:val="32"/>
        </w:rPr>
        <w:t xml:space="preserve"> new priorities</w:t>
      </w:r>
      <w:r w:rsidR="00C90A04" w:rsidRPr="00180E2E">
        <w:rPr>
          <w:rFonts w:cstheme="minorHAnsi"/>
          <w:sz w:val="32"/>
          <w:szCs w:val="32"/>
        </w:rPr>
        <w:t xml:space="preserve">.  </w:t>
      </w:r>
    </w:p>
    <w:p w14:paraId="00D96254" w14:textId="77777777" w:rsidR="00B63461" w:rsidRPr="00180E2E" w:rsidRDefault="00B63461" w:rsidP="00B63461">
      <w:pPr>
        <w:pStyle w:val="ListParagraph"/>
        <w:ind w:left="0"/>
        <w:rPr>
          <w:rFonts w:eastAsiaTheme="minorEastAsia" w:cstheme="minorHAnsi"/>
          <w:sz w:val="32"/>
          <w:szCs w:val="32"/>
        </w:rPr>
      </w:pPr>
    </w:p>
    <w:p w14:paraId="2E9DD3CF" w14:textId="15AB1E86" w:rsidR="00B63461" w:rsidRPr="00DE08C7" w:rsidRDefault="00B63461" w:rsidP="002E22E7">
      <w:pPr>
        <w:pStyle w:val="Heading2"/>
      </w:pPr>
      <w:bookmarkStart w:id="96" w:name="_Toc96025966"/>
      <w:r w:rsidRPr="00DE08C7">
        <w:t xml:space="preserve">FY21 and FY22 </w:t>
      </w:r>
      <w:r w:rsidR="00DC4AFB">
        <w:t xml:space="preserve">Overall </w:t>
      </w:r>
      <w:r w:rsidR="008E3B27">
        <w:t>Fiscal</w:t>
      </w:r>
      <w:r w:rsidR="008E3B27" w:rsidRPr="00DE08C7">
        <w:t xml:space="preserve"> </w:t>
      </w:r>
      <w:r w:rsidRPr="00DE08C7">
        <w:t>Position</w:t>
      </w:r>
      <w:bookmarkEnd w:id="96"/>
      <w:r w:rsidRPr="00DE08C7">
        <w:t xml:space="preserve"> </w:t>
      </w:r>
    </w:p>
    <w:p w14:paraId="77D374E1" w14:textId="1C322E4B" w:rsidR="00B63461" w:rsidRPr="00180E2E" w:rsidRDefault="00B63461" w:rsidP="00B63461">
      <w:pPr>
        <w:pStyle w:val="ListParagraph"/>
        <w:numPr>
          <w:ilvl w:val="0"/>
          <w:numId w:val="2"/>
        </w:numPr>
        <w:tabs>
          <w:tab w:val="left" w:pos="709"/>
        </w:tabs>
        <w:ind w:left="0" w:firstLine="0"/>
        <w:rPr>
          <w:rFonts w:cstheme="minorHAnsi"/>
          <w:sz w:val="32"/>
          <w:szCs w:val="32"/>
        </w:rPr>
      </w:pPr>
      <w:r w:rsidRPr="00180E2E">
        <w:rPr>
          <w:rFonts w:eastAsiaTheme="minorEastAsia" w:cstheme="minorHAnsi"/>
          <w:sz w:val="32"/>
          <w:szCs w:val="32"/>
        </w:rPr>
        <w:t xml:space="preserve">Let me now summarise our overall </w:t>
      </w:r>
      <w:r w:rsidR="00B932C6">
        <w:rPr>
          <w:rFonts w:eastAsiaTheme="minorEastAsia" w:cstheme="minorHAnsi"/>
          <w:sz w:val="32"/>
          <w:szCs w:val="32"/>
        </w:rPr>
        <w:t>fiscal</w:t>
      </w:r>
      <w:r w:rsidR="00B932C6" w:rsidRPr="00180E2E">
        <w:rPr>
          <w:rFonts w:eastAsiaTheme="minorEastAsia" w:cstheme="minorHAnsi"/>
          <w:sz w:val="32"/>
          <w:szCs w:val="32"/>
        </w:rPr>
        <w:t xml:space="preserve"> </w:t>
      </w:r>
      <w:r w:rsidRPr="00180E2E">
        <w:rPr>
          <w:rFonts w:eastAsiaTheme="minorEastAsia" w:cstheme="minorHAnsi"/>
          <w:sz w:val="32"/>
          <w:szCs w:val="32"/>
        </w:rPr>
        <w:t xml:space="preserve">position. </w:t>
      </w:r>
      <w:r w:rsidR="00EF0B5B">
        <w:rPr>
          <w:rFonts w:eastAsiaTheme="minorEastAsia" w:cstheme="minorHAnsi"/>
          <w:sz w:val="32"/>
          <w:szCs w:val="32"/>
        </w:rPr>
        <w:t xml:space="preserve"> </w:t>
      </w:r>
      <w:r w:rsidRPr="00180E2E">
        <w:rPr>
          <w:rFonts w:cstheme="minorHAnsi"/>
          <w:b/>
          <w:sz w:val="32"/>
          <w:szCs w:val="32"/>
        </w:rPr>
        <w:t>For FY</w:t>
      </w:r>
      <w:r w:rsidR="0015425B">
        <w:rPr>
          <w:rFonts w:cstheme="minorHAnsi"/>
          <w:b/>
          <w:sz w:val="32"/>
          <w:szCs w:val="32"/>
        </w:rPr>
        <w:t>20</w:t>
      </w:r>
      <w:r w:rsidRPr="00180E2E">
        <w:rPr>
          <w:rFonts w:cstheme="minorHAnsi"/>
          <w:b/>
          <w:sz w:val="32"/>
          <w:szCs w:val="32"/>
        </w:rPr>
        <w:t xml:space="preserve">21, </w:t>
      </w:r>
      <w:r w:rsidR="00557A81">
        <w:rPr>
          <w:rFonts w:cstheme="minorHAnsi"/>
          <w:b/>
          <w:sz w:val="32"/>
          <w:szCs w:val="32"/>
        </w:rPr>
        <w:t>I</w:t>
      </w:r>
      <w:r w:rsidR="00557A81" w:rsidRPr="00180E2E">
        <w:rPr>
          <w:rFonts w:cstheme="minorHAnsi"/>
          <w:b/>
          <w:sz w:val="32"/>
          <w:szCs w:val="32"/>
        </w:rPr>
        <w:t xml:space="preserve"> </w:t>
      </w:r>
      <w:r w:rsidRPr="00180E2E">
        <w:rPr>
          <w:rFonts w:cstheme="minorHAnsi"/>
          <w:b/>
          <w:sz w:val="32"/>
          <w:szCs w:val="32"/>
        </w:rPr>
        <w:t>expect an overall deficit of $5 billion or 0.9% of GDP.</w:t>
      </w:r>
    </w:p>
    <w:p w14:paraId="0637C86D" w14:textId="77777777" w:rsidR="00B63461" w:rsidRPr="00180E2E" w:rsidRDefault="00B63461" w:rsidP="00B63461">
      <w:pPr>
        <w:pStyle w:val="ListParagraph"/>
        <w:tabs>
          <w:tab w:val="left" w:pos="709"/>
        </w:tabs>
        <w:ind w:left="0"/>
        <w:rPr>
          <w:rFonts w:cstheme="minorHAnsi"/>
          <w:sz w:val="32"/>
          <w:szCs w:val="32"/>
        </w:rPr>
      </w:pPr>
    </w:p>
    <w:p w14:paraId="0C3DB963" w14:textId="0A3A3A65" w:rsidR="00390644" w:rsidRPr="000A0679" w:rsidRDefault="00B63461" w:rsidP="0079437E">
      <w:pPr>
        <w:pStyle w:val="ListParagraph"/>
        <w:numPr>
          <w:ilvl w:val="0"/>
          <w:numId w:val="2"/>
        </w:numPr>
        <w:tabs>
          <w:tab w:val="left" w:pos="709"/>
        </w:tabs>
        <w:ind w:left="0" w:firstLine="0"/>
        <w:rPr>
          <w:rFonts w:ascii="Calibri" w:eastAsiaTheme="majorEastAsia" w:hAnsi="Calibri" w:cstheme="majorBidi"/>
          <w:b/>
          <w:sz w:val="32"/>
          <w:szCs w:val="32"/>
        </w:rPr>
      </w:pPr>
      <w:r w:rsidRPr="00180E2E">
        <w:rPr>
          <w:rFonts w:cstheme="minorHAnsi"/>
          <w:sz w:val="32"/>
          <w:szCs w:val="32"/>
        </w:rPr>
        <w:lastRenderedPageBreak/>
        <w:t>For FY</w:t>
      </w:r>
      <w:r w:rsidR="0015425B">
        <w:rPr>
          <w:rFonts w:cstheme="minorHAnsi"/>
          <w:sz w:val="32"/>
          <w:szCs w:val="32"/>
        </w:rPr>
        <w:t>20</w:t>
      </w:r>
      <w:r w:rsidRPr="00180E2E">
        <w:rPr>
          <w:rFonts w:cstheme="minorHAnsi"/>
          <w:sz w:val="32"/>
          <w:szCs w:val="32"/>
        </w:rPr>
        <w:t>22, our budget remains expansionary</w:t>
      </w:r>
      <w:r w:rsidR="00CB3207">
        <w:rPr>
          <w:rFonts w:cstheme="minorHAnsi"/>
          <w:sz w:val="32"/>
          <w:szCs w:val="32"/>
        </w:rPr>
        <w:t xml:space="preserve"> to support the economy</w:t>
      </w:r>
      <w:r w:rsidR="00557A81">
        <w:rPr>
          <w:rFonts w:cstheme="minorHAnsi"/>
          <w:sz w:val="32"/>
          <w:szCs w:val="32"/>
        </w:rPr>
        <w:t xml:space="preserve">. </w:t>
      </w:r>
      <w:r w:rsidRPr="00180E2E">
        <w:rPr>
          <w:rFonts w:cstheme="minorHAnsi"/>
          <w:sz w:val="32"/>
          <w:szCs w:val="32"/>
        </w:rPr>
        <w:t xml:space="preserve"> </w:t>
      </w:r>
      <w:r w:rsidR="00557A81">
        <w:rPr>
          <w:rFonts w:cstheme="minorHAnsi"/>
          <w:b/>
          <w:sz w:val="32"/>
          <w:szCs w:val="32"/>
        </w:rPr>
        <w:t>I</w:t>
      </w:r>
      <w:r w:rsidR="00557A81" w:rsidRPr="00180E2E">
        <w:rPr>
          <w:rFonts w:cstheme="minorHAnsi"/>
          <w:b/>
          <w:sz w:val="32"/>
          <w:szCs w:val="32"/>
        </w:rPr>
        <w:t xml:space="preserve"> </w:t>
      </w:r>
      <w:r w:rsidRPr="00180E2E">
        <w:rPr>
          <w:rFonts w:cstheme="minorHAnsi"/>
          <w:b/>
          <w:sz w:val="32"/>
          <w:szCs w:val="32"/>
        </w:rPr>
        <w:t>expect an overall deficit of $3 billion or 0.5% of GDP.</w:t>
      </w:r>
      <w:bookmarkStart w:id="97" w:name="_Toc91170593"/>
      <w:r w:rsidR="001E1125">
        <w:rPr>
          <w:rFonts w:cstheme="minorHAnsi"/>
          <w:b/>
          <w:sz w:val="32"/>
          <w:szCs w:val="32"/>
        </w:rPr>
        <w:t xml:space="preserve"> </w:t>
      </w:r>
      <w:r w:rsidR="001E1125" w:rsidRPr="00C72843">
        <w:rPr>
          <w:rFonts w:eastAsia="Times New Roman" w:cstheme="minorHAnsi"/>
          <w:color w:val="000000"/>
          <w:sz w:val="32"/>
          <w:szCs w:val="32"/>
        </w:rPr>
        <w:t>(See Annex G</w:t>
      </w:r>
      <w:r w:rsidR="001E1125" w:rsidRPr="00C72843">
        <w:rPr>
          <w:rFonts w:eastAsia="Times New Roman" w:cstheme="minorHAnsi"/>
          <w:sz w:val="32"/>
          <w:szCs w:val="32"/>
        </w:rPr>
        <w:t>-2.</w:t>
      </w:r>
      <w:r w:rsidR="001E1125" w:rsidRPr="00C72843">
        <w:rPr>
          <w:rFonts w:eastAsia="Times New Roman" w:cstheme="minorHAnsi"/>
          <w:color w:val="000000"/>
          <w:sz w:val="32"/>
          <w:szCs w:val="32"/>
        </w:rPr>
        <w:t>)</w:t>
      </w:r>
    </w:p>
    <w:p w14:paraId="76DEE637" w14:textId="36A59898" w:rsidR="000A0679" w:rsidRDefault="000A0679" w:rsidP="000A0679">
      <w:pPr>
        <w:pStyle w:val="ListParagraph"/>
        <w:tabs>
          <w:tab w:val="left" w:pos="709"/>
        </w:tabs>
        <w:ind w:left="0"/>
        <w:rPr>
          <w:rFonts w:eastAsia="Times New Roman" w:cstheme="minorHAnsi"/>
          <w:color w:val="000000"/>
          <w:sz w:val="32"/>
          <w:szCs w:val="32"/>
        </w:rPr>
      </w:pPr>
    </w:p>
    <w:p w14:paraId="09DBDF35" w14:textId="72DAE184" w:rsidR="000A0679" w:rsidRDefault="000A0679" w:rsidP="000A0679">
      <w:pPr>
        <w:pStyle w:val="ListParagraph"/>
        <w:tabs>
          <w:tab w:val="left" w:pos="709"/>
        </w:tabs>
        <w:ind w:left="0"/>
        <w:rPr>
          <w:rFonts w:eastAsia="Times New Roman" w:cstheme="minorHAnsi"/>
          <w:color w:val="000000"/>
          <w:sz w:val="32"/>
          <w:szCs w:val="32"/>
        </w:rPr>
      </w:pPr>
    </w:p>
    <w:p w14:paraId="520A895A" w14:textId="6F590AC6" w:rsidR="000A0679" w:rsidRDefault="000A0679" w:rsidP="000A0679">
      <w:pPr>
        <w:pStyle w:val="ListParagraph"/>
        <w:tabs>
          <w:tab w:val="left" w:pos="709"/>
        </w:tabs>
        <w:ind w:left="0"/>
        <w:rPr>
          <w:rFonts w:eastAsia="Times New Roman" w:cstheme="minorHAnsi"/>
          <w:color w:val="000000"/>
          <w:sz w:val="32"/>
          <w:szCs w:val="32"/>
        </w:rPr>
      </w:pPr>
    </w:p>
    <w:p w14:paraId="45FF48F6" w14:textId="20358835" w:rsidR="000A0679" w:rsidRDefault="000A0679" w:rsidP="000A0679">
      <w:pPr>
        <w:pStyle w:val="ListParagraph"/>
        <w:tabs>
          <w:tab w:val="left" w:pos="709"/>
        </w:tabs>
        <w:ind w:left="0"/>
        <w:rPr>
          <w:rFonts w:eastAsia="Times New Roman" w:cstheme="minorHAnsi"/>
          <w:color w:val="000000"/>
          <w:sz w:val="32"/>
          <w:szCs w:val="32"/>
        </w:rPr>
      </w:pPr>
    </w:p>
    <w:p w14:paraId="40B71A24" w14:textId="2C2FA78D" w:rsidR="000A0679" w:rsidRDefault="000A0679" w:rsidP="000A0679">
      <w:pPr>
        <w:pStyle w:val="ListParagraph"/>
        <w:tabs>
          <w:tab w:val="left" w:pos="709"/>
        </w:tabs>
        <w:ind w:left="0"/>
        <w:rPr>
          <w:rFonts w:eastAsia="Times New Roman" w:cstheme="minorHAnsi"/>
          <w:color w:val="000000"/>
          <w:sz w:val="32"/>
          <w:szCs w:val="32"/>
        </w:rPr>
      </w:pPr>
    </w:p>
    <w:p w14:paraId="3B3B876B" w14:textId="7257D6FA" w:rsidR="000A0679" w:rsidRDefault="000A0679" w:rsidP="000A0679">
      <w:pPr>
        <w:pStyle w:val="ListParagraph"/>
        <w:tabs>
          <w:tab w:val="left" w:pos="709"/>
        </w:tabs>
        <w:ind w:left="0"/>
        <w:rPr>
          <w:rFonts w:eastAsia="Times New Roman" w:cstheme="minorHAnsi"/>
          <w:color w:val="000000"/>
          <w:sz w:val="32"/>
          <w:szCs w:val="32"/>
        </w:rPr>
      </w:pPr>
    </w:p>
    <w:p w14:paraId="2EDF3BD8" w14:textId="26954AF4" w:rsidR="000A0679" w:rsidRDefault="000A0679" w:rsidP="000A0679">
      <w:pPr>
        <w:pStyle w:val="ListParagraph"/>
        <w:tabs>
          <w:tab w:val="left" w:pos="709"/>
        </w:tabs>
        <w:ind w:left="0"/>
        <w:rPr>
          <w:rFonts w:eastAsia="Times New Roman" w:cstheme="minorHAnsi"/>
          <w:color w:val="000000"/>
          <w:sz w:val="32"/>
          <w:szCs w:val="32"/>
        </w:rPr>
      </w:pPr>
    </w:p>
    <w:p w14:paraId="48693195" w14:textId="31585936" w:rsidR="000A0679" w:rsidRDefault="000A0679" w:rsidP="000A0679">
      <w:pPr>
        <w:pStyle w:val="ListParagraph"/>
        <w:tabs>
          <w:tab w:val="left" w:pos="709"/>
        </w:tabs>
        <w:ind w:left="0"/>
        <w:rPr>
          <w:rFonts w:eastAsia="Times New Roman" w:cstheme="minorHAnsi"/>
          <w:color w:val="000000"/>
          <w:sz w:val="32"/>
          <w:szCs w:val="32"/>
        </w:rPr>
      </w:pPr>
    </w:p>
    <w:p w14:paraId="256336A6" w14:textId="76B1E919" w:rsidR="000A0679" w:rsidRDefault="000A0679" w:rsidP="000A0679">
      <w:pPr>
        <w:pStyle w:val="ListParagraph"/>
        <w:tabs>
          <w:tab w:val="left" w:pos="709"/>
        </w:tabs>
        <w:ind w:left="0"/>
        <w:rPr>
          <w:rFonts w:eastAsia="Times New Roman" w:cstheme="minorHAnsi"/>
          <w:color w:val="000000"/>
          <w:sz w:val="32"/>
          <w:szCs w:val="32"/>
        </w:rPr>
      </w:pPr>
    </w:p>
    <w:p w14:paraId="22486470" w14:textId="18FA4353" w:rsidR="000A0679" w:rsidRDefault="000A0679" w:rsidP="000A0679">
      <w:pPr>
        <w:pStyle w:val="ListParagraph"/>
        <w:tabs>
          <w:tab w:val="left" w:pos="709"/>
        </w:tabs>
        <w:ind w:left="0"/>
        <w:rPr>
          <w:rFonts w:eastAsia="Times New Roman" w:cstheme="minorHAnsi"/>
          <w:color w:val="000000"/>
          <w:sz w:val="32"/>
          <w:szCs w:val="32"/>
        </w:rPr>
      </w:pPr>
    </w:p>
    <w:p w14:paraId="53F58C3C" w14:textId="67870865" w:rsidR="000A0679" w:rsidRDefault="000A0679" w:rsidP="000A0679">
      <w:pPr>
        <w:pStyle w:val="ListParagraph"/>
        <w:tabs>
          <w:tab w:val="left" w:pos="709"/>
        </w:tabs>
        <w:ind w:left="0"/>
        <w:rPr>
          <w:rFonts w:eastAsia="Times New Roman" w:cstheme="minorHAnsi"/>
          <w:color w:val="000000"/>
          <w:sz w:val="32"/>
          <w:szCs w:val="32"/>
        </w:rPr>
      </w:pPr>
    </w:p>
    <w:p w14:paraId="4259E6DA" w14:textId="7ECEA88A" w:rsidR="000A0679" w:rsidRDefault="000A0679" w:rsidP="000A0679">
      <w:pPr>
        <w:pStyle w:val="ListParagraph"/>
        <w:tabs>
          <w:tab w:val="left" w:pos="709"/>
        </w:tabs>
        <w:ind w:left="0"/>
        <w:rPr>
          <w:rFonts w:eastAsia="Times New Roman" w:cstheme="minorHAnsi"/>
          <w:color w:val="000000"/>
          <w:sz w:val="32"/>
          <w:szCs w:val="32"/>
        </w:rPr>
      </w:pPr>
    </w:p>
    <w:p w14:paraId="5924AE2B" w14:textId="0848A91D" w:rsidR="000A0679" w:rsidRDefault="000A0679" w:rsidP="000A0679">
      <w:pPr>
        <w:pStyle w:val="ListParagraph"/>
        <w:tabs>
          <w:tab w:val="left" w:pos="709"/>
        </w:tabs>
        <w:ind w:left="0"/>
        <w:rPr>
          <w:rFonts w:eastAsia="Times New Roman" w:cstheme="minorHAnsi"/>
          <w:color w:val="000000"/>
          <w:sz w:val="32"/>
          <w:szCs w:val="32"/>
        </w:rPr>
      </w:pPr>
    </w:p>
    <w:p w14:paraId="668C71D5" w14:textId="7CF63AE3" w:rsidR="000A0679" w:rsidRDefault="000A0679" w:rsidP="000A0679">
      <w:pPr>
        <w:pStyle w:val="ListParagraph"/>
        <w:tabs>
          <w:tab w:val="left" w:pos="709"/>
        </w:tabs>
        <w:ind w:left="0"/>
        <w:rPr>
          <w:rFonts w:eastAsia="Times New Roman" w:cstheme="minorHAnsi"/>
          <w:color w:val="000000"/>
          <w:sz w:val="32"/>
          <w:szCs w:val="32"/>
        </w:rPr>
      </w:pPr>
    </w:p>
    <w:p w14:paraId="0D3E0836" w14:textId="2D0EA197" w:rsidR="000A0679" w:rsidRDefault="000A0679" w:rsidP="000A0679">
      <w:pPr>
        <w:pStyle w:val="ListParagraph"/>
        <w:tabs>
          <w:tab w:val="left" w:pos="709"/>
        </w:tabs>
        <w:ind w:left="0"/>
        <w:rPr>
          <w:rFonts w:eastAsia="Times New Roman" w:cstheme="minorHAnsi"/>
          <w:color w:val="000000"/>
          <w:sz w:val="32"/>
          <w:szCs w:val="32"/>
        </w:rPr>
      </w:pPr>
    </w:p>
    <w:p w14:paraId="2559DF7F" w14:textId="30DEF096" w:rsidR="000A0679" w:rsidRDefault="000A0679" w:rsidP="000A0679">
      <w:pPr>
        <w:pStyle w:val="ListParagraph"/>
        <w:tabs>
          <w:tab w:val="left" w:pos="709"/>
        </w:tabs>
        <w:ind w:left="0"/>
        <w:rPr>
          <w:rFonts w:eastAsia="Times New Roman" w:cstheme="minorHAnsi"/>
          <w:color w:val="000000"/>
          <w:sz w:val="32"/>
          <w:szCs w:val="32"/>
        </w:rPr>
      </w:pPr>
    </w:p>
    <w:p w14:paraId="73C068D4" w14:textId="53FD1EB7" w:rsidR="000A0679" w:rsidRDefault="000A0679" w:rsidP="000A0679">
      <w:pPr>
        <w:pStyle w:val="ListParagraph"/>
        <w:tabs>
          <w:tab w:val="left" w:pos="709"/>
        </w:tabs>
        <w:ind w:left="0"/>
        <w:rPr>
          <w:rFonts w:eastAsia="Times New Roman" w:cstheme="minorHAnsi"/>
          <w:color w:val="000000"/>
          <w:sz w:val="32"/>
          <w:szCs w:val="32"/>
        </w:rPr>
      </w:pPr>
    </w:p>
    <w:p w14:paraId="30903490" w14:textId="35FE9F82" w:rsidR="000A0679" w:rsidRDefault="000A0679" w:rsidP="000A0679">
      <w:pPr>
        <w:pStyle w:val="ListParagraph"/>
        <w:tabs>
          <w:tab w:val="left" w:pos="709"/>
        </w:tabs>
        <w:ind w:left="0"/>
        <w:rPr>
          <w:rFonts w:eastAsia="Times New Roman" w:cstheme="minorHAnsi"/>
          <w:color w:val="000000"/>
          <w:sz w:val="32"/>
          <w:szCs w:val="32"/>
        </w:rPr>
      </w:pPr>
    </w:p>
    <w:p w14:paraId="043A0663" w14:textId="77777777" w:rsidR="000A0679" w:rsidRPr="006F1818" w:rsidRDefault="000A0679" w:rsidP="000A0679">
      <w:pPr>
        <w:pStyle w:val="ListParagraph"/>
        <w:tabs>
          <w:tab w:val="left" w:pos="709"/>
        </w:tabs>
        <w:ind w:left="0"/>
        <w:rPr>
          <w:rFonts w:ascii="Calibri" w:eastAsiaTheme="majorEastAsia" w:hAnsi="Calibri" w:cstheme="majorBidi"/>
          <w:b/>
          <w:sz w:val="32"/>
          <w:szCs w:val="32"/>
        </w:rPr>
      </w:pPr>
    </w:p>
    <w:p w14:paraId="36FDD153" w14:textId="77777777" w:rsidR="00B63461" w:rsidRPr="00180E2E" w:rsidRDefault="00B63461" w:rsidP="00B63461">
      <w:pPr>
        <w:pStyle w:val="Heading1"/>
        <w:tabs>
          <w:tab w:val="num" w:pos="0"/>
        </w:tabs>
        <w:ind w:left="0" w:firstLine="0"/>
        <w:rPr>
          <w:b w:val="0"/>
          <w:color w:val="000000" w:themeColor="text1"/>
        </w:rPr>
      </w:pPr>
      <w:bookmarkStart w:id="98" w:name="_Toc96025967"/>
      <w:r w:rsidRPr="00180E2E">
        <w:lastRenderedPageBreak/>
        <w:t>Conclusion</w:t>
      </w:r>
      <w:bookmarkEnd w:id="97"/>
      <w:bookmarkEnd w:id="98"/>
      <w:r w:rsidRPr="00180E2E">
        <w:rPr>
          <w:b w:val="0"/>
          <w:bCs/>
          <w:color w:val="000000" w:themeColor="text1"/>
        </w:rPr>
        <w:t xml:space="preserve"> </w:t>
      </w:r>
    </w:p>
    <w:p w14:paraId="42542622" w14:textId="77777777" w:rsidR="00B63461" w:rsidRPr="00180E2E" w:rsidRDefault="00B63461" w:rsidP="00B63461">
      <w:pPr>
        <w:pStyle w:val="ListParagraph"/>
        <w:ind w:left="0"/>
        <w:rPr>
          <w:sz w:val="32"/>
          <w:szCs w:val="32"/>
        </w:rPr>
      </w:pPr>
    </w:p>
    <w:p w14:paraId="3147BD0B" w14:textId="1BC59E58" w:rsidR="00DC5458" w:rsidRPr="00180E2E" w:rsidRDefault="00B63461" w:rsidP="00DC5458">
      <w:pPr>
        <w:pStyle w:val="ListParagraph"/>
        <w:numPr>
          <w:ilvl w:val="0"/>
          <w:numId w:val="2"/>
        </w:numPr>
        <w:ind w:left="0" w:firstLine="0"/>
        <w:rPr>
          <w:sz w:val="32"/>
          <w:szCs w:val="32"/>
        </w:rPr>
      </w:pPr>
      <w:bookmarkStart w:id="99" w:name="_Hlk95140826"/>
      <w:r w:rsidRPr="00180E2E">
        <w:rPr>
          <w:rFonts w:cstheme="minorHAnsi"/>
          <w:sz w:val="32"/>
          <w:szCs w:val="32"/>
        </w:rPr>
        <w:t xml:space="preserve">Mr </w:t>
      </w:r>
      <w:r w:rsidR="00583539">
        <w:rPr>
          <w:rFonts w:cstheme="minorHAnsi"/>
          <w:sz w:val="32"/>
          <w:szCs w:val="32"/>
        </w:rPr>
        <w:t>Deputy</w:t>
      </w:r>
      <w:r w:rsidRPr="00180E2E">
        <w:rPr>
          <w:rFonts w:cstheme="minorHAnsi"/>
          <w:sz w:val="32"/>
          <w:szCs w:val="32"/>
        </w:rPr>
        <w:t xml:space="preserve"> Speaker, </w:t>
      </w:r>
      <w:r w:rsidR="00DC5458" w:rsidRPr="00180E2E">
        <w:rPr>
          <w:rFonts w:cstheme="minorHAnsi"/>
          <w:sz w:val="32"/>
          <w:szCs w:val="32"/>
        </w:rPr>
        <w:t>Singapore has come a long way</w:t>
      </w:r>
      <w:r w:rsidR="00636BE9" w:rsidRPr="00180E2E">
        <w:rPr>
          <w:rFonts w:cstheme="minorHAnsi"/>
          <w:sz w:val="32"/>
          <w:szCs w:val="32"/>
        </w:rPr>
        <w:t xml:space="preserve"> in our transformation</w:t>
      </w:r>
      <w:r w:rsidR="00DC5458" w:rsidRPr="00180E2E">
        <w:rPr>
          <w:rFonts w:cstheme="minorHAnsi"/>
          <w:bCs/>
          <w:sz w:val="32"/>
          <w:szCs w:val="32"/>
        </w:rPr>
        <w:t xml:space="preserve">. </w:t>
      </w:r>
      <w:r w:rsidR="00EF0B5B">
        <w:rPr>
          <w:rFonts w:cstheme="minorHAnsi"/>
          <w:bCs/>
          <w:sz w:val="32"/>
          <w:szCs w:val="32"/>
        </w:rPr>
        <w:t xml:space="preserve"> </w:t>
      </w:r>
      <w:r w:rsidR="00DC5458" w:rsidRPr="00180E2E">
        <w:rPr>
          <w:rFonts w:cstheme="minorHAnsi"/>
          <w:bCs/>
          <w:sz w:val="32"/>
          <w:szCs w:val="32"/>
        </w:rPr>
        <w:t xml:space="preserve">Life has not been perfect; we have stumbled and struggled, here and there. </w:t>
      </w:r>
      <w:r w:rsidR="00EF0B5B">
        <w:rPr>
          <w:rFonts w:cstheme="minorHAnsi"/>
          <w:bCs/>
          <w:sz w:val="32"/>
          <w:szCs w:val="32"/>
        </w:rPr>
        <w:t xml:space="preserve"> </w:t>
      </w:r>
      <w:r w:rsidR="00DC5458" w:rsidRPr="00180E2E">
        <w:rPr>
          <w:rFonts w:cstheme="minorHAnsi"/>
          <w:bCs/>
          <w:sz w:val="32"/>
          <w:szCs w:val="32"/>
        </w:rPr>
        <w:t>But all things told, we can be very proud of wh</w:t>
      </w:r>
      <w:r w:rsidR="00C33B57">
        <w:rPr>
          <w:rFonts w:cstheme="minorHAnsi"/>
          <w:bCs/>
          <w:sz w:val="32"/>
          <w:szCs w:val="32"/>
        </w:rPr>
        <w:t xml:space="preserve">ere we are </w:t>
      </w:r>
      <w:r w:rsidR="00DC5458" w:rsidRPr="00180E2E">
        <w:rPr>
          <w:rFonts w:cstheme="minorHAnsi"/>
          <w:bCs/>
          <w:sz w:val="32"/>
          <w:szCs w:val="32"/>
        </w:rPr>
        <w:t xml:space="preserve">today.  </w:t>
      </w:r>
    </w:p>
    <w:p w14:paraId="282C2EE8" w14:textId="77777777" w:rsidR="00DC5458" w:rsidRPr="00180E2E" w:rsidRDefault="00DC5458" w:rsidP="000954C7">
      <w:pPr>
        <w:pStyle w:val="ListParagraph"/>
        <w:ind w:left="0"/>
        <w:rPr>
          <w:sz w:val="32"/>
          <w:szCs w:val="32"/>
        </w:rPr>
      </w:pPr>
    </w:p>
    <w:p w14:paraId="421040F0" w14:textId="77777777" w:rsidR="00566E18" w:rsidRPr="00180E2E" w:rsidRDefault="00636BE9" w:rsidP="00B63461">
      <w:pPr>
        <w:pStyle w:val="ListParagraph"/>
        <w:numPr>
          <w:ilvl w:val="0"/>
          <w:numId w:val="2"/>
        </w:numPr>
        <w:ind w:left="0" w:firstLine="0"/>
        <w:rPr>
          <w:sz w:val="32"/>
          <w:szCs w:val="32"/>
        </w:rPr>
      </w:pPr>
      <w:r w:rsidRPr="00180E2E">
        <w:rPr>
          <w:sz w:val="32"/>
          <w:szCs w:val="32"/>
        </w:rPr>
        <w:t>Remembe</w:t>
      </w:r>
      <w:r w:rsidR="005F43EA" w:rsidRPr="00180E2E">
        <w:rPr>
          <w:sz w:val="32"/>
          <w:szCs w:val="32"/>
        </w:rPr>
        <w:t>r</w:t>
      </w:r>
      <w:r w:rsidRPr="00180E2E">
        <w:rPr>
          <w:sz w:val="32"/>
          <w:szCs w:val="32"/>
        </w:rPr>
        <w:t xml:space="preserve"> w</w:t>
      </w:r>
      <w:r w:rsidR="00DC5458" w:rsidRPr="00180E2E">
        <w:rPr>
          <w:sz w:val="32"/>
          <w:szCs w:val="32"/>
        </w:rPr>
        <w:t>e were</w:t>
      </w:r>
      <w:r w:rsidR="005402A7" w:rsidRPr="00180E2E">
        <w:rPr>
          <w:sz w:val="32"/>
          <w:szCs w:val="32"/>
        </w:rPr>
        <w:t xml:space="preserve"> once thought to be an improbable nation. We are a </w:t>
      </w:r>
      <w:r w:rsidR="00566E18" w:rsidRPr="00180E2E">
        <w:rPr>
          <w:sz w:val="32"/>
          <w:szCs w:val="32"/>
        </w:rPr>
        <w:t xml:space="preserve">little red </w:t>
      </w:r>
      <w:proofErr w:type="gramStart"/>
      <w:r w:rsidR="00566E18" w:rsidRPr="00180E2E">
        <w:rPr>
          <w:sz w:val="32"/>
          <w:szCs w:val="32"/>
        </w:rPr>
        <w:t>dot;</w:t>
      </w:r>
      <w:proofErr w:type="gramEnd"/>
      <w:r w:rsidR="00566E18" w:rsidRPr="00180E2E">
        <w:rPr>
          <w:sz w:val="32"/>
          <w:szCs w:val="32"/>
        </w:rPr>
        <w:t xml:space="preserve"> a </w:t>
      </w:r>
      <w:r w:rsidR="005402A7" w:rsidRPr="00180E2E">
        <w:rPr>
          <w:sz w:val="32"/>
          <w:szCs w:val="32"/>
        </w:rPr>
        <w:t xml:space="preserve">most unlikely country. </w:t>
      </w:r>
      <w:r w:rsidR="00EF0B5B">
        <w:rPr>
          <w:sz w:val="32"/>
          <w:szCs w:val="32"/>
        </w:rPr>
        <w:t xml:space="preserve"> </w:t>
      </w:r>
      <w:r w:rsidR="005402A7" w:rsidRPr="00180E2E">
        <w:rPr>
          <w:sz w:val="32"/>
          <w:szCs w:val="32"/>
        </w:rPr>
        <w:t>We are the only c</w:t>
      </w:r>
      <w:r w:rsidR="00566E18" w:rsidRPr="00180E2E">
        <w:rPr>
          <w:sz w:val="32"/>
          <w:szCs w:val="32"/>
        </w:rPr>
        <w:t xml:space="preserve">ity in the world with a military and foreign service. </w:t>
      </w:r>
      <w:r w:rsidR="00EF0B5B">
        <w:rPr>
          <w:sz w:val="32"/>
          <w:szCs w:val="32"/>
        </w:rPr>
        <w:t xml:space="preserve"> </w:t>
      </w:r>
      <w:r w:rsidR="005F43EA" w:rsidRPr="00180E2E">
        <w:rPr>
          <w:sz w:val="32"/>
          <w:szCs w:val="32"/>
        </w:rPr>
        <w:t xml:space="preserve">We are a diverse city in one of the most highly diverse regions in the world. </w:t>
      </w:r>
      <w:r w:rsidR="00EF0B5B">
        <w:rPr>
          <w:sz w:val="32"/>
          <w:szCs w:val="32"/>
        </w:rPr>
        <w:t xml:space="preserve"> </w:t>
      </w:r>
      <w:r w:rsidR="00566E18" w:rsidRPr="00180E2E">
        <w:rPr>
          <w:sz w:val="32"/>
          <w:szCs w:val="32"/>
        </w:rPr>
        <w:t xml:space="preserve">We are the only city of this size that is also a country and a hub for the world. </w:t>
      </w:r>
      <w:r w:rsidR="005E7B28" w:rsidRPr="00180E2E">
        <w:rPr>
          <w:sz w:val="32"/>
          <w:szCs w:val="32"/>
        </w:rPr>
        <w:t xml:space="preserve"> </w:t>
      </w:r>
    </w:p>
    <w:p w14:paraId="04981C0C" w14:textId="77777777" w:rsidR="00566E18" w:rsidRPr="00180E2E" w:rsidRDefault="00566E18" w:rsidP="000954C7">
      <w:pPr>
        <w:pStyle w:val="ListParagraph"/>
        <w:ind w:left="0"/>
        <w:rPr>
          <w:sz w:val="32"/>
          <w:szCs w:val="32"/>
        </w:rPr>
      </w:pPr>
    </w:p>
    <w:p w14:paraId="5A789834" w14:textId="07D42131" w:rsidR="003B409E" w:rsidRDefault="003B409E" w:rsidP="00566E18">
      <w:pPr>
        <w:pStyle w:val="ListParagraph"/>
        <w:numPr>
          <w:ilvl w:val="0"/>
          <w:numId w:val="2"/>
        </w:numPr>
        <w:ind w:left="0" w:firstLine="0"/>
        <w:rPr>
          <w:sz w:val="32"/>
          <w:szCs w:val="32"/>
        </w:rPr>
      </w:pPr>
      <w:r w:rsidRPr="00180E2E">
        <w:rPr>
          <w:sz w:val="32"/>
          <w:szCs w:val="32"/>
        </w:rPr>
        <w:t>Through</w:t>
      </w:r>
      <w:r w:rsidR="005E7B28" w:rsidRPr="00180E2E">
        <w:rPr>
          <w:sz w:val="32"/>
          <w:szCs w:val="32"/>
        </w:rPr>
        <w:t>out</w:t>
      </w:r>
      <w:r w:rsidRPr="00180E2E">
        <w:rPr>
          <w:sz w:val="32"/>
          <w:szCs w:val="32"/>
        </w:rPr>
        <w:t xml:space="preserve"> our nation’s history, we have faced many </w:t>
      </w:r>
      <w:r w:rsidR="00636BE9" w:rsidRPr="00180E2E">
        <w:rPr>
          <w:sz w:val="32"/>
          <w:szCs w:val="32"/>
        </w:rPr>
        <w:t>crises</w:t>
      </w:r>
      <w:r w:rsidR="00F52EB1">
        <w:rPr>
          <w:sz w:val="32"/>
          <w:szCs w:val="32"/>
        </w:rPr>
        <w:t>.</w:t>
      </w:r>
    </w:p>
    <w:p w14:paraId="5F73E44C" w14:textId="77777777" w:rsidR="00F12995" w:rsidRPr="0001665D" w:rsidRDefault="00F12995" w:rsidP="0001665D">
      <w:pPr>
        <w:pStyle w:val="ListParagraph"/>
        <w:rPr>
          <w:sz w:val="32"/>
          <w:szCs w:val="32"/>
        </w:rPr>
      </w:pPr>
    </w:p>
    <w:p w14:paraId="7C0A168A" w14:textId="774557BE" w:rsidR="003B409E" w:rsidRPr="00180E2E" w:rsidRDefault="003B409E" w:rsidP="00CB4BA5">
      <w:pPr>
        <w:pStyle w:val="ListParagraph"/>
        <w:numPr>
          <w:ilvl w:val="0"/>
          <w:numId w:val="29"/>
        </w:numPr>
        <w:ind w:left="1495"/>
        <w:rPr>
          <w:sz w:val="32"/>
          <w:szCs w:val="32"/>
        </w:rPr>
      </w:pPr>
      <w:r w:rsidRPr="00180E2E">
        <w:rPr>
          <w:sz w:val="32"/>
          <w:szCs w:val="32"/>
        </w:rPr>
        <w:t xml:space="preserve">Our pioneers still remember what </w:t>
      </w:r>
      <w:r w:rsidR="007F05CB">
        <w:rPr>
          <w:sz w:val="32"/>
          <w:szCs w:val="32"/>
        </w:rPr>
        <w:t>it was</w:t>
      </w:r>
      <w:r w:rsidR="007F05CB" w:rsidRPr="00180E2E">
        <w:rPr>
          <w:sz w:val="32"/>
          <w:szCs w:val="32"/>
        </w:rPr>
        <w:t xml:space="preserve"> </w:t>
      </w:r>
      <w:r w:rsidRPr="00180E2E">
        <w:rPr>
          <w:sz w:val="32"/>
          <w:szCs w:val="32"/>
        </w:rPr>
        <w:t xml:space="preserve">like during the Japanese Occupation. </w:t>
      </w:r>
      <w:r w:rsidR="005E7B28" w:rsidRPr="00180E2E">
        <w:rPr>
          <w:sz w:val="32"/>
          <w:szCs w:val="32"/>
        </w:rPr>
        <w:t xml:space="preserve">World War Two </w:t>
      </w:r>
      <w:r w:rsidR="00175482" w:rsidRPr="00180E2E">
        <w:rPr>
          <w:sz w:val="32"/>
          <w:szCs w:val="32"/>
        </w:rPr>
        <w:t xml:space="preserve">seems very distant to us. </w:t>
      </w:r>
      <w:r w:rsidR="005E7B28" w:rsidRPr="00180E2E">
        <w:rPr>
          <w:sz w:val="32"/>
          <w:szCs w:val="32"/>
        </w:rPr>
        <w:t xml:space="preserve">But for </w:t>
      </w:r>
      <w:r w:rsidR="00175482" w:rsidRPr="00180E2E">
        <w:rPr>
          <w:sz w:val="32"/>
          <w:szCs w:val="32"/>
        </w:rPr>
        <w:t xml:space="preserve">the survivors, </w:t>
      </w:r>
      <w:r w:rsidRPr="00180E2E">
        <w:rPr>
          <w:sz w:val="32"/>
          <w:szCs w:val="32"/>
        </w:rPr>
        <w:t xml:space="preserve">the experiences left them with indelible lessons.   </w:t>
      </w:r>
    </w:p>
    <w:p w14:paraId="2A0FB1A8" w14:textId="77777777" w:rsidR="00F12995" w:rsidRDefault="00F12995" w:rsidP="0001665D">
      <w:pPr>
        <w:pStyle w:val="ListParagraph"/>
        <w:ind w:left="1495"/>
        <w:rPr>
          <w:sz w:val="32"/>
          <w:szCs w:val="32"/>
        </w:rPr>
      </w:pPr>
    </w:p>
    <w:p w14:paraId="371F47E2" w14:textId="5EBABE68" w:rsidR="003B409E" w:rsidRPr="00180E2E" w:rsidRDefault="005E7B28" w:rsidP="00CB4BA5">
      <w:pPr>
        <w:pStyle w:val="ListParagraph"/>
        <w:numPr>
          <w:ilvl w:val="0"/>
          <w:numId w:val="29"/>
        </w:numPr>
        <w:ind w:left="1495"/>
        <w:rPr>
          <w:sz w:val="32"/>
          <w:szCs w:val="32"/>
        </w:rPr>
      </w:pPr>
      <w:r w:rsidRPr="00180E2E">
        <w:rPr>
          <w:sz w:val="32"/>
          <w:szCs w:val="32"/>
        </w:rPr>
        <w:t>The</w:t>
      </w:r>
      <w:r w:rsidR="00175482" w:rsidRPr="00180E2E">
        <w:rPr>
          <w:sz w:val="32"/>
          <w:szCs w:val="32"/>
        </w:rPr>
        <w:t>re is an exhibition now at the</w:t>
      </w:r>
      <w:r w:rsidRPr="00180E2E">
        <w:rPr>
          <w:sz w:val="32"/>
          <w:szCs w:val="32"/>
        </w:rPr>
        <w:t xml:space="preserve"> National Museum marking the 80</w:t>
      </w:r>
      <w:r w:rsidRPr="00180E2E">
        <w:rPr>
          <w:sz w:val="32"/>
          <w:szCs w:val="32"/>
          <w:vertAlign w:val="superscript"/>
        </w:rPr>
        <w:t>th</w:t>
      </w:r>
      <w:r w:rsidRPr="00180E2E">
        <w:rPr>
          <w:sz w:val="32"/>
          <w:szCs w:val="32"/>
        </w:rPr>
        <w:t xml:space="preserve"> anniversary of the fall of Singapore, with stories of those who lived through it. One of them is </w:t>
      </w:r>
      <w:r w:rsidR="003B409E" w:rsidRPr="00180E2E">
        <w:rPr>
          <w:sz w:val="32"/>
          <w:szCs w:val="32"/>
        </w:rPr>
        <w:t>M</w:t>
      </w:r>
      <w:r w:rsidR="00220C9D" w:rsidRPr="00180E2E">
        <w:rPr>
          <w:sz w:val="32"/>
          <w:szCs w:val="32"/>
        </w:rPr>
        <w:t>a</w:t>
      </w:r>
      <w:r w:rsidR="003B409E" w:rsidRPr="00180E2E">
        <w:rPr>
          <w:sz w:val="32"/>
          <w:szCs w:val="32"/>
        </w:rPr>
        <w:t>d</w:t>
      </w:r>
      <w:r w:rsidR="00220C9D" w:rsidRPr="00180E2E">
        <w:rPr>
          <w:sz w:val="32"/>
          <w:szCs w:val="32"/>
        </w:rPr>
        <w:t>a</w:t>
      </w:r>
      <w:r w:rsidR="003B409E" w:rsidRPr="00180E2E">
        <w:rPr>
          <w:sz w:val="32"/>
          <w:szCs w:val="32"/>
        </w:rPr>
        <w:t>m Sim Soo Wee.</w:t>
      </w:r>
      <w:r w:rsidR="00A56201" w:rsidRPr="00180E2E">
        <w:rPr>
          <w:b/>
          <w:bCs/>
          <w:color w:val="FF0000"/>
          <w:sz w:val="32"/>
          <w:szCs w:val="32"/>
        </w:rPr>
        <w:t xml:space="preserve"> </w:t>
      </w:r>
      <w:bookmarkStart w:id="100" w:name="_Hlk95399810"/>
      <w:r w:rsidR="00F07E6F">
        <w:rPr>
          <w:sz w:val="32"/>
          <w:szCs w:val="32"/>
        </w:rPr>
        <w:t xml:space="preserve">She was just </w:t>
      </w:r>
      <w:r w:rsidR="00F52EB1">
        <w:rPr>
          <w:sz w:val="32"/>
          <w:szCs w:val="32"/>
        </w:rPr>
        <w:t>seven</w:t>
      </w:r>
      <w:r w:rsidR="00F07E6F">
        <w:rPr>
          <w:sz w:val="32"/>
          <w:szCs w:val="32"/>
        </w:rPr>
        <w:t xml:space="preserve"> years old when </w:t>
      </w:r>
      <w:r w:rsidR="00F07E6F">
        <w:rPr>
          <w:sz w:val="32"/>
          <w:szCs w:val="32"/>
        </w:rPr>
        <w:lastRenderedPageBreak/>
        <w:t xml:space="preserve">she lost her parents during the Occupation. </w:t>
      </w:r>
      <w:r w:rsidR="00EF0B5B">
        <w:rPr>
          <w:sz w:val="32"/>
          <w:szCs w:val="32"/>
        </w:rPr>
        <w:t xml:space="preserve"> </w:t>
      </w:r>
      <w:r w:rsidR="00F07E6F">
        <w:rPr>
          <w:sz w:val="32"/>
          <w:szCs w:val="32"/>
        </w:rPr>
        <w:t>S</w:t>
      </w:r>
      <w:r w:rsidR="008835DA" w:rsidRPr="00180E2E">
        <w:rPr>
          <w:sz w:val="32"/>
          <w:szCs w:val="32"/>
        </w:rPr>
        <w:t xml:space="preserve">he </w:t>
      </w:r>
      <w:r w:rsidR="001E61CA" w:rsidRPr="00180E2E">
        <w:rPr>
          <w:sz w:val="32"/>
          <w:szCs w:val="32"/>
        </w:rPr>
        <w:t xml:space="preserve">still </w:t>
      </w:r>
      <w:r w:rsidR="008835DA" w:rsidRPr="00180E2E">
        <w:rPr>
          <w:sz w:val="32"/>
          <w:szCs w:val="32"/>
        </w:rPr>
        <w:t xml:space="preserve">remembers </w:t>
      </w:r>
      <w:r w:rsidR="00FE4AE3" w:rsidRPr="00180E2E">
        <w:rPr>
          <w:sz w:val="32"/>
          <w:szCs w:val="32"/>
        </w:rPr>
        <w:t xml:space="preserve">vividly </w:t>
      </w:r>
      <w:r w:rsidR="008835DA" w:rsidRPr="00180E2E">
        <w:rPr>
          <w:sz w:val="32"/>
          <w:szCs w:val="32"/>
        </w:rPr>
        <w:t>the hardships of war</w:t>
      </w:r>
      <w:r w:rsidR="008835DA" w:rsidRPr="00180E2E" w:rsidDel="00FE4AE3">
        <w:rPr>
          <w:sz w:val="32"/>
          <w:szCs w:val="32"/>
        </w:rPr>
        <w:t xml:space="preserve">, </w:t>
      </w:r>
      <w:r w:rsidR="00467342" w:rsidRPr="00180E2E">
        <w:rPr>
          <w:sz w:val="32"/>
          <w:szCs w:val="32"/>
        </w:rPr>
        <w:t>and</w:t>
      </w:r>
      <w:r w:rsidR="008835DA" w:rsidRPr="00180E2E">
        <w:rPr>
          <w:sz w:val="32"/>
          <w:szCs w:val="32"/>
        </w:rPr>
        <w:t xml:space="preserve"> how </w:t>
      </w:r>
      <w:r w:rsidR="00B969AE" w:rsidRPr="00180E2E">
        <w:rPr>
          <w:sz w:val="32"/>
          <w:szCs w:val="32"/>
        </w:rPr>
        <w:t xml:space="preserve">she and the people around her </w:t>
      </w:r>
      <w:r w:rsidR="008835DA" w:rsidRPr="00180E2E">
        <w:rPr>
          <w:sz w:val="32"/>
          <w:szCs w:val="32"/>
        </w:rPr>
        <w:t>persevere</w:t>
      </w:r>
      <w:r w:rsidR="00B969AE" w:rsidRPr="00180E2E">
        <w:rPr>
          <w:sz w:val="32"/>
          <w:szCs w:val="32"/>
        </w:rPr>
        <w:t>d</w:t>
      </w:r>
      <w:r w:rsidR="008835DA" w:rsidRPr="00180E2E">
        <w:rPr>
          <w:sz w:val="32"/>
          <w:szCs w:val="32"/>
        </w:rPr>
        <w:t xml:space="preserve"> through the most difficult days. </w:t>
      </w:r>
      <w:r w:rsidR="007F05CB">
        <w:rPr>
          <w:sz w:val="32"/>
          <w:szCs w:val="32"/>
        </w:rPr>
        <w:t>And s</w:t>
      </w:r>
      <w:r w:rsidR="008835DA" w:rsidRPr="00180E2E">
        <w:rPr>
          <w:sz w:val="32"/>
          <w:szCs w:val="32"/>
        </w:rPr>
        <w:t xml:space="preserve">he </w:t>
      </w:r>
      <w:r w:rsidR="001E61CA" w:rsidRPr="00180E2E">
        <w:rPr>
          <w:sz w:val="32"/>
          <w:szCs w:val="32"/>
        </w:rPr>
        <w:t>said: “</w:t>
      </w:r>
      <w:bookmarkEnd w:id="100"/>
      <w:r w:rsidR="004463AE" w:rsidRPr="00180E2E">
        <w:rPr>
          <w:sz w:val="32"/>
          <w:szCs w:val="32"/>
        </w:rPr>
        <w:t xml:space="preserve">I hope the younger generation will continue to </w:t>
      </w:r>
      <w:r w:rsidR="00220C9D" w:rsidRPr="00180E2E">
        <w:rPr>
          <w:sz w:val="32"/>
          <w:szCs w:val="32"/>
        </w:rPr>
        <w:t xml:space="preserve">stay </w:t>
      </w:r>
      <w:proofErr w:type="gramStart"/>
      <w:r w:rsidR="00220C9D" w:rsidRPr="00180E2E">
        <w:rPr>
          <w:sz w:val="32"/>
          <w:szCs w:val="32"/>
        </w:rPr>
        <w:t>united,</w:t>
      </w:r>
      <w:r w:rsidR="00822DC0" w:rsidRPr="00180E2E">
        <w:rPr>
          <w:sz w:val="32"/>
          <w:szCs w:val="32"/>
        </w:rPr>
        <w:t xml:space="preserve"> </w:t>
      </w:r>
      <w:r w:rsidR="00220C9D" w:rsidRPr="00180E2E">
        <w:rPr>
          <w:sz w:val="32"/>
          <w:szCs w:val="32"/>
        </w:rPr>
        <w:t>and</w:t>
      </w:r>
      <w:proofErr w:type="gramEnd"/>
      <w:r w:rsidR="00220C9D" w:rsidRPr="00180E2E">
        <w:rPr>
          <w:sz w:val="32"/>
          <w:szCs w:val="32"/>
        </w:rPr>
        <w:t xml:space="preserve"> </w:t>
      </w:r>
      <w:r w:rsidR="004463AE" w:rsidRPr="00180E2E">
        <w:rPr>
          <w:sz w:val="32"/>
          <w:szCs w:val="32"/>
        </w:rPr>
        <w:t xml:space="preserve">demonstrate </w:t>
      </w:r>
      <w:r w:rsidR="00220C9D" w:rsidRPr="00180E2E">
        <w:rPr>
          <w:sz w:val="32"/>
          <w:szCs w:val="32"/>
        </w:rPr>
        <w:t xml:space="preserve">the same </w:t>
      </w:r>
      <w:r w:rsidR="004463AE" w:rsidRPr="00180E2E">
        <w:rPr>
          <w:sz w:val="32"/>
          <w:szCs w:val="32"/>
        </w:rPr>
        <w:t>fortitude and resilience in the face of their own tests</w:t>
      </w:r>
      <w:r w:rsidR="001E61CA" w:rsidRPr="00180E2E">
        <w:rPr>
          <w:sz w:val="32"/>
          <w:szCs w:val="32"/>
        </w:rPr>
        <w:t xml:space="preserve">”.  </w:t>
      </w:r>
      <w:r w:rsidR="00713EBB" w:rsidRPr="00C72843">
        <w:rPr>
          <w:rFonts w:eastAsia="Times New Roman" w:cstheme="minorHAnsi"/>
          <w:color w:val="000000"/>
          <w:sz w:val="32"/>
          <w:szCs w:val="32"/>
        </w:rPr>
        <w:t>(See Annex B</w:t>
      </w:r>
      <w:r w:rsidR="00713EBB" w:rsidRPr="00C72843">
        <w:rPr>
          <w:rFonts w:eastAsia="Times New Roman" w:cstheme="minorHAnsi"/>
          <w:sz w:val="32"/>
          <w:szCs w:val="32"/>
        </w:rPr>
        <w:t>-1.</w:t>
      </w:r>
      <w:r w:rsidR="00713EBB" w:rsidRPr="00C72843">
        <w:rPr>
          <w:rFonts w:eastAsia="Times New Roman" w:cstheme="minorHAnsi"/>
          <w:color w:val="000000"/>
          <w:sz w:val="32"/>
          <w:szCs w:val="32"/>
        </w:rPr>
        <w:t>)</w:t>
      </w:r>
    </w:p>
    <w:p w14:paraId="46157860" w14:textId="77777777" w:rsidR="003B409E" w:rsidRPr="00180E2E" w:rsidRDefault="003B409E" w:rsidP="003B409E">
      <w:pPr>
        <w:ind w:left="360"/>
        <w:rPr>
          <w:sz w:val="32"/>
          <w:szCs w:val="32"/>
        </w:rPr>
      </w:pPr>
    </w:p>
    <w:p w14:paraId="40B7DB75" w14:textId="77777777" w:rsidR="003B409E" w:rsidRPr="00180E2E" w:rsidRDefault="001E61CA" w:rsidP="003B409E">
      <w:pPr>
        <w:pStyle w:val="ListParagraph"/>
        <w:numPr>
          <w:ilvl w:val="0"/>
          <w:numId w:val="2"/>
        </w:numPr>
        <w:ind w:left="0" w:firstLine="0"/>
        <w:rPr>
          <w:sz w:val="32"/>
          <w:szCs w:val="32"/>
        </w:rPr>
      </w:pPr>
      <w:proofErr w:type="gramStart"/>
      <w:r w:rsidRPr="00180E2E">
        <w:rPr>
          <w:sz w:val="32"/>
          <w:szCs w:val="32"/>
        </w:rPr>
        <w:t>Indeed</w:t>
      </w:r>
      <w:proofErr w:type="gramEnd"/>
      <w:r w:rsidRPr="00180E2E">
        <w:rPr>
          <w:sz w:val="32"/>
          <w:szCs w:val="32"/>
        </w:rPr>
        <w:t xml:space="preserve"> o</w:t>
      </w:r>
      <w:r w:rsidR="003B409E" w:rsidRPr="00180E2E">
        <w:rPr>
          <w:sz w:val="32"/>
          <w:szCs w:val="32"/>
        </w:rPr>
        <w:t xml:space="preserve">ver the </w:t>
      </w:r>
      <w:r w:rsidR="00895CE4" w:rsidRPr="00180E2E">
        <w:rPr>
          <w:sz w:val="32"/>
          <w:szCs w:val="32"/>
        </w:rPr>
        <w:t xml:space="preserve">subsequent </w:t>
      </w:r>
      <w:r w:rsidR="003B409E" w:rsidRPr="00180E2E">
        <w:rPr>
          <w:sz w:val="32"/>
          <w:szCs w:val="32"/>
        </w:rPr>
        <w:t xml:space="preserve">decades, we have </w:t>
      </w:r>
      <w:r w:rsidR="00460B7A" w:rsidRPr="00180E2E">
        <w:rPr>
          <w:sz w:val="32"/>
          <w:szCs w:val="32"/>
        </w:rPr>
        <w:t>confronted many other challenges</w:t>
      </w:r>
    </w:p>
    <w:p w14:paraId="686AF683" w14:textId="77777777" w:rsidR="00CF3573" w:rsidRDefault="00CF3573" w:rsidP="0001665D">
      <w:pPr>
        <w:pStyle w:val="ListParagraph"/>
        <w:ind w:left="1495"/>
        <w:rPr>
          <w:sz w:val="32"/>
          <w:szCs w:val="32"/>
        </w:rPr>
      </w:pPr>
    </w:p>
    <w:p w14:paraId="6A7FE5B7" w14:textId="2E1896E0" w:rsidR="003B409E" w:rsidRPr="00180E2E" w:rsidRDefault="00557A81" w:rsidP="00CB4BA5">
      <w:pPr>
        <w:pStyle w:val="ListParagraph"/>
        <w:numPr>
          <w:ilvl w:val="0"/>
          <w:numId w:val="36"/>
        </w:numPr>
        <w:ind w:left="1495"/>
        <w:rPr>
          <w:sz w:val="32"/>
          <w:szCs w:val="32"/>
        </w:rPr>
      </w:pPr>
      <w:r>
        <w:rPr>
          <w:sz w:val="32"/>
          <w:szCs w:val="32"/>
        </w:rPr>
        <w:t>W</w:t>
      </w:r>
      <w:r w:rsidR="003B409E" w:rsidRPr="00180E2E">
        <w:rPr>
          <w:sz w:val="32"/>
          <w:szCs w:val="32"/>
        </w:rPr>
        <w:t>e had the communist insurgency</w:t>
      </w:r>
      <w:r>
        <w:rPr>
          <w:sz w:val="32"/>
          <w:szCs w:val="32"/>
        </w:rPr>
        <w:t xml:space="preserve"> in the 50s</w:t>
      </w:r>
      <w:r w:rsidR="003B409E" w:rsidRPr="00180E2E">
        <w:rPr>
          <w:sz w:val="32"/>
          <w:szCs w:val="32"/>
        </w:rPr>
        <w:t xml:space="preserve"> </w:t>
      </w:r>
    </w:p>
    <w:p w14:paraId="479C8D6C" w14:textId="77777777" w:rsidR="00CF3573" w:rsidRDefault="00CF3573" w:rsidP="0001665D">
      <w:pPr>
        <w:pStyle w:val="ListParagraph"/>
        <w:ind w:left="1495"/>
        <w:rPr>
          <w:sz w:val="32"/>
          <w:szCs w:val="32"/>
        </w:rPr>
      </w:pPr>
    </w:p>
    <w:p w14:paraId="5BEA504F" w14:textId="69DF1147" w:rsidR="003B409E" w:rsidRPr="00180E2E" w:rsidRDefault="00557A81" w:rsidP="00CB4BA5">
      <w:pPr>
        <w:pStyle w:val="ListParagraph"/>
        <w:numPr>
          <w:ilvl w:val="0"/>
          <w:numId w:val="36"/>
        </w:numPr>
        <w:ind w:left="1495"/>
        <w:rPr>
          <w:sz w:val="32"/>
          <w:szCs w:val="32"/>
        </w:rPr>
      </w:pPr>
      <w:r>
        <w:rPr>
          <w:sz w:val="32"/>
          <w:szCs w:val="32"/>
        </w:rPr>
        <w:t xml:space="preserve">We went through </w:t>
      </w:r>
      <w:r w:rsidR="003B409E" w:rsidRPr="00180E2E">
        <w:rPr>
          <w:sz w:val="32"/>
          <w:szCs w:val="32"/>
        </w:rPr>
        <w:t xml:space="preserve">the </w:t>
      </w:r>
      <w:r w:rsidR="00BC10A8" w:rsidRPr="00180E2E">
        <w:rPr>
          <w:sz w:val="32"/>
          <w:szCs w:val="32"/>
        </w:rPr>
        <w:t xml:space="preserve">tumultuous period of the </w:t>
      </w:r>
      <w:r w:rsidR="003B409E" w:rsidRPr="00180E2E">
        <w:rPr>
          <w:sz w:val="32"/>
          <w:szCs w:val="32"/>
        </w:rPr>
        <w:t>60s</w:t>
      </w:r>
      <w:r w:rsidR="00460B7A" w:rsidRPr="00180E2E">
        <w:rPr>
          <w:sz w:val="32"/>
          <w:szCs w:val="32"/>
        </w:rPr>
        <w:t xml:space="preserve"> and early 70s</w:t>
      </w:r>
      <w:r>
        <w:rPr>
          <w:sz w:val="32"/>
          <w:szCs w:val="32"/>
        </w:rPr>
        <w:t xml:space="preserve">, with racial riots, </w:t>
      </w:r>
      <w:r w:rsidR="003A399E">
        <w:rPr>
          <w:sz w:val="32"/>
          <w:szCs w:val="32"/>
        </w:rPr>
        <w:t xml:space="preserve">separation from Malaysia, </w:t>
      </w:r>
      <w:r>
        <w:rPr>
          <w:sz w:val="32"/>
          <w:szCs w:val="32"/>
        </w:rPr>
        <w:t xml:space="preserve">and the </w:t>
      </w:r>
      <w:r w:rsidR="003B409E" w:rsidRPr="00180E2E">
        <w:rPr>
          <w:sz w:val="32"/>
          <w:szCs w:val="32"/>
        </w:rPr>
        <w:t>sudden departure of the British</w:t>
      </w:r>
      <w:r>
        <w:rPr>
          <w:sz w:val="32"/>
          <w:szCs w:val="32"/>
        </w:rPr>
        <w:t xml:space="preserve"> </w:t>
      </w:r>
    </w:p>
    <w:p w14:paraId="4717CC01" w14:textId="77777777" w:rsidR="00CF3573" w:rsidRDefault="00CF3573" w:rsidP="0001665D">
      <w:pPr>
        <w:pStyle w:val="ListParagraph"/>
        <w:ind w:left="1495"/>
        <w:rPr>
          <w:sz w:val="32"/>
          <w:szCs w:val="32"/>
        </w:rPr>
      </w:pPr>
    </w:p>
    <w:p w14:paraId="29383D1A" w14:textId="6607BCAF" w:rsidR="003B409E" w:rsidRPr="00180E2E" w:rsidRDefault="003A399E" w:rsidP="00557A81">
      <w:pPr>
        <w:pStyle w:val="ListParagraph"/>
        <w:numPr>
          <w:ilvl w:val="0"/>
          <w:numId w:val="36"/>
        </w:numPr>
        <w:ind w:left="1495"/>
        <w:rPr>
          <w:sz w:val="32"/>
          <w:szCs w:val="32"/>
        </w:rPr>
      </w:pPr>
      <w:r>
        <w:rPr>
          <w:sz w:val="32"/>
          <w:szCs w:val="32"/>
        </w:rPr>
        <w:t>Since then</w:t>
      </w:r>
      <w:r w:rsidR="00CB3207">
        <w:rPr>
          <w:sz w:val="32"/>
          <w:szCs w:val="32"/>
        </w:rPr>
        <w:t>,</w:t>
      </w:r>
      <w:r>
        <w:rPr>
          <w:sz w:val="32"/>
          <w:szCs w:val="32"/>
        </w:rPr>
        <w:t xml:space="preserve"> we have had to deal with one crisis after another </w:t>
      </w:r>
      <w:r w:rsidR="00CB3207">
        <w:rPr>
          <w:sz w:val="32"/>
          <w:szCs w:val="32"/>
        </w:rPr>
        <w:t>–</w:t>
      </w:r>
      <w:r w:rsidDel="00CB3207">
        <w:rPr>
          <w:sz w:val="32"/>
          <w:szCs w:val="32"/>
        </w:rPr>
        <w:t xml:space="preserve"> </w:t>
      </w:r>
      <w:r w:rsidR="00557A81">
        <w:rPr>
          <w:sz w:val="32"/>
          <w:szCs w:val="32"/>
        </w:rPr>
        <w:t>economic recessions,</w:t>
      </w:r>
      <w:r w:rsidR="00460B7A" w:rsidRPr="00180E2E">
        <w:rPr>
          <w:sz w:val="32"/>
          <w:szCs w:val="32"/>
        </w:rPr>
        <w:t xml:space="preserve"> 9/11 and terrorism, SAR</w:t>
      </w:r>
      <w:r w:rsidR="0068075E" w:rsidRPr="00180E2E">
        <w:rPr>
          <w:sz w:val="32"/>
          <w:szCs w:val="32"/>
        </w:rPr>
        <w:t>S</w:t>
      </w:r>
      <w:r w:rsidR="00460B7A" w:rsidRPr="00180E2E">
        <w:rPr>
          <w:sz w:val="32"/>
          <w:szCs w:val="32"/>
        </w:rPr>
        <w:t xml:space="preserve">, and the </w:t>
      </w:r>
      <w:r w:rsidR="003B409E" w:rsidRPr="00180E2E">
        <w:rPr>
          <w:sz w:val="32"/>
          <w:szCs w:val="32"/>
        </w:rPr>
        <w:t>Global Financial Crisis</w:t>
      </w:r>
    </w:p>
    <w:p w14:paraId="6D8CD7CC" w14:textId="77777777" w:rsidR="003B409E" w:rsidRPr="00180E2E" w:rsidRDefault="003B409E" w:rsidP="003B409E">
      <w:pPr>
        <w:pStyle w:val="ListParagraph"/>
        <w:rPr>
          <w:sz w:val="32"/>
          <w:szCs w:val="32"/>
        </w:rPr>
      </w:pPr>
    </w:p>
    <w:p w14:paraId="4F3FA6A4" w14:textId="3D278E6C" w:rsidR="003B409E" w:rsidRPr="00180E2E" w:rsidRDefault="005E7B28" w:rsidP="003B409E">
      <w:pPr>
        <w:pStyle w:val="ListParagraph"/>
        <w:numPr>
          <w:ilvl w:val="0"/>
          <w:numId w:val="2"/>
        </w:numPr>
        <w:ind w:left="0" w:firstLine="0"/>
        <w:rPr>
          <w:rFonts w:cstheme="minorHAnsi"/>
          <w:sz w:val="32"/>
          <w:szCs w:val="32"/>
        </w:rPr>
      </w:pPr>
      <w:r w:rsidRPr="00180E2E">
        <w:rPr>
          <w:rFonts w:cstheme="minorHAnsi"/>
          <w:bCs/>
          <w:sz w:val="32"/>
          <w:szCs w:val="32"/>
        </w:rPr>
        <w:t xml:space="preserve">Through these crucibles of fire, we forged </w:t>
      </w:r>
      <w:r w:rsidR="00636BE9" w:rsidRPr="00180E2E">
        <w:rPr>
          <w:rFonts w:cstheme="minorHAnsi"/>
          <w:bCs/>
          <w:sz w:val="32"/>
          <w:szCs w:val="32"/>
        </w:rPr>
        <w:t xml:space="preserve">our </w:t>
      </w:r>
      <w:r w:rsidRPr="00180E2E">
        <w:rPr>
          <w:rFonts w:cstheme="minorHAnsi"/>
          <w:bCs/>
          <w:sz w:val="32"/>
          <w:szCs w:val="32"/>
        </w:rPr>
        <w:t>Singapore spirit</w:t>
      </w:r>
      <w:r w:rsidR="00636BE9" w:rsidRPr="00180E2E">
        <w:rPr>
          <w:rFonts w:cstheme="minorHAnsi"/>
          <w:bCs/>
          <w:sz w:val="32"/>
          <w:szCs w:val="32"/>
        </w:rPr>
        <w:t xml:space="preserve"> – </w:t>
      </w:r>
      <w:r w:rsidR="00895CE4" w:rsidRPr="00180E2E">
        <w:rPr>
          <w:rFonts w:cstheme="minorHAnsi"/>
          <w:bCs/>
          <w:sz w:val="32"/>
          <w:szCs w:val="32"/>
        </w:rPr>
        <w:t>a spirit</w:t>
      </w:r>
      <w:r w:rsidR="00636BE9" w:rsidRPr="00180E2E">
        <w:rPr>
          <w:rFonts w:cstheme="minorHAnsi"/>
          <w:bCs/>
          <w:sz w:val="32"/>
          <w:szCs w:val="32"/>
        </w:rPr>
        <w:t xml:space="preserve"> that is resolute and indomitable</w:t>
      </w:r>
      <w:r w:rsidR="00895CE4" w:rsidRPr="00180E2E">
        <w:rPr>
          <w:rFonts w:cstheme="minorHAnsi"/>
          <w:bCs/>
          <w:sz w:val="32"/>
          <w:szCs w:val="32"/>
        </w:rPr>
        <w:t xml:space="preserve">; </w:t>
      </w:r>
      <w:r w:rsidR="00636BE9" w:rsidRPr="00180E2E">
        <w:rPr>
          <w:rFonts w:cstheme="minorHAnsi"/>
          <w:bCs/>
          <w:sz w:val="32"/>
          <w:szCs w:val="32"/>
        </w:rPr>
        <w:t xml:space="preserve">that never gives up, and </w:t>
      </w:r>
      <w:r w:rsidR="00636BE9" w:rsidRPr="00180E2E">
        <w:rPr>
          <w:rFonts w:cstheme="minorHAnsi"/>
          <w:bCs/>
          <w:sz w:val="32"/>
          <w:szCs w:val="32"/>
        </w:rPr>
        <w:lastRenderedPageBreak/>
        <w:t>never says die</w:t>
      </w:r>
      <w:r w:rsidRPr="00180E2E">
        <w:rPr>
          <w:rFonts w:cstheme="minorHAnsi"/>
          <w:bCs/>
          <w:sz w:val="32"/>
          <w:szCs w:val="32"/>
        </w:rPr>
        <w:t>. Adversity has not weakened us. Instead</w:t>
      </w:r>
      <w:r w:rsidR="0068075E" w:rsidRPr="00180E2E">
        <w:rPr>
          <w:rFonts w:cstheme="minorHAnsi"/>
          <w:bCs/>
          <w:sz w:val="32"/>
          <w:szCs w:val="32"/>
        </w:rPr>
        <w:t>,</w:t>
      </w:r>
      <w:r w:rsidRPr="00180E2E">
        <w:rPr>
          <w:rFonts w:cstheme="minorHAnsi"/>
          <w:bCs/>
          <w:sz w:val="32"/>
          <w:szCs w:val="32"/>
        </w:rPr>
        <w:t xml:space="preserve"> it has </w:t>
      </w:r>
      <w:r w:rsidR="00895CE4" w:rsidRPr="00180E2E">
        <w:rPr>
          <w:rFonts w:cstheme="minorHAnsi"/>
          <w:bCs/>
          <w:sz w:val="32"/>
          <w:szCs w:val="32"/>
        </w:rPr>
        <w:t xml:space="preserve">strengthened our steel, </w:t>
      </w:r>
      <w:r w:rsidRPr="00180E2E">
        <w:rPr>
          <w:rFonts w:cstheme="minorHAnsi"/>
          <w:bCs/>
          <w:sz w:val="32"/>
          <w:szCs w:val="32"/>
        </w:rPr>
        <w:t xml:space="preserve">deepened our bonds, and brought us closer together as one </w:t>
      </w:r>
      <w:r w:rsidR="00175482" w:rsidRPr="00180E2E">
        <w:rPr>
          <w:rFonts w:cstheme="minorHAnsi"/>
          <w:bCs/>
          <w:sz w:val="32"/>
          <w:szCs w:val="32"/>
        </w:rPr>
        <w:t xml:space="preserve">united </w:t>
      </w:r>
      <w:r w:rsidRPr="00180E2E">
        <w:rPr>
          <w:rFonts w:cstheme="minorHAnsi"/>
          <w:bCs/>
          <w:sz w:val="32"/>
          <w:szCs w:val="32"/>
        </w:rPr>
        <w:t>people</w:t>
      </w:r>
      <w:r w:rsidR="00175482" w:rsidRPr="00180E2E">
        <w:rPr>
          <w:rFonts w:cstheme="minorHAnsi"/>
          <w:bCs/>
          <w:sz w:val="32"/>
          <w:szCs w:val="32"/>
        </w:rPr>
        <w:t xml:space="preserve">. </w:t>
      </w:r>
    </w:p>
    <w:p w14:paraId="57E8D365" w14:textId="77777777" w:rsidR="00175482" w:rsidRPr="00180E2E" w:rsidRDefault="00175482" w:rsidP="000954C7">
      <w:pPr>
        <w:pStyle w:val="ListParagraph"/>
        <w:ind w:left="0"/>
        <w:rPr>
          <w:rFonts w:cstheme="minorHAnsi"/>
          <w:sz w:val="32"/>
          <w:szCs w:val="32"/>
        </w:rPr>
      </w:pPr>
    </w:p>
    <w:p w14:paraId="1A02A029" w14:textId="318F9BA1" w:rsidR="00175482" w:rsidRPr="00180E2E" w:rsidRDefault="007F05CB" w:rsidP="00175482">
      <w:pPr>
        <w:pStyle w:val="ListParagraph"/>
        <w:numPr>
          <w:ilvl w:val="0"/>
          <w:numId w:val="2"/>
        </w:numPr>
        <w:ind w:left="0" w:firstLine="0"/>
        <w:rPr>
          <w:rFonts w:cstheme="minorHAnsi"/>
          <w:sz w:val="32"/>
          <w:szCs w:val="32"/>
        </w:rPr>
      </w:pPr>
      <w:r>
        <w:rPr>
          <w:rFonts w:cstheme="minorHAnsi"/>
          <w:sz w:val="32"/>
          <w:szCs w:val="32"/>
        </w:rPr>
        <w:t xml:space="preserve">And </w:t>
      </w:r>
      <w:proofErr w:type="gramStart"/>
      <w:r>
        <w:rPr>
          <w:rFonts w:cstheme="minorHAnsi"/>
          <w:sz w:val="32"/>
          <w:szCs w:val="32"/>
        </w:rPr>
        <w:t>s</w:t>
      </w:r>
      <w:r w:rsidR="00175482" w:rsidRPr="00180E2E">
        <w:rPr>
          <w:rFonts w:cstheme="minorHAnsi"/>
          <w:sz w:val="32"/>
          <w:szCs w:val="32"/>
        </w:rPr>
        <w:t>o</w:t>
      </w:r>
      <w:proofErr w:type="gramEnd"/>
      <w:r w:rsidR="00175482" w:rsidRPr="00180E2E">
        <w:rPr>
          <w:rFonts w:cstheme="minorHAnsi"/>
          <w:sz w:val="32"/>
          <w:szCs w:val="32"/>
        </w:rPr>
        <w:t xml:space="preserve"> it has been in the </w:t>
      </w:r>
      <w:r w:rsidR="00B42332" w:rsidRPr="00180E2E">
        <w:rPr>
          <w:rFonts w:cstheme="minorHAnsi"/>
          <w:sz w:val="32"/>
          <w:szCs w:val="32"/>
        </w:rPr>
        <w:t xml:space="preserve">last </w:t>
      </w:r>
      <w:r w:rsidR="00175482" w:rsidRPr="00180E2E">
        <w:rPr>
          <w:rFonts w:cstheme="minorHAnsi"/>
          <w:sz w:val="32"/>
          <w:szCs w:val="32"/>
        </w:rPr>
        <w:t xml:space="preserve">two years tackling this pandemic. </w:t>
      </w:r>
      <w:r w:rsidR="00175482" w:rsidRPr="00180E2E">
        <w:rPr>
          <w:sz w:val="32"/>
          <w:szCs w:val="32"/>
        </w:rPr>
        <w:t>We</w:t>
      </w:r>
      <w:r w:rsidR="00434055" w:rsidRPr="00180E2E">
        <w:rPr>
          <w:sz w:val="32"/>
          <w:szCs w:val="32"/>
        </w:rPr>
        <w:t xml:space="preserve"> have</w:t>
      </w:r>
      <w:r w:rsidR="00175482" w:rsidRPr="00180E2E">
        <w:rPr>
          <w:sz w:val="32"/>
          <w:szCs w:val="32"/>
        </w:rPr>
        <w:t xml:space="preserve"> made many sacrifices</w:t>
      </w:r>
      <w:r w:rsidR="00434055" w:rsidRPr="00180E2E">
        <w:rPr>
          <w:sz w:val="32"/>
          <w:szCs w:val="32"/>
        </w:rPr>
        <w:t xml:space="preserve">, </w:t>
      </w:r>
      <w:r w:rsidR="00175482" w:rsidRPr="00180E2E">
        <w:rPr>
          <w:sz w:val="32"/>
          <w:szCs w:val="32"/>
        </w:rPr>
        <w:t>stood together, and measured up as one people</w:t>
      </w:r>
    </w:p>
    <w:p w14:paraId="71C70FE5" w14:textId="77777777" w:rsidR="00CF3573" w:rsidRDefault="00CF3573" w:rsidP="0001665D">
      <w:pPr>
        <w:pStyle w:val="ListParagraph"/>
        <w:ind w:left="1495"/>
        <w:rPr>
          <w:sz w:val="32"/>
          <w:szCs w:val="32"/>
        </w:rPr>
      </w:pPr>
    </w:p>
    <w:p w14:paraId="7CB9BD92" w14:textId="77777777" w:rsidR="00175482" w:rsidRPr="00180E2E" w:rsidRDefault="00175482" w:rsidP="00315324">
      <w:pPr>
        <w:pStyle w:val="ListParagraph"/>
        <w:numPr>
          <w:ilvl w:val="0"/>
          <w:numId w:val="59"/>
        </w:numPr>
        <w:rPr>
          <w:sz w:val="32"/>
          <w:szCs w:val="32"/>
        </w:rPr>
      </w:pPr>
      <w:r w:rsidRPr="00180E2E">
        <w:rPr>
          <w:sz w:val="32"/>
          <w:szCs w:val="32"/>
        </w:rPr>
        <w:t xml:space="preserve">I will never forget the contributions of our frontline warriors – how they displayed tremendous courage, valiantly took on personal risks to fight the virus, and went above and beyond the call of duty. </w:t>
      </w:r>
    </w:p>
    <w:p w14:paraId="7CAA9421" w14:textId="77777777" w:rsidR="00CF3573" w:rsidRDefault="00CF3573" w:rsidP="0001665D">
      <w:pPr>
        <w:pStyle w:val="ListParagraph"/>
        <w:ind w:left="1495"/>
        <w:rPr>
          <w:sz w:val="32"/>
          <w:szCs w:val="32"/>
        </w:rPr>
      </w:pPr>
    </w:p>
    <w:p w14:paraId="3701AD33" w14:textId="058F72D3" w:rsidR="00CF3573" w:rsidRPr="003D1D82" w:rsidRDefault="00CF3573" w:rsidP="00315324">
      <w:pPr>
        <w:pStyle w:val="ListParagraph"/>
        <w:numPr>
          <w:ilvl w:val="0"/>
          <w:numId w:val="59"/>
        </w:numPr>
        <w:rPr>
          <w:rFonts w:cstheme="minorHAnsi"/>
          <w:sz w:val="28"/>
          <w:szCs w:val="28"/>
        </w:rPr>
      </w:pPr>
      <w:r w:rsidRPr="003D1D82">
        <w:rPr>
          <w:sz w:val="32"/>
          <w:szCs w:val="32"/>
        </w:rPr>
        <w:t xml:space="preserve">I will always remember how different groups from the public and private sectors </w:t>
      </w:r>
      <w:r w:rsidR="00CB3207">
        <w:rPr>
          <w:sz w:val="32"/>
          <w:szCs w:val="32"/>
        </w:rPr>
        <w:t>joined forces</w:t>
      </w:r>
      <w:r w:rsidR="00EF0B5B">
        <w:rPr>
          <w:sz w:val="32"/>
          <w:szCs w:val="32"/>
        </w:rPr>
        <w:t xml:space="preserve"> </w:t>
      </w:r>
      <w:r w:rsidRPr="003D1D82">
        <w:rPr>
          <w:sz w:val="32"/>
          <w:szCs w:val="32"/>
        </w:rPr>
        <w:t>to set up the Community Care Facilities at the Expo</w:t>
      </w:r>
      <w:r w:rsidRPr="00BA0D43">
        <w:rPr>
          <w:sz w:val="32"/>
          <w:szCs w:val="32"/>
        </w:rPr>
        <w:t xml:space="preserve"> </w:t>
      </w:r>
      <w:r w:rsidRPr="008B0F7B">
        <w:rPr>
          <w:sz w:val="32"/>
          <w:szCs w:val="32"/>
        </w:rPr>
        <w:t>in 2020</w:t>
      </w:r>
      <w:r w:rsidR="00EF0B5B">
        <w:rPr>
          <w:sz w:val="32"/>
          <w:szCs w:val="32"/>
        </w:rPr>
        <w:t xml:space="preserve">, when we </w:t>
      </w:r>
      <w:r w:rsidR="00DB628A">
        <w:rPr>
          <w:sz w:val="32"/>
          <w:szCs w:val="32"/>
        </w:rPr>
        <w:t>were overwhelmed</w:t>
      </w:r>
      <w:r w:rsidR="00E2757E">
        <w:rPr>
          <w:sz w:val="32"/>
          <w:szCs w:val="32"/>
        </w:rPr>
        <w:t xml:space="preserve"> </w:t>
      </w:r>
      <w:r w:rsidR="00EF0B5B">
        <w:rPr>
          <w:sz w:val="32"/>
          <w:szCs w:val="32"/>
        </w:rPr>
        <w:t>with our first wave of infection</w:t>
      </w:r>
      <w:r w:rsidRPr="008B0F7B">
        <w:rPr>
          <w:sz w:val="32"/>
          <w:szCs w:val="32"/>
        </w:rPr>
        <w:t xml:space="preserve">. </w:t>
      </w:r>
      <w:r w:rsidR="00EF0B5B">
        <w:rPr>
          <w:sz w:val="32"/>
          <w:szCs w:val="32"/>
        </w:rPr>
        <w:t xml:space="preserve"> </w:t>
      </w:r>
      <w:r>
        <w:rPr>
          <w:sz w:val="32"/>
          <w:szCs w:val="32"/>
        </w:rPr>
        <w:t>T</w:t>
      </w:r>
      <w:r w:rsidRPr="003D1D82">
        <w:rPr>
          <w:sz w:val="32"/>
          <w:szCs w:val="32"/>
        </w:rPr>
        <w:t>hey worked hand in hand and</w:t>
      </w:r>
      <w:r w:rsidR="00CB3207">
        <w:rPr>
          <w:sz w:val="32"/>
          <w:szCs w:val="32"/>
        </w:rPr>
        <w:t>, against all odds,</w:t>
      </w:r>
      <w:r w:rsidRPr="003D1D82">
        <w:rPr>
          <w:sz w:val="32"/>
          <w:szCs w:val="32"/>
        </w:rPr>
        <w:t xml:space="preserve"> got the facility up and running in a matter of days. </w:t>
      </w:r>
      <w:r w:rsidR="00EF0B5B">
        <w:rPr>
          <w:sz w:val="32"/>
          <w:szCs w:val="32"/>
        </w:rPr>
        <w:t xml:space="preserve"> </w:t>
      </w:r>
      <w:r w:rsidRPr="003D1D82">
        <w:rPr>
          <w:sz w:val="32"/>
          <w:szCs w:val="32"/>
        </w:rPr>
        <w:t>S</w:t>
      </w:r>
      <w:r>
        <w:rPr>
          <w:sz w:val="32"/>
          <w:szCs w:val="32"/>
        </w:rPr>
        <w:t>ince then, we have</w:t>
      </w:r>
      <w:r w:rsidR="00557A81">
        <w:rPr>
          <w:sz w:val="32"/>
          <w:szCs w:val="32"/>
        </w:rPr>
        <w:t xml:space="preserve"> launched </w:t>
      </w:r>
      <w:r>
        <w:rPr>
          <w:sz w:val="32"/>
          <w:szCs w:val="32"/>
        </w:rPr>
        <w:t xml:space="preserve">many more </w:t>
      </w:r>
      <w:r w:rsidR="00EF0B5B">
        <w:rPr>
          <w:sz w:val="32"/>
          <w:szCs w:val="32"/>
        </w:rPr>
        <w:t>“</w:t>
      </w:r>
      <w:r>
        <w:rPr>
          <w:sz w:val="32"/>
          <w:szCs w:val="32"/>
        </w:rPr>
        <w:t>Singapore Together</w:t>
      </w:r>
      <w:r w:rsidR="00EF0B5B">
        <w:rPr>
          <w:sz w:val="32"/>
          <w:szCs w:val="32"/>
        </w:rPr>
        <w:t>”</w:t>
      </w:r>
      <w:r>
        <w:rPr>
          <w:sz w:val="32"/>
          <w:szCs w:val="32"/>
        </w:rPr>
        <w:t xml:space="preserve"> projects, involving public-private </w:t>
      </w:r>
      <w:r w:rsidR="00EF0B5B">
        <w:rPr>
          <w:sz w:val="32"/>
          <w:szCs w:val="32"/>
        </w:rPr>
        <w:t xml:space="preserve">partnerships </w:t>
      </w:r>
      <w:r>
        <w:rPr>
          <w:sz w:val="32"/>
          <w:szCs w:val="32"/>
        </w:rPr>
        <w:t xml:space="preserve">and Alliances for Action.  They </w:t>
      </w:r>
      <w:r w:rsidR="00557A81">
        <w:rPr>
          <w:sz w:val="32"/>
          <w:szCs w:val="32"/>
        </w:rPr>
        <w:t xml:space="preserve">remind us that </w:t>
      </w:r>
      <w:r>
        <w:rPr>
          <w:sz w:val="32"/>
          <w:szCs w:val="32"/>
        </w:rPr>
        <w:t>we are stronger when we stand together</w:t>
      </w:r>
      <w:r w:rsidR="00E2757E">
        <w:rPr>
          <w:sz w:val="32"/>
          <w:szCs w:val="32"/>
        </w:rPr>
        <w:t>.</w:t>
      </w:r>
      <w:r>
        <w:rPr>
          <w:sz w:val="32"/>
          <w:szCs w:val="32"/>
        </w:rPr>
        <w:t xml:space="preserve"> </w:t>
      </w:r>
    </w:p>
    <w:p w14:paraId="565E5711" w14:textId="77777777" w:rsidR="00CF3573" w:rsidRPr="0001665D" w:rsidRDefault="00CF3573" w:rsidP="0001665D">
      <w:pPr>
        <w:pStyle w:val="ListParagraph"/>
        <w:rPr>
          <w:sz w:val="32"/>
          <w:szCs w:val="32"/>
        </w:rPr>
      </w:pPr>
    </w:p>
    <w:p w14:paraId="7C3F0356" w14:textId="77777777" w:rsidR="00730BE0" w:rsidRPr="00180E2E" w:rsidRDefault="00175482" w:rsidP="00315324">
      <w:pPr>
        <w:pStyle w:val="ListParagraph"/>
        <w:numPr>
          <w:ilvl w:val="0"/>
          <w:numId w:val="59"/>
        </w:numPr>
        <w:rPr>
          <w:sz w:val="32"/>
          <w:szCs w:val="32"/>
        </w:rPr>
      </w:pPr>
      <w:r w:rsidRPr="00180E2E">
        <w:rPr>
          <w:sz w:val="32"/>
          <w:szCs w:val="32"/>
        </w:rPr>
        <w:lastRenderedPageBreak/>
        <w:t>I was especially cheered by the responses of our youth</w:t>
      </w:r>
      <w:r w:rsidR="00BC10A8" w:rsidRPr="00180E2E">
        <w:rPr>
          <w:sz w:val="32"/>
          <w:szCs w:val="32"/>
        </w:rPr>
        <w:t xml:space="preserve"> throughout this pandemic</w:t>
      </w:r>
      <w:r w:rsidRPr="00180E2E">
        <w:rPr>
          <w:sz w:val="32"/>
          <w:szCs w:val="32"/>
        </w:rPr>
        <w:t xml:space="preserve">. They have taken the </w:t>
      </w:r>
      <w:r w:rsidR="00730BE0" w:rsidRPr="00180E2E">
        <w:rPr>
          <w:sz w:val="32"/>
          <w:szCs w:val="32"/>
        </w:rPr>
        <w:t xml:space="preserve">restrictions in their stride, and found new ways to learn online, and to keep in touch with their friends. </w:t>
      </w:r>
      <w:r w:rsidR="00EF0B5B">
        <w:rPr>
          <w:sz w:val="32"/>
          <w:szCs w:val="32"/>
        </w:rPr>
        <w:t xml:space="preserve"> </w:t>
      </w:r>
      <w:r w:rsidR="00730BE0" w:rsidRPr="00180E2E">
        <w:rPr>
          <w:sz w:val="32"/>
          <w:szCs w:val="32"/>
        </w:rPr>
        <w:t>In these difficult times, many looked beyond their own circumstances to help others in need</w:t>
      </w:r>
      <w:r w:rsidR="00564C77">
        <w:rPr>
          <w:sz w:val="32"/>
          <w:szCs w:val="32"/>
        </w:rPr>
        <w:t>.</w:t>
      </w:r>
      <w:r w:rsidR="00730BE0" w:rsidRPr="00180E2E">
        <w:rPr>
          <w:sz w:val="32"/>
          <w:szCs w:val="32"/>
        </w:rPr>
        <w:t xml:space="preserve">  </w:t>
      </w:r>
    </w:p>
    <w:p w14:paraId="186FE41E" w14:textId="77777777" w:rsidR="00CF3573" w:rsidRDefault="00CF3573" w:rsidP="0001665D">
      <w:pPr>
        <w:pStyle w:val="ListParagraph"/>
        <w:ind w:left="1495"/>
        <w:rPr>
          <w:sz w:val="32"/>
          <w:szCs w:val="32"/>
        </w:rPr>
      </w:pPr>
    </w:p>
    <w:p w14:paraId="178F1FB4" w14:textId="67C8618C" w:rsidR="005E7B28" w:rsidRPr="00180E2E" w:rsidRDefault="00730BE0" w:rsidP="00315324">
      <w:pPr>
        <w:pStyle w:val="ListParagraph"/>
        <w:numPr>
          <w:ilvl w:val="0"/>
          <w:numId w:val="59"/>
        </w:numPr>
        <w:rPr>
          <w:sz w:val="32"/>
          <w:szCs w:val="32"/>
        </w:rPr>
      </w:pPr>
      <w:r w:rsidRPr="00180E2E">
        <w:rPr>
          <w:sz w:val="32"/>
          <w:szCs w:val="32"/>
        </w:rPr>
        <w:t xml:space="preserve">I saw this same </w:t>
      </w:r>
      <w:r w:rsidR="00EF0B5B">
        <w:rPr>
          <w:sz w:val="32"/>
          <w:szCs w:val="32"/>
        </w:rPr>
        <w:t xml:space="preserve">resilient </w:t>
      </w:r>
      <w:r w:rsidRPr="00180E2E">
        <w:rPr>
          <w:sz w:val="32"/>
          <w:szCs w:val="32"/>
        </w:rPr>
        <w:t xml:space="preserve">spirit </w:t>
      </w:r>
      <w:r w:rsidR="00434055" w:rsidRPr="00180E2E">
        <w:rPr>
          <w:sz w:val="32"/>
          <w:szCs w:val="32"/>
        </w:rPr>
        <w:t xml:space="preserve">at the </w:t>
      </w:r>
      <w:r w:rsidR="00DC5458" w:rsidRPr="00180E2E">
        <w:rPr>
          <w:sz w:val="32"/>
          <w:szCs w:val="32"/>
        </w:rPr>
        <w:t xml:space="preserve">AFF Suzuki Cup </w:t>
      </w:r>
      <w:r w:rsidR="00434055" w:rsidRPr="00180E2E">
        <w:rPr>
          <w:sz w:val="32"/>
          <w:szCs w:val="32"/>
        </w:rPr>
        <w:t>semi-final football match</w:t>
      </w:r>
      <w:r w:rsidRPr="00180E2E">
        <w:rPr>
          <w:sz w:val="32"/>
          <w:szCs w:val="32"/>
        </w:rPr>
        <w:t xml:space="preserve"> last year.</w:t>
      </w:r>
      <w:r w:rsidR="00315324">
        <w:rPr>
          <w:sz w:val="32"/>
          <w:szCs w:val="32"/>
        </w:rPr>
        <w:t xml:space="preserve"> </w:t>
      </w:r>
      <w:r w:rsidR="00636BE9" w:rsidRPr="00180E2E">
        <w:rPr>
          <w:sz w:val="32"/>
          <w:szCs w:val="32"/>
        </w:rPr>
        <w:t>T</w:t>
      </w:r>
      <w:r w:rsidR="00434055" w:rsidRPr="00180E2E">
        <w:rPr>
          <w:sz w:val="32"/>
          <w:szCs w:val="32"/>
        </w:rPr>
        <w:t xml:space="preserve">he Lions </w:t>
      </w:r>
      <w:r w:rsidR="00B42332" w:rsidRPr="00180E2E">
        <w:rPr>
          <w:sz w:val="32"/>
          <w:szCs w:val="32"/>
        </w:rPr>
        <w:t xml:space="preserve">fought hard and </w:t>
      </w:r>
      <w:r w:rsidR="00434055" w:rsidRPr="00180E2E">
        <w:rPr>
          <w:sz w:val="32"/>
          <w:szCs w:val="32"/>
        </w:rPr>
        <w:t>gave it their all</w:t>
      </w:r>
      <w:r w:rsidR="0068075E" w:rsidRPr="00180E2E">
        <w:rPr>
          <w:sz w:val="32"/>
          <w:szCs w:val="32"/>
        </w:rPr>
        <w:t xml:space="preserve">. </w:t>
      </w:r>
      <w:r w:rsidR="00EF0B5B">
        <w:rPr>
          <w:sz w:val="32"/>
          <w:szCs w:val="32"/>
        </w:rPr>
        <w:t xml:space="preserve"> </w:t>
      </w:r>
      <w:r w:rsidR="0068075E" w:rsidRPr="00180E2E">
        <w:rPr>
          <w:sz w:val="32"/>
          <w:szCs w:val="32"/>
        </w:rPr>
        <w:t>Even though</w:t>
      </w:r>
      <w:r w:rsidR="00636BE9" w:rsidRPr="00180E2E">
        <w:rPr>
          <w:sz w:val="32"/>
          <w:szCs w:val="32"/>
        </w:rPr>
        <w:t xml:space="preserve"> </w:t>
      </w:r>
      <w:r w:rsidR="0068075E" w:rsidRPr="00180E2E">
        <w:rPr>
          <w:sz w:val="32"/>
          <w:szCs w:val="32"/>
        </w:rPr>
        <w:t xml:space="preserve">they </w:t>
      </w:r>
      <w:r w:rsidR="00636BE9" w:rsidRPr="00180E2E">
        <w:rPr>
          <w:sz w:val="32"/>
          <w:szCs w:val="32"/>
        </w:rPr>
        <w:t>lost the game in extra-time</w:t>
      </w:r>
      <w:r w:rsidR="0068075E" w:rsidRPr="00180E2E">
        <w:rPr>
          <w:sz w:val="32"/>
          <w:szCs w:val="32"/>
        </w:rPr>
        <w:t>, m</w:t>
      </w:r>
      <w:r w:rsidR="00434055" w:rsidRPr="00180E2E">
        <w:rPr>
          <w:sz w:val="32"/>
          <w:szCs w:val="32"/>
        </w:rPr>
        <w:t xml:space="preserve">any fans stayed on </w:t>
      </w:r>
      <w:r w:rsidR="00DC5458" w:rsidRPr="00180E2E">
        <w:rPr>
          <w:sz w:val="32"/>
          <w:szCs w:val="32"/>
        </w:rPr>
        <w:t xml:space="preserve">after the match, </w:t>
      </w:r>
      <w:r w:rsidR="00434055" w:rsidRPr="00180E2E">
        <w:rPr>
          <w:sz w:val="32"/>
          <w:szCs w:val="32"/>
        </w:rPr>
        <w:t xml:space="preserve">and </w:t>
      </w:r>
      <w:r w:rsidR="00DC5458" w:rsidRPr="00180E2E">
        <w:rPr>
          <w:sz w:val="32"/>
          <w:szCs w:val="32"/>
        </w:rPr>
        <w:t>applauded</w:t>
      </w:r>
      <w:r w:rsidR="00434055" w:rsidRPr="00180E2E">
        <w:rPr>
          <w:sz w:val="32"/>
          <w:szCs w:val="32"/>
        </w:rPr>
        <w:t xml:space="preserve"> the team</w:t>
      </w:r>
      <w:r w:rsidR="00DC5458" w:rsidRPr="00180E2E">
        <w:rPr>
          <w:sz w:val="32"/>
          <w:szCs w:val="32"/>
        </w:rPr>
        <w:t xml:space="preserve">, proud of how they had persevered despite going down to </w:t>
      </w:r>
      <w:r w:rsidR="003D005B">
        <w:rPr>
          <w:sz w:val="32"/>
          <w:szCs w:val="32"/>
        </w:rPr>
        <w:t>eight</w:t>
      </w:r>
      <w:r w:rsidR="00DC5458" w:rsidRPr="00180E2E">
        <w:rPr>
          <w:sz w:val="32"/>
          <w:szCs w:val="32"/>
        </w:rPr>
        <w:t xml:space="preserve"> men</w:t>
      </w:r>
      <w:r w:rsidR="00434055" w:rsidRPr="00180E2E">
        <w:rPr>
          <w:sz w:val="32"/>
          <w:szCs w:val="32"/>
        </w:rPr>
        <w:t xml:space="preserve">. </w:t>
      </w:r>
      <w:r w:rsidR="00EF0B5B">
        <w:rPr>
          <w:sz w:val="32"/>
          <w:szCs w:val="32"/>
        </w:rPr>
        <w:t xml:space="preserve"> </w:t>
      </w:r>
      <w:r w:rsidR="00DC5458" w:rsidRPr="00180E2E">
        <w:rPr>
          <w:sz w:val="32"/>
          <w:szCs w:val="32"/>
        </w:rPr>
        <w:t xml:space="preserve">At the end, the </w:t>
      </w:r>
      <w:r w:rsidR="00654825" w:rsidRPr="00180E2E">
        <w:rPr>
          <w:sz w:val="32"/>
          <w:szCs w:val="32"/>
        </w:rPr>
        <w:t xml:space="preserve">fans in the </w:t>
      </w:r>
      <w:r w:rsidR="00DC5458" w:rsidRPr="00180E2E">
        <w:rPr>
          <w:sz w:val="32"/>
          <w:szCs w:val="32"/>
        </w:rPr>
        <w:t>stadium stood at attention, a</w:t>
      </w:r>
      <w:r w:rsidR="00654825" w:rsidRPr="00180E2E">
        <w:rPr>
          <w:sz w:val="32"/>
          <w:szCs w:val="32"/>
        </w:rPr>
        <w:t>nd</w:t>
      </w:r>
      <w:r w:rsidR="005F43EA" w:rsidRPr="00180E2E">
        <w:rPr>
          <w:sz w:val="32"/>
          <w:szCs w:val="32"/>
        </w:rPr>
        <w:t xml:space="preserve"> everyone </w:t>
      </w:r>
      <w:r w:rsidR="00DC5458" w:rsidRPr="00180E2E">
        <w:rPr>
          <w:sz w:val="32"/>
          <w:szCs w:val="32"/>
        </w:rPr>
        <w:t xml:space="preserve">started singing the National Anthem in unison spontaneously. </w:t>
      </w:r>
      <w:r w:rsidR="00EF0B5B">
        <w:rPr>
          <w:sz w:val="32"/>
          <w:szCs w:val="32"/>
        </w:rPr>
        <w:t xml:space="preserve"> </w:t>
      </w:r>
      <w:r w:rsidR="00636BE9" w:rsidRPr="00180E2E">
        <w:rPr>
          <w:sz w:val="32"/>
          <w:szCs w:val="32"/>
        </w:rPr>
        <w:t xml:space="preserve">It was an unforgettable moment. </w:t>
      </w:r>
    </w:p>
    <w:p w14:paraId="68BFF6D5" w14:textId="77777777" w:rsidR="003B409E" w:rsidRPr="00180E2E" w:rsidRDefault="003B409E" w:rsidP="003B409E">
      <w:pPr>
        <w:pStyle w:val="ListParagraph"/>
        <w:ind w:left="0"/>
        <w:rPr>
          <w:rFonts w:cstheme="minorHAnsi"/>
          <w:sz w:val="32"/>
          <w:szCs w:val="32"/>
        </w:rPr>
      </w:pPr>
    </w:p>
    <w:p w14:paraId="276D3D4B" w14:textId="6291FF1B" w:rsidR="00DC5458" w:rsidRPr="00180E2E" w:rsidRDefault="00DC5458" w:rsidP="000954C7">
      <w:pPr>
        <w:pStyle w:val="ListParagraph"/>
        <w:numPr>
          <w:ilvl w:val="0"/>
          <w:numId w:val="2"/>
        </w:numPr>
        <w:ind w:left="0" w:firstLine="0"/>
      </w:pPr>
      <w:r w:rsidRPr="00180E2E">
        <w:rPr>
          <w:rFonts w:cstheme="minorHAnsi"/>
          <w:sz w:val="32"/>
          <w:szCs w:val="32"/>
        </w:rPr>
        <w:t xml:space="preserve">I am sure all of us will have our own memories of how the Singapore spirit shone brilliantly in the darkest hours of the pandemic. Let us draw strength from these </w:t>
      </w:r>
      <w:proofErr w:type="gramStart"/>
      <w:r w:rsidRPr="00180E2E">
        <w:rPr>
          <w:rFonts w:cstheme="minorHAnsi"/>
          <w:sz w:val="32"/>
          <w:szCs w:val="32"/>
        </w:rPr>
        <w:t>experiences, and</w:t>
      </w:r>
      <w:proofErr w:type="gramEnd"/>
      <w:r w:rsidR="005430E3" w:rsidRPr="00180E2E">
        <w:rPr>
          <w:rFonts w:cstheme="minorHAnsi"/>
          <w:sz w:val="32"/>
          <w:szCs w:val="32"/>
        </w:rPr>
        <w:t xml:space="preserve"> continue to</w:t>
      </w:r>
      <w:r w:rsidRPr="00180E2E">
        <w:rPr>
          <w:rFonts w:cstheme="minorHAnsi"/>
          <w:sz w:val="32"/>
          <w:szCs w:val="32"/>
        </w:rPr>
        <w:t xml:space="preserve"> </w:t>
      </w:r>
      <w:r w:rsidR="00636BE9" w:rsidRPr="00180E2E">
        <w:rPr>
          <w:rFonts w:cstheme="minorHAnsi"/>
          <w:sz w:val="32"/>
          <w:szCs w:val="32"/>
        </w:rPr>
        <w:t xml:space="preserve">keep faith with </w:t>
      </w:r>
      <w:r w:rsidR="005720D1">
        <w:rPr>
          <w:rFonts w:cstheme="minorHAnsi"/>
          <w:sz w:val="32"/>
          <w:szCs w:val="32"/>
        </w:rPr>
        <w:t>one another</w:t>
      </w:r>
      <w:r w:rsidR="00636BE9" w:rsidRPr="00180E2E">
        <w:rPr>
          <w:rFonts w:cstheme="minorHAnsi"/>
          <w:sz w:val="32"/>
          <w:szCs w:val="32"/>
        </w:rPr>
        <w:t xml:space="preserve">.  </w:t>
      </w:r>
    </w:p>
    <w:p w14:paraId="24D54003" w14:textId="77777777" w:rsidR="00DC5458" w:rsidRPr="00180E2E" w:rsidRDefault="00DC5458" w:rsidP="000954C7">
      <w:pPr>
        <w:pStyle w:val="ListParagraph"/>
        <w:ind w:left="0"/>
        <w:rPr>
          <w:rFonts w:cstheme="minorHAnsi"/>
          <w:sz w:val="32"/>
          <w:szCs w:val="32"/>
        </w:rPr>
      </w:pPr>
    </w:p>
    <w:p w14:paraId="24057DCC" w14:textId="15F491F1" w:rsidR="005F43EA" w:rsidRPr="00180E2E" w:rsidRDefault="007F05CB" w:rsidP="00175482">
      <w:pPr>
        <w:pStyle w:val="ListParagraph"/>
        <w:numPr>
          <w:ilvl w:val="0"/>
          <w:numId w:val="2"/>
        </w:numPr>
        <w:ind w:left="0" w:firstLine="0"/>
        <w:rPr>
          <w:rStyle w:val="s1"/>
          <w:rFonts w:cstheme="minorHAnsi"/>
          <w:sz w:val="32"/>
          <w:szCs w:val="32"/>
        </w:rPr>
      </w:pPr>
      <w:r>
        <w:rPr>
          <w:rStyle w:val="s1"/>
          <w:sz w:val="32"/>
          <w:szCs w:val="32"/>
        </w:rPr>
        <w:lastRenderedPageBreak/>
        <w:t>Sir, t</w:t>
      </w:r>
      <w:r w:rsidR="005F43EA" w:rsidRPr="00180E2E">
        <w:rPr>
          <w:rStyle w:val="s1"/>
          <w:sz w:val="32"/>
          <w:szCs w:val="32"/>
        </w:rPr>
        <w:t xml:space="preserve">he past was not </w:t>
      </w:r>
      <w:r w:rsidR="00EF6EF4">
        <w:rPr>
          <w:rStyle w:val="s1"/>
          <w:sz w:val="32"/>
          <w:szCs w:val="32"/>
        </w:rPr>
        <w:t>fore</w:t>
      </w:r>
      <w:r w:rsidR="00D07EBB" w:rsidRPr="00180E2E">
        <w:rPr>
          <w:rStyle w:val="s1"/>
          <w:sz w:val="32"/>
          <w:szCs w:val="32"/>
        </w:rPr>
        <w:t>-</w:t>
      </w:r>
      <w:r w:rsidR="005F43EA" w:rsidRPr="00180E2E">
        <w:rPr>
          <w:rStyle w:val="s1"/>
          <w:sz w:val="32"/>
          <w:szCs w:val="32"/>
        </w:rPr>
        <w:t>ord</w:t>
      </w:r>
      <w:r w:rsidR="00D07EBB" w:rsidRPr="00180E2E">
        <w:rPr>
          <w:rStyle w:val="s1"/>
          <w:sz w:val="32"/>
          <w:szCs w:val="32"/>
        </w:rPr>
        <w:t>a</w:t>
      </w:r>
      <w:r w:rsidR="005F43EA" w:rsidRPr="00180E2E">
        <w:rPr>
          <w:rStyle w:val="s1"/>
          <w:sz w:val="32"/>
          <w:szCs w:val="32"/>
        </w:rPr>
        <w:t>ined. Neither is the future</w:t>
      </w:r>
      <w:r w:rsidR="00EF6EF4">
        <w:rPr>
          <w:rStyle w:val="s1"/>
          <w:sz w:val="32"/>
          <w:szCs w:val="32"/>
        </w:rPr>
        <w:t xml:space="preserve"> predestined</w:t>
      </w:r>
      <w:r w:rsidR="005F43EA" w:rsidRPr="00180E2E">
        <w:rPr>
          <w:rStyle w:val="s1"/>
          <w:sz w:val="32"/>
          <w:szCs w:val="32"/>
        </w:rPr>
        <w:t xml:space="preserve">. </w:t>
      </w:r>
      <w:r w:rsidR="00EF0B5B">
        <w:rPr>
          <w:rStyle w:val="s1"/>
          <w:sz w:val="32"/>
          <w:szCs w:val="32"/>
        </w:rPr>
        <w:t xml:space="preserve"> </w:t>
      </w:r>
      <w:r w:rsidR="005F43EA" w:rsidRPr="00180E2E">
        <w:rPr>
          <w:rStyle w:val="s1"/>
          <w:sz w:val="32"/>
          <w:szCs w:val="32"/>
        </w:rPr>
        <w:t xml:space="preserve">There will be unexpected problems ahead, as there were in the past. </w:t>
      </w:r>
      <w:r w:rsidR="00EF0B5B">
        <w:rPr>
          <w:rStyle w:val="s1"/>
          <w:sz w:val="32"/>
          <w:szCs w:val="32"/>
        </w:rPr>
        <w:t xml:space="preserve"> </w:t>
      </w:r>
      <w:r w:rsidR="005F43EA" w:rsidRPr="00180E2E">
        <w:rPr>
          <w:rStyle w:val="s1"/>
          <w:sz w:val="32"/>
          <w:szCs w:val="32"/>
        </w:rPr>
        <w:t xml:space="preserve">They </w:t>
      </w:r>
      <w:proofErr w:type="gramStart"/>
      <w:r w:rsidR="005F43EA" w:rsidRPr="00180E2E">
        <w:rPr>
          <w:rStyle w:val="s1"/>
          <w:sz w:val="32"/>
          <w:szCs w:val="32"/>
        </w:rPr>
        <w:t>have to</w:t>
      </w:r>
      <w:proofErr w:type="gramEnd"/>
      <w:r w:rsidR="005F43EA" w:rsidRPr="00180E2E">
        <w:rPr>
          <w:rStyle w:val="s1"/>
          <w:sz w:val="32"/>
          <w:szCs w:val="32"/>
        </w:rPr>
        <w:t xml:space="preserve"> be met, grappled with and resolved</w:t>
      </w:r>
      <w:r w:rsidR="00DC5458" w:rsidRPr="00180E2E">
        <w:rPr>
          <w:rStyle w:val="s1"/>
          <w:sz w:val="32"/>
          <w:szCs w:val="32"/>
        </w:rPr>
        <w:t xml:space="preserve">. </w:t>
      </w:r>
    </w:p>
    <w:p w14:paraId="01B7B243" w14:textId="77777777" w:rsidR="005F43EA" w:rsidRPr="00180E2E" w:rsidRDefault="005F43EA" w:rsidP="000954C7">
      <w:pPr>
        <w:pStyle w:val="ListParagraph"/>
        <w:rPr>
          <w:rStyle w:val="s1"/>
          <w:sz w:val="32"/>
          <w:szCs w:val="32"/>
        </w:rPr>
      </w:pPr>
    </w:p>
    <w:p w14:paraId="7F3E5BD3" w14:textId="7A4F6E42" w:rsidR="00636BE9" w:rsidRPr="00180E2E" w:rsidRDefault="00DC5458" w:rsidP="00175482">
      <w:pPr>
        <w:pStyle w:val="ListParagraph"/>
        <w:numPr>
          <w:ilvl w:val="0"/>
          <w:numId w:val="2"/>
        </w:numPr>
        <w:ind w:left="0" w:firstLine="0"/>
        <w:rPr>
          <w:rFonts w:cstheme="minorHAnsi"/>
          <w:sz w:val="32"/>
          <w:szCs w:val="32"/>
        </w:rPr>
      </w:pPr>
      <w:r w:rsidRPr="00180E2E">
        <w:rPr>
          <w:rStyle w:val="s1"/>
          <w:sz w:val="32"/>
          <w:szCs w:val="32"/>
        </w:rPr>
        <w:t>But </w:t>
      </w:r>
      <w:r w:rsidR="00636BE9" w:rsidRPr="00180E2E">
        <w:rPr>
          <w:rStyle w:val="s1"/>
          <w:sz w:val="32"/>
          <w:szCs w:val="32"/>
        </w:rPr>
        <w:t>looking back at what we have been through during these C</w:t>
      </w:r>
      <w:r w:rsidR="003A4E07" w:rsidRPr="00180E2E">
        <w:rPr>
          <w:rStyle w:val="s1"/>
          <w:sz w:val="32"/>
          <w:szCs w:val="32"/>
        </w:rPr>
        <w:t>OVID</w:t>
      </w:r>
      <w:r w:rsidR="00C4389A">
        <w:rPr>
          <w:rStyle w:val="s1"/>
          <w:sz w:val="32"/>
          <w:szCs w:val="32"/>
        </w:rPr>
        <w:t>-19</w:t>
      </w:r>
      <w:r w:rsidR="00636BE9" w:rsidRPr="00180E2E">
        <w:rPr>
          <w:rStyle w:val="s1"/>
          <w:sz w:val="32"/>
          <w:szCs w:val="32"/>
        </w:rPr>
        <w:t xml:space="preserve"> years, we have nothing to fear. </w:t>
      </w:r>
      <w:r w:rsidR="00EF0B5B">
        <w:rPr>
          <w:rStyle w:val="s1"/>
          <w:sz w:val="32"/>
          <w:szCs w:val="32"/>
        </w:rPr>
        <w:t xml:space="preserve"> </w:t>
      </w:r>
      <w:r w:rsidRPr="00180E2E">
        <w:rPr>
          <w:rStyle w:val="s1"/>
          <w:sz w:val="32"/>
          <w:szCs w:val="32"/>
        </w:rPr>
        <w:t>We will always overcome</w:t>
      </w:r>
      <w:r w:rsidR="00EF0B5B">
        <w:rPr>
          <w:rStyle w:val="s1"/>
          <w:sz w:val="32"/>
          <w:szCs w:val="32"/>
        </w:rPr>
        <w:t>.  We will always prevail,</w:t>
      </w:r>
      <w:r w:rsidR="00636BE9" w:rsidRPr="00180E2E">
        <w:rPr>
          <w:rStyle w:val="s1"/>
          <w:sz w:val="32"/>
          <w:szCs w:val="32"/>
        </w:rPr>
        <w:t xml:space="preserve"> so long as we </w:t>
      </w:r>
      <w:r w:rsidRPr="00180E2E">
        <w:rPr>
          <w:rFonts w:cstheme="minorHAnsi"/>
          <w:sz w:val="32"/>
          <w:szCs w:val="32"/>
        </w:rPr>
        <w:t>continue to stand side by side in solidarity with one another, regardless of race, language, or religion</w:t>
      </w:r>
      <w:r w:rsidR="00636BE9" w:rsidRPr="00180E2E">
        <w:rPr>
          <w:rFonts w:cstheme="minorHAnsi"/>
          <w:sz w:val="32"/>
          <w:szCs w:val="32"/>
        </w:rPr>
        <w:t xml:space="preserve">. </w:t>
      </w:r>
      <w:r w:rsidRPr="00180E2E">
        <w:rPr>
          <w:rFonts w:cstheme="minorHAnsi"/>
          <w:sz w:val="32"/>
          <w:szCs w:val="32"/>
        </w:rPr>
        <w:t xml:space="preserve"> </w:t>
      </w:r>
    </w:p>
    <w:p w14:paraId="1655A34C" w14:textId="77777777" w:rsidR="00636BE9" w:rsidRPr="00180E2E" w:rsidRDefault="00636BE9" w:rsidP="000954C7">
      <w:pPr>
        <w:pStyle w:val="ListParagraph"/>
        <w:rPr>
          <w:rStyle w:val="s1"/>
          <w:sz w:val="32"/>
          <w:szCs w:val="32"/>
        </w:rPr>
      </w:pPr>
    </w:p>
    <w:p w14:paraId="6E66458A" w14:textId="77777777" w:rsidR="00175482" w:rsidRPr="00180E2E" w:rsidRDefault="00636BE9" w:rsidP="00175482">
      <w:pPr>
        <w:pStyle w:val="ListParagraph"/>
        <w:numPr>
          <w:ilvl w:val="0"/>
          <w:numId w:val="2"/>
        </w:numPr>
        <w:ind w:left="0" w:firstLine="0"/>
        <w:rPr>
          <w:rFonts w:cstheme="minorHAnsi"/>
          <w:sz w:val="32"/>
          <w:szCs w:val="32"/>
        </w:rPr>
      </w:pPr>
      <w:r w:rsidRPr="00180E2E">
        <w:rPr>
          <w:rStyle w:val="s1"/>
          <w:sz w:val="32"/>
          <w:szCs w:val="32"/>
        </w:rPr>
        <w:t xml:space="preserve">We will </w:t>
      </w:r>
      <w:r w:rsidR="002A60FE" w:rsidRPr="00180E2E">
        <w:rPr>
          <w:rStyle w:val="s1"/>
          <w:sz w:val="32"/>
          <w:szCs w:val="32"/>
        </w:rPr>
        <w:t xml:space="preserve">chart a new way </w:t>
      </w:r>
      <w:r w:rsidR="00DC5458" w:rsidRPr="00180E2E">
        <w:rPr>
          <w:rStyle w:val="s1"/>
          <w:sz w:val="32"/>
          <w:szCs w:val="32"/>
        </w:rPr>
        <w:t>forward together.</w:t>
      </w:r>
      <w:r w:rsidR="00DC5458" w:rsidRPr="00180E2E">
        <w:rPr>
          <w:rFonts w:cstheme="minorHAnsi"/>
          <w:sz w:val="32"/>
          <w:szCs w:val="32"/>
        </w:rPr>
        <w:t xml:space="preserve"> We will see through the pandemic </w:t>
      </w:r>
      <w:proofErr w:type="gramStart"/>
      <w:r w:rsidR="00DC5458" w:rsidRPr="00180E2E">
        <w:rPr>
          <w:rFonts w:cstheme="minorHAnsi"/>
          <w:sz w:val="32"/>
          <w:szCs w:val="32"/>
        </w:rPr>
        <w:t>today</w:t>
      </w:r>
      <w:r w:rsidR="00EF0B5B">
        <w:rPr>
          <w:rFonts w:cstheme="minorHAnsi"/>
          <w:sz w:val="32"/>
          <w:szCs w:val="32"/>
        </w:rPr>
        <w:t>, and</w:t>
      </w:r>
      <w:proofErr w:type="gramEnd"/>
      <w:r w:rsidR="00EF0B5B">
        <w:rPr>
          <w:rFonts w:cstheme="minorHAnsi"/>
          <w:sz w:val="32"/>
          <w:szCs w:val="32"/>
        </w:rPr>
        <w:t xml:space="preserve"> </w:t>
      </w:r>
      <w:r w:rsidR="00DC5458" w:rsidRPr="00180E2E">
        <w:rPr>
          <w:rFonts w:cstheme="minorHAnsi"/>
          <w:sz w:val="32"/>
          <w:szCs w:val="32"/>
        </w:rPr>
        <w:t xml:space="preserve">build a better Singapore tomorrow. </w:t>
      </w:r>
    </w:p>
    <w:p w14:paraId="6486C268" w14:textId="77777777" w:rsidR="00B63461" w:rsidRPr="00180E2E" w:rsidRDefault="00B63461" w:rsidP="00B63461">
      <w:pPr>
        <w:pStyle w:val="ListParagraph"/>
        <w:ind w:left="1440"/>
        <w:rPr>
          <w:rFonts w:ascii="Calibri" w:hAnsi="Calibri" w:cstheme="minorHAnsi"/>
          <w:bCs/>
          <w:sz w:val="32"/>
          <w:szCs w:val="32"/>
        </w:rPr>
      </w:pPr>
    </w:p>
    <w:p w14:paraId="20DCF29D" w14:textId="45B3BFF7" w:rsidR="00B63461" w:rsidRPr="00180E2E" w:rsidRDefault="00B63461" w:rsidP="003B409E">
      <w:pPr>
        <w:pStyle w:val="ListParagraph"/>
        <w:numPr>
          <w:ilvl w:val="0"/>
          <w:numId w:val="2"/>
        </w:numPr>
        <w:ind w:left="0" w:firstLine="0"/>
        <w:rPr>
          <w:sz w:val="32"/>
          <w:szCs w:val="32"/>
        </w:rPr>
      </w:pPr>
      <w:r w:rsidRPr="00180E2E">
        <w:rPr>
          <w:rFonts w:ascii="Calibri" w:hAnsi="Calibri" w:cstheme="minorHAnsi"/>
          <w:bCs/>
          <w:sz w:val="32"/>
          <w:szCs w:val="32"/>
        </w:rPr>
        <w:t xml:space="preserve">Mr </w:t>
      </w:r>
      <w:r w:rsidR="00553DD1">
        <w:rPr>
          <w:rFonts w:ascii="Calibri" w:hAnsi="Calibri" w:cstheme="minorHAnsi"/>
          <w:bCs/>
          <w:sz w:val="32"/>
          <w:szCs w:val="32"/>
        </w:rPr>
        <w:t xml:space="preserve">Deputy </w:t>
      </w:r>
      <w:r w:rsidRPr="00180E2E">
        <w:rPr>
          <w:rFonts w:ascii="Calibri" w:hAnsi="Calibri" w:cstheme="minorHAnsi"/>
          <w:bCs/>
          <w:sz w:val="32"/>
          <w:szCs w:val="32"/>
        </w:rPr>
        <w:t xml:space="preserve">Speaker, Sir, I beg to move. </w:t>
      </w:r>
      <w:bookmarkEnd w:id="99"/>
    </w:p>
    <w:sectPr w:rsidR="00B63461" w:rsidRPr="00180E2E" w:rsidSect="00DF4AB6">
      <w:headerReference w:type="default" r:id="rId7"/>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CCF6" w14:textId="77777777" w:rsidR="00973A3E" w:rsidRDefault="00973A3E" w:rsidP="008F45C6">
      <w:pPr>
        <w:spacing w:after="0" w:line="240" w:lineRule="auto"/>
      </w:pPr>
      <w:r>
        <w:separator/>
      </w:r>
    </w:p>
  </w:endnote>
  <w:endnote w:type="continuationSeparator" w:id="0">
    <w:p w14:paraId="6EF2B487" w14:textId="77777777" w:rsidR="00973A3E" w:rsidRDefault="00973A3E" w:rsidP="008F45C6">
      <w:pPr>
        <w:spacing w:after="0" w:line="240" w:lineRule="auto"/>
      </w:pPr>
      <w:r>
        <w:continuationSeparator/>
      </w:r>
    </w:p>
  </w:endnote>
  <w:endnote w:type="continuationNotice" w:id="1">
    <w:p w14:paraId="7B331E9E" w14:textId="77777777" w:rsidR="00973A3E" w:rsidRDefault="00973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EC4C" w14:textId="77777777" w:rsidR="00973A3E" w:rsidRDefault="00973A3E" w:rsidP="008F45C6">
      <w:pPr>
        <w:spacing w:after="0" w:line="240" w:lineRule="auto"/>
      </w:pPr>
      <w:r>
        <w:separator/>
      </w:r>
    </w:p>
  </w:footnote>
  <w:footnote w:type="continuationSeparator" w:id="0">
    <w:p w14:paraId="25E888A9" w14:textId="77777777" w:rsidR="00973A3E" w:rsidRDefault="00973A3E" w:rsidP="008F45C6">
      <w:pPr>
        <w:spacing w:after="0" w:line="240" w:lineRule="auto"/>
      </w:pPr>
      <w:r>
        <w:continuationSeparator/>
      </w:r>
    </w:p>
  </w:footnote>
  <w:footnote w:type="continuationNotice" w:id="1">
    <w:p w14:paraId="05B1E91E" w14:textId="77777777" w:rsidR="00973A3E" w:rsidRDefault="00973A3E">
      <w:pPr>
        <w:spacing w:after="0" w:line="240" w:lineRule="auto"/>
      </w:pPr>
    </w:p>
  </w:footnote>
  <w:footnote w:id="2">
    <w:p w14:paraId="79ADA827" w14:textId="77777777" w:rsidR="00B96EBF" w:rsidRPr="007E4AD9" w:rsidRDefault="00B96EBF" w:rsidP="00551935">
      <w:pPr>
        <w:pStyle w:val="FootnoteText"/>
        <w:rPr>
          <w:lang w:val="en-US"/>
        </w:rPr>
      </w:pPr>
      <w:r>
        <w:rPr>
          <w:rStyle w:val="FootnoteReference"/>
        </w:rPr>
        <w:footnoteRef/>
      </w:r>
      <w:r>
        <w:t xml:space="preserve"> </w:t>
      </w:r>
      <w:r w:rsidRPr="00F24E35">
        <w:t>Pertains to median gross monthly income from work (including employer CPF) of full-time employed residents</w:t>
      </w:r>
      <w:r>
        <w:t>.</w:t>
      </w:r>
    </w:p>
  </w:footnote>
  <w:footnote w:id="3">
    <w:p w14:paraId="1618D31C" w14:textId="77777777" w:rsidR="00B96EBF" w:rsidRPr="007E4AD9" w:rsidRDefault="00B96EBF" w:rsidP="00BC46E7">
      <w:pPr>
        <w:pStyle w:val="FootnoteText"/>
        <w:rPr>
          <w:lang w:val="en-US"/>
        </w:rPr>
      </w:pPr>
      <w:r>
        <w:rPr>
          <w:rStyle w:val="FootnoteReference"/>
        </w:rPr>
        <w:footnoteRef/>
      </w:r>
      <w:r>
        <w:t xml:space="preserve"> </w:t>
      </w:r>
      <w:r w:rsidRPr="00F24E35">
        <w:t>Deflated by Consumer Price Index for all Items at 2019 prices (2019=100).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C6BB" w14:textId="59496678" w:rsidR="00B96EBF" w:rsidRPr="007975B3" w:rsidRDefault="00B96EBF" w:rsidP="007975B3">
    <w:pPr>
      <w:pStyle w:val="Header"/>
      <w:jc w:val="center"/>
      <w:rPr>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9B7"/>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B65C7D"/>
    <w:multiLevelType w:val="hybridMultilevel"/>
    <w:tmpl w:val="8C4EFD6E"/>
    <w:lvl w:ilvl="0" w:tplc="BCB26DEC">
      <w:start w:val="2"/>
      <w:numFmt w:val="bullet"/>
      <w:lvlText w:val="-"/>
      <w:lvlJc w:val="left"/>
      <w:pPr>
        <w:ind w:left="720" w:hanging="360"/>
      </w:pPr>
      <w:rPr>
        <w:rFonts w:ascii="Calibri" w:eastAsia="Times New Roman" w:hAnsi="Calibri" w:cs="Times New Roman"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021A3F73"/>
    <w:multiLevelType w:val="hybridMultilevel"/>
    <w:tmpl w:val="F138AD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21D3AE2"/>
    <w:multiLevelType w:val="hybridMultilevel"/>
    <w:tmpl w:val="799837C4"/>
    <w:lvl w:ilvl="0" w:tplc="48090019">
      <w:start w:val="1"/>
      <w:numFmt w:val="lowerLetter"/>
      <w:lvlText w:val="%1."/>
      <w:lvlJc w:val="left"/>
      <w:pPr>
        <w:ind w:left="1495" w:hanging="360"/>
      </w:pPr>
      <w:rPr>
        <w:rFonts w:hint="default"/>
      </w:rPr>
    </w:lvl>
    <w:lvl w:ilvl="1" w:tplc="48090003">
      <w:start w:val="1"/>
      <w:numFmt w:val="bullet"/>
      <w:lvlText w:val="o"/>
      <w:lvlJc w:val="left"/>
      <w:pPr>
        <w:ind w:left="2215" w:hanging="360"/>
      </w:pPr>
      <w:rPr>
        <w:rFonts w:ascii="Courier New" w:hAnsi="Courier New" w:cs="Courier New" w:hint="default"/>
      </w:rPr>
    </w:lvl>
    <w:lvl w:ilvl="2" w:tplc="48090005">
      <w:start w:val="1"/>
      <w:numFmt w:val="bullet"/>
      <w:lvlText w:val=""/>
      <w:lvlJc w:val="left"/>
      <w:pPr>
        <w:ind w:left="2935" w:hanging="360"/>
      </w:pPr>
      <w:rPr>
        <w:rFonts w:ascii="Wingdings" w:hAnsi="Wingdings" w:hint="default"/>
      </w:rPr>
    </w:lvl>
    <w:lvl w:ilvl="3" w:tplc="48090001" w:tentative="1">
      <w:start w:val="1"/>
      <w:numFmt w:val="bullet"/>
      <w:lvlText w:val=""/>
      <w:lvlJc w:val="left"/>
      <w:pPr>
        <w:ind w:left="3655" w:hanging="360"/>
      </w:pPr>
      <w:rPr>
        <w:rFonts w:ascii="Symbol" w:hAnsi="Symbol" w:hint="default"/>
      </w:rPr>
    </w:lvl>
    <w:lvl w:ilvl="4" w:tplc="48090003" w:tentative="1">
      <w:start w:val="1"/>
      <w:numFmt w:val="bullet"/>
      <w:lvlText w:val="o"/>
      <w:lvlJc w:val="left"/>
      <w:pPr>
        <w:ind w:left="4375" w:hanging="360"/>
      </w:pPr>
      <w:rPr>
        <w:rFonts w:ascii="Courier New" w:hAnsi="Courier New" w:cs="Courier New" w:hint="default"/>
      </w:rPr>
    </w:lvl>
    <w:lvl w:ilvl="5" w:tplc="48090005" w:tentative="1">
      <w:start w:val="1"/>
      <w:numFmt w:val="bullet"/>
      <w:lvlText w:val=""/>
      <w:lvlJc w:val="left"/>
      <w:pPr>
        <w:ind w:left="5095" w:hanging="360"/>
      </w:pPr>
      <w:rPr>
        <w:rFonts w:ascii="Wingdings" w:hAnsi="Wingdings" w:hint="default"/>
      </w:rPr>
    </w:lvl>
    <w:lvl w:ilvl="6" w:tplc="48090001" w:tentative="1">
      <w:start w:val="1"/>
      <w:numFmt w:val="bullet"/>
      <w:lvlText w:val=""/>
      <w:lvlJc w:val="left"/>
      <w:pPr>
        <w:ind w:left="5815" w:hanging="360"/>
      </w:pPr>
      <w:rPr>
        <w:rFonts w:ascii="Symbol" w:hAnsi="Symbol" w:hint="default"/>
      </w:rPr>
    </w:lvl>
    <w:lvl w:ilvl="7" w:tplc="48090003" w:tentative="1">
      <w:start w:val="1"/>
      <w:numFmt w:val="bullet"/>
      <w:lvlText w:val="o"/>
      <w:lvlJc w:val="left"/>
      <w:pPr>
        <w:ind w:left="6535" w:hanging="360"/>
      </w:pPr>
      <w:rPr>
        <w:rFonts w:ascii="Courier New" w:hAnsi="Courier New" w:cs="Courier New" w:hint="default"/>
      </w:rPr>
    </w:lvl>
    <w:lvl w:ilvl="8" w:tplc="48090005" w:tentative="1">
      <w:start w:val="1"/>
      <w:numFmt w:val="bullet"/>
      <w:lvlText w:val=""/>
      <w:lvlJc w:val="left"/>
      <w:pPr>
        <w:ind w:left="7255" w:hanging="360"/>
      </w:pPr>
      <w:rPr>
        <w:rFonts w:ascii="Wingdings" w:hAnsi="Wingdings" w:hint="default"/>
      </w:rPr>
    </w:lvl>
  </w:abstractNum>
  <w:abstractNum w:abstractNumId="4" w15:restartNumberingAfterBreak="0">
    <w:nsid w:val="03DA7CF7"/>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4710A7E"/>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58A3EC8"/>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8B24054"/>
    <w:multiLevelType w:val="hybridMultilevel"/>
    <w:tmpl w:val="C428E0A4"/>
    <w:lvl w:ilvl="0" w:tplc="F7029D5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0CA70D64"/>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22558FA"/>
    <w:multiLevelType w:val="hybridMultilevel"/>
    <w:tmpl w:val="133678E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31368AC"/>
    <w:multiLevelType w:val="hybridMultilevel"/>
    <w:tmpl w:val="3C8ACD5C"/>
    <w:lvl w:ilvl="0" w:tplc="0409000F">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17DA3204"/>
    <w:multiLevelType w:val="multilevel"/>
    <w:tmpl w:val="6874B2E2"/>
    <w:lvl w:ilvl="0">
      <w:start w:val="1"/>
      <w:numFmt w:val="decimal"/>
      <w:lvlRestart w:val="0"/>
      <w:lvlText w:val="%1."/>
      <w:lvlJc w:val="left"/>
      <w:pPr>
        <w:tabs>
          <w:tab w:val="num" w:pos="560"/>
        </w:tabs>
        <w:ind w:left="0" w:firstLine="0"/>
      </w:pPr>
      <w:rPr>
        <w:rFonts w:hint="default"/>
        <w:b w:val="0"/>
        <w:bCs w:val="0"/>
      </w:rPr>
    </w:lvl>
    <w:lvl w:ilvl="1">
      <w:start w:val="1"/>
      <w:numFmt w:val="lowerLetter"/>
      <w:lvlText w:val="%2."/>
      <w:lvlJc w:val="left"/>
      <w:pPr>
        <w:tabs>
          <w:tab w:val="num" w:pos="1120"/>
        </w:tabs>
        <w:ind w:left="560" w:firstLine="0"/>
      </w:pPr>
      <w:rPr>
        <w:rFonts w:hint="default"/>
      </w:rPr>
    </w:lvl>
    <w:lvl w:ilvl="2">
      <w:start w:val="1"/>
      <w:numFmt w:val="lowerRoman"/>
      <w:lvlText w:val="%3."/>
      <w:lvlJc w:val="left"/>
      <w:pPr>
        <w:tabs>
          <w:tab w:val="num" w:pos="1680"/>
        </w:tabs>
        <w:ind w:left="1120" w:firstLine="0"/>
      </w:pPr>
      <w:rPr>
        <w:rFonts w:hint="default"/>
      </w:rPr>
    </w:lvl>
    <w:lvl w:ilvl="3">
      <w:start w:val="1"/>
      <w:numFmt w:val="decimal"/>
      <w:lvlText w:val="(%4)"/>
      <w:lvlJc w:val="left"/>
      <w:pPr>
        <w:tabs>
          <w:tab w:val="num" w:pos="2240"/>
        </w:tabs>
        <w:ind w:left="1680" w:firstLine="0"/>
      </w:pPr>
      <w:rPr>
        <w:rFonts w:hint="default"/>
      </w:rPr>
    </w:lvl>
    <w:lvl w:ilvl="4">
      <w:start w:val="1"/>
      <w:numFmt w:val="lowerLetter"/>
      <w:lvlText w:val="(%5)"/>
      <w:lvlJc w:val="left"/>
      <w:pPr>
        <w:tabs>
          <w:tab w:val="num" w:pos="2800"/>
        </w:tabs>
        <w:ind w:left="2240" w:firstLine="0"/>
      </w:pPr>
      <w:rPr>
        <w:rFonts w:hint="default"/>
      </w:rPr>
    </w:lvl>
    <w:lvl w:ilvl="5">
      <w:start w:val="1"/>
      <w:numFmt w:val="lowerRoman"/>
      <w:lvlText w:val="(%6)"/>
      <w:lvlJc w:val="left"/>
      <w:pPr>
        <w:tabs>
          <w:tab w:val="num" w:pos="3360"/>
        </w:tabs>
        <w:ind w:left="280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tabs>
          <w:tab w:val="num" w:pos="3920"/>
        </w:tabs>
        <w:ind w:left="3360" w:firstLine="0"/>
      </w:pPr>
      <w:rPr>
        <w:rFonts w:hint="default"/>
      </w:rPr>
    </w:lvl>
    <w:lvl w:ilvl="7">
      <w:start w:val="1"/>
      <w:numFmt w:val="lowerLetter"/>
      <w:lvlText w:val="[%8]"/>
      <w:lvlJc w:val="left"/>
      <w:pPr>
        <w:tabs>
          <w:tab w:val="num" w:pos="4480"/>
        </w:tabs>
        <w:ind w:left="3920" w:firstLine="0"/>
      </w:pPr>
      <w:rPr>
        <w:rFonts w:hint="default"/>
      </w:rPr>
    </w:lvl>
    <w:lvl w:ilvl="8">
      <w:start w:val="1"/>
      <w:numFmt w:val="lowerRoman"/>
      <w:lvlText w:val="[%9]"/>
      <w:lvlJc w:val="left"/>
      <w:pPr>
        <w:tabs>
          <w:tab w:val="num" w:pos="5040"/>
        </w:tabs>
        <w:ind w:left="4480" w:firstLine="0"/>
      </w:pPr>
      <w:rPr>
        <w:rFonts w:hint="default"/>
      </w:rPr>
    </w:lvl>
  </w:abstractNum>
  <w:abstractNum w:abstractNumId="12" w15:restartNumberingAfterBreak="0">
    <w:nsid w:val="1B316A4C"/>
    <w:multiLevelType w:val="hybridMultilevel"/>
    <w:tmpl w:val="14A2D38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DD53AF9"/>
    <w:multiLevelType w:val="hybridMultilevel"/>
    <w:tmpl w:val="DD26AF2C"/>
    <w:lvl w:ilvl="0" w:tplc="4809000F">
      <w:start w:val="1"/>
      <w:numFmt w:val="decimal"/>
      <w:lvlText w:val="%1."/>
      <w:lvlJc w:val="left"/>
      <w:pPr>
        <w:ind w:left="720" w:hanging="360"/>
      </w:pPr>
      <w:rPr>
        <w:rFonts w:hint="default"/>
      </w:rPr>
    </w:lvl>
    <w:lvl w:ilvl="1" w:tplc="48090019">
      <w:start w:val="1"/>
      <w:numFmt w:val="lowerLetter"/>
      <w:lvlText w:val="%2."/>
      <w:lvlJc w:val="left"/>
      <w:pPr>
        <w:ind w:left="1069" w:hanging="360"/>
      </w:pPr>
    </w:lvl>
    <w:lvl w:ilvl="2" w:tplc="C9F2EFA0">
      <w:start w:val="1"/>
      <w:numFmt w:val="lowerRoman"/>
      <w:lvlText w:val="%3."/>
      <w:lvlJc w:val="right"/>
      <w:pPr>
        <w:ind w:left="1598" w:hanging="180"/>
      </w:pPr>
      <w:rPr>
        <w:shd w:val="clear" w:color="auto" w:fill="auto"/>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F95588D"/>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F966BBB"/>
    <w:multiLevelType w:val="hybridMultilevel"/>
    <w:tmpl w:val="528E7AC8"/>
    <w:lvl w:ilvl="0" w:tplc="9D9013BC">
      <w:start w:val="1"/>
      <w:numFmt w:val="lowerLetter"/>
      <w:lvlText w:val="%1."/>
      <w:lvlJc w:val="left"/>
      <w:pPr>
        <w:ind w:left="1495" w:hanging="360"/>
      </w:pPr>
      <w:rPr>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1033AB0"/>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15C75FF"/>
    <w:multiLevelType w:val="hybridMultilevel"/>
    <w:tmpl w:val="15FA96D4"/>
    <w:lvl w:ilvl="0" w:tplc="9D9013BC">
      <w:start w:val="1"/>
      <w:numFmt w:val="lowerLetter"/>
      <w:lvlText w:val="%1."/>
      <w:lvlJc w:val="left"/>
      <w:pPr>
        <w:ind w:left="1495" w:hanging="360"/>
      </w:pPr>
      <w:rPr>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7EA76B7"/>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AAF38D6"/>
    <w:multiLevelType w:val="hybridMultilevel"/>
    <w:tmpl w:val="DD26AF2C"/>
    <w:lvl w:ilvl="0" w:tplc="4809000F">
      <w:start w:val="1"/>
      <w:numFmt w:val="decimal"/>
      <w:lvlText w:val="%1."/>
      <w:lvlJc w:val="left"/>
      <w:pPr>
        <w:ind w:left="720" w:hanging="360"/>
      </w:pPr>
      <w:rPr>
        <w:rFonts w:hint="default"/>
      </w:rPr>
    </w:lvl>
    <w:lvl w:ilvl="1" w:tplc="48090019">
      <w:start w:val="1"/>
      <w:numFmt w:val="lowerLetter"/>
      <w:lvlText w:val="%2."/>
      <w:lvlJc w:val="left"/>
      <w:pPr>
        <w:ind w:left="1069" w:hanging="360"/>
      </w:pPr>
    </w:lvl>
    <w:lvl w:ilvl="2" w:tplc="C9F2EFA0">
      <w:start w:val="1"/>
      <w:numFmt w:val="lowerRoman"/>
      <w:lvlText w:val="%3."/>
      <w:lvlJc w:val="right"/>
      <w:pPr>
        <w:ind w:left="1598" w:hanging="180"/>
      </w:pPr>
      <w:rPr>
        <w:shd w:val="clear" w:color="auto" w:fill="auto"/>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DD8004D"/>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E6644EA"/>
    <w:multiLevelType w:val="hybridMultilevel"/>
    <w:tmpl w:val="F7F298B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2" w15:restartNumberingAfterBreak="0">
    <w:nsid w:val="312C2718"/>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1BE13A0"/>
    <w:multiLevelType w:val="hybridMultilevel"/>
    <w:tmpl w:val="3A3444F0"/>
    <w:lvl w:ilvl="0" w:tplc="20907F9E">
      <w:start w:val="1"/>
      <w:numFmt w:val="bullet"/>
      <w:lvlText w:val="•"/>
      <w:lvlJc w:val="left"/>
      <w:pPr>
        <w:tabs>
          <w:tab w:val="num" w:pos="720"/>
        </w:tabs>
        <w:ind w:left="720" w:hanging="360"/>
      </w:pPr>
      <w:rPr>
        <w:rFonts w:ascii="Arial" w:hAnsi="Arial" w:hint="default"/>
      </w:rPr>
    </w:lvl>
    <w:lvl w:ilvl="1" w:tplc="43DA8580" w:tentative="1">
      <w:start w:val="1"/>
      <w:numFmt w:val="bullet"/>
      <w:lvlText w:val="•"/>
      <w:lvlJc w:val="left"/>
      <w:pPr>
        <w:tabs>
          <w:tab w:val="num" w:pos="1440"/>
        </w:tabs>
        <w:ind w:left="1440" w:hanging="360"/>
      </w:pPr>
      <w:rPr>
        <w:rFonts w:ascii="Arial" w:hAnsi="Arial" w:hint="default"/>
      </w:rPr>
    </w:lvl>
    <w:lvl w:ilvl="2" w:tplc="F97A73EE" w:tentative="1">
      <w:start w:val="1"/>
      <w:numFmt w:val="bullet"/>
      <w:lvlText w:val="•"/>
      <w:lvlJc w:val="left"/>
      <w:pPr>
        <w:tabs>
          <w:tab w:val="num" w:pos="2160"/>
        </w:tabs>
        <w:ind w:left="2160" w:hanging="360"/>
      </w:pPr>
      <w:rPr>
        <w:rFonts w:ascii="Arial" w:hAnsi="Arial" w:hint="default"/>
      </w:rPr>
    </w:lvl>
    <w:lvl w:ilvl="3" w:tplc="095A02AA" w:tentative="1">
      <w:start w:val="1"/>
      <w:numFmt w:val="bullet"/>
      <w:lvlText w:val="•"/>
      <w:lvlJc w:val="left"/>
      <w:pPr>
        <w:tabs>
          <w:tab w:val="num" w:pos="2880"/>
        </w:tabs>
        <w:ind w:left="2880" w:hanging="360"/>
      </w:pPr>
      <w:rPr>
        <w:rFonts w:ascii="Arial" w:hAnsi="Arial" w:hint="default"/>
      </w:rPr>
    </w:lvl>
    <w:lvl w:ilvl="4" w:tplc="96BC230E" w:tentative="1">
      <w:start w:val="1"/>
      <w:numFmt w:val="bullet"/>
      <w:lvlText w:val="•"/>
      <w:lvlJc w:val="left"/>
      <w:pPr>
        <w:tabs>
          <w:tab w:val="num" w:pos="3600"/>
        </w:tabs>
        <w:ind w:left="3600" w:hanging="360"/>
      </w:pPr>
      <w:rPr>
        <w:rFonts w:ascii="Arial" w:hAnsi="Arial" w:hint="default"/>
      </w:rPr>
    </w:lvl>
    <w:lvl w:ilvl="5" w:tplc="1914909A" w:tentative="1">
      <w:start w:val="1"/>
      <w:numFmt w:val="bullet"/>
      <w:lvlText w:val="•"/>
      <w:lvlJc w:val="left"/>
      <w:pPr>
        <w:tabs>
          <w:tab w:val="num" w:pos="4320"/>
        </w:tabs>
        <w:ind w:left="4320" w:hanging="360"/>
      </w:pPr>
      <w:rPr>
        <w:rFonts w:ascii="Arial" w:hAnsi="Arial" w:hint="default"/>
      </w:rPr>
    </w:lvl>
    <w:lvl w:ilvl="6" w:tplc="0960FD78" w:tentative="1">
      <w:start w:val="1"/>
      <w:numFmt w:val="bullet"/>
      <w:lvlText w:val="•"/>
      <w:lvlJc w:val="left"/>
      <w:pPr>
        <w:tabs>
          <w:tab w:val="num" w:pos="5040"/>
        </w:tabs>
        <w:ind w:left="5040" w:hanging="360"/>
      </w:pPr>
      <w:rPr>
        <w:rFonts w:ascii="Arial" w:hAnsi="Arial" w:hint="default"/>
      </w:rPr>
    </w:lvl>
    <w:lvl w:ilvl="7" w:tplc="6EC87040" w:tentative="1">
      <w:start w:val="1"/>
      <w:numFmt w:val="bullet"/>
      <w:lvlText w:val="•"/>
      <w:lvlJc w:val="left"/>
      <w:pPr>
        <w:tabs>
          <w:tab w:val="num" w:pos="5760"/>
        </w:tabs>
        <w:ind w:left="5760" w:hanging="360"/>
      </w:pPr>
      <w:rPr>
        <w:rFonts w:ascii="Arial" w:hAnsi="Arial" w:hint="default"/>
      </w:rPr>
    </w:lvl>
    <w:lvl w:ilvl="8" w:tplc="E8E661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1FB19A7"/>
    <w:multiLevelType w:val="hybridMultilevel"/>
    <w:tmpl w:val="3050DFAA"/>
    <w:lvl w:ilvl="0" w:tplc="1FB82370">
      <w:start w:val="1"/>
      <w:numFmt w:val="decimal"/>
      <w:lvlText w:val="%1."/>
      <w:lvlJc w:val="left"/>
      <w:pPr>
        <w:ind w:left="360" w:hanging="360"/>
      </w:pPr>
      <w:rPr>
        <w:b w:val="0"/>
        <w:bCs w:val="0"/>
        <w:i w:val="0"/>
        <w:iCs w:val="0"/>
        <w:sz w:val="32"/>
        <w:szCs w:val="32"/>
      </w:rPr>
    </w:lvl>
    <w:lvl w:ilvl="1" w:tplc="9D9013BC">
      <w:start w:val="1"/>
      <w:numFmt w:val="lowerLetter"/>
      <w:lvlText w:val="%2."/>
      <w:lvlJc w:val="left"/>
      <w:pPr>
        <w:ind w:left="1495" w:hanging="360"/>
      </w:pPr>
      <w:rPr>
        <w:b w:val="0"/>
        <w:bCs w:val="0"/>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2437B96"/>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58B45E4"/>
    <w:multiLevelType w:val="hybridMultilevel"/>
    <w:tmpl w:val="E63C3760"/>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35C80A1D"/>
    <w:multiLevelType w:val="hybridMultilevel"/>
    <w:tmpl w:val="3050DFAA"/>
    <w:lvl w:ilvl="0" w:tplc="1FB82370">
      <w:start w:val="1"/>
      <w:numFmt w:val="decimal"/>
      <w:lvlText w:val="%1."/>
      <w:lvlJc w:val="left"/>
      <w:pPr>
        <w:ind w:left="360" w:hanging="360"/>
      </w:pPr>
      <w:rPr>
        <w:b w:val="0"/>
        <w:bCs w:val="0"/>
        <w:i w:val="0"/>
        <w:iCs w:val="0"/>
        <w:sz w:val="32"/>
        <w:szCs w:val="32"/>
      </w:rPr>
    </w:lvl>
    <w:lvl w:ilvl="1" w:tplc="9D9013BC">
      <w:start w:val="1"/>
      <w:numFmt w:val="lowerLetter"/>
      <w:lvlText w:val="%2."/>
      <w:lvlJc w:val="left"/>
      <w:pPr>
        <w:ind w:left="1495" w:hanging="360"/>
      </w:pPr>
      <w:rPr>
        <w:b w:val="0"/>
        <w:bCs w:val="0"/>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388342F1"/>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6660BDC"/>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47026686"/>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493A77A7"/>
    <w:multiLevelType w:val="hybridMultilevel"/>
    <w:tmpl w:val="5CEE7296"/>
    <w:lvl w:ilvl="0" w:tplc="6B68DAE0">
      <w:start w:val="1"/>
      <w:numFmt w:val="decimal"/>
      <w:lvlText w:val="%1."/>
      <w:lvlJc w:val="left"/>
      <w:pPr>
        <w:ind w:left="720" w:hanging="360"/>
      </w:pPr>
      <w:rPr>
        <w:b w:val="0"/>
        <w:i w:val="0"/>
        <w:sz w:val="32"/>
        <w:szCs w:val="32"/>
        <w:lang w:val="en-SG"/>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4CAE623A"/>
    <w:multiLevelType w:val="hybridMultilevel"/>
    <w:tmpl w:val="A9968702"/>
    <w:lvl w:ilvl="0" w:tplc="7CA4436A">
      <w:start w:val="11"/>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0FE69CF"/>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4E34D3C"/>
    <w:multiLevelType w:val="hybridMultilevel"/>
    <w:tmpl w:val="643A99D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55C22E78"/>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6471EA8"/>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56AE1E2A"/>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57651490"/>
    <w:multiLevelType w:val="hybridMultilevel"/>
    <w:tmpl w:val="CE366FA6"/>
    <w:lvl w:ilvl="0" w:tplc="F592ABCC">
      <w:start w:val="1"/>
      <w:numFmt w:val="decimal"/>
      <w:lvlText w:val="%1."/>
      <w:lvlJc w:val="left"/>
      <w:pPr>
        <w:ind w:left="720" w:hanging="360"/>
      </w:pPr>
      <w:rPr>
        <w:i w:val="0"/>
        <w:iCs w:val="0"/>
        <w:sz w:val="32"/>
        <w:szCs w:val="32"/>
      </w:rPr>
    </w:lvl>
    <w:lvl w:ilvl="1" w:tplc="A13E7340">
      <w:start w:val="1"/>
      <w:numFmt w:val="lowerLetter"/>
      <w:lvlText w:val="%2."/>
      <w:lvlJc w:val="left"/>
      <w:pPr>
        <w:ind w:left="1440" w:hanging="360"/>
      </w:pPr>
      <w:rPr>
        <w:b w:val="0"/>
        <w:bCs w:val="0"/>
        <w:sz w:val="32"/>
        <w:szCs w:val="32"/>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5A147A27"/>
    <w:multiLevelType w:val="hybridMultilevel"/>
    <w:tmpl w:val="177C3A46"/>
    <w:lvl w:ilvl="0" w:tplc="998E70F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5ADD13D2"/>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5B7C6131"/>
    <w:multiLevelType w:val="hybridMultilevel"/>
    <w:tmpl w:val="D5A821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13213BD"/>
    <w:multiLevelType w:val="hybridMultilevel"/>
    <w:tmpl w:val="5292287A"/>
    <w:lvl w:ilvl="0" w:tplc="C1E4F054">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65F4091F"/>
    <w:multiLevelType w:val="hybridMultilevel"/>
    <w:tmpl w:val="4680202A"/>
    <w:lvl w:ilvl="0" w:tplc="96DC1494">
      <w:start w:val="1"/>
      <w:numFmt w:val="decimal"/>
      <w:lvlText w:val="%1"/>
      <w:lvlJc w:val="left"/>
      <w:pPr>
        <w:ind w:left="360" w:hanging="360"/>
      </w:pPr>
      <w:rPr>
        <w:rFonts w:hint="default"/>
        <w:b w:val="0"/>
        <w:bCs w:val="0"/>
        <w:i w:val="0"/>
        <w:iCs w:val="0"/>
        <w:sz w:val="32"/>
        <w:szCs w:val="32"/>
      </w:rPr>
    </w:lvl>
    <w:lvl w:ilvl="1" w:tplc="9D9013BC">
      <w:start w:val="1"/>
      <w:numFmt w:val="lowerLetter"/>
      <w:lvlText w:val="%2."/>
      <w:lvlJc w:val="left"/>
      <w:pPr>
        <w:ind w:left="7255" w:hanging="360"/>
      </w:pPr>
      <w:rPr>
        <w:b w:val="0"/>
        <w:bCs w:val="0"/>
      </w:rPr>
    </w:lvl>
    <w:lvl w:ilvl="2" w:tplc="4809001B">
      <w:start w:val="1"/>
      <w:numFmt w:val="lowerRoman"/>
      <w:lvlText w:val="%3."/>
      <w:lvlJc w:val="right"/>
      <w:pPr>
        <w:ind w:left="7920" w:hanging="180"/>
      </w:pPr>
    </w:lvl>
    <w:lvl w:ilvl="3" w:tplc="4809000F" w:tentative="1">
      <w:start w:val="1"/>
      <w:numFmt w:val="decimal"/>
      <w:lvlText w:val="%4."/>
      <w:lvlJc w:val="left"/>
      <w:pPr>
        <w:ind w:left="8640" w:hanging="360"/>
      </w:pPr>
    </w:lvl>
    <w:lvl w:ilvl="4" w:tplc="48090019" w:tentative="1">
      <w:start w:val="1"/>
      <w:numFmt w:val="lowerLetter"/>
      <w:lvlText w:val="%5."/>
      <w:lvlJc w:val="left"/>
      <w:pPr>
        <w:ind w:left="9360" w:hanging="360"/>
      </w:pPr>
    </w:lvl>
    <w:lvl w:ilvl="5" w:tplc="4809001B" w:tentative="1">
      <w:start w:val="1"/>
      <w:numFmt w:val="lowerRoman"/>
      <w:lvlText w:val="%6."/>
      <w:lvlJc w:val="right"/>
      <w:pPr>
        <w:ind w:left="10080" w:hanging="180"/>
      </w:pPr>
    </w:lvl>
    <w:lvl w:ilvl="6" w:tplc="4809000F" w:tentative="1">
      <w:start w:val="1"/>
      <w:numFmt w:val="decimal"/>
      <w:lvlText w:val="%7."/>
      <w:lvlJc w:val="left"/>
      <w:pPr>
        <w:ind w:left="10800" w:hanging="360"/>
      </w:pPr>
    </w:lvl>
    <w:lvl w:ilvl="7" w:tplc="48090019" w:tentative="1">
      <w:start w:val="1"/>
      <w:numFmt w:val="lowerLetter"/>
      <w:lvlText w:val="%8."/>
      <w:lvlJc w:val="left"/>
      <w:pPr>
        <w:ind w:left="11520" w:hanging="360"/>
      </w:pPr>
    </w:lvl>
    <w:lvl w:ilvl="8" w:tplc="4809001B" w:tentative="1">
      <w:start w:val="1"/>
      <w:numFmt w:val="lowerRoman"/>
      <w:lvlText w:val="%9."/>
      <w:lvlJc w:val="right"/>
      <w:pPr>
        <w:ind w:left="12240" w:hanging="180"/>
      </w:pPr>
    </w:lvl>
  </w:abstractNum>
  <w:abstractNum w:abstractNumId="44" w15:restartNumberingAfterBreak="0">
    <w:nsid w:val="666D41E8"/>
    <w:multiLevelType w:val="multilevel"/>
    <w:tmpl w:val="0FC0761E"/>
    <w:lvl w:ilvl="0">
      <w:start w:val="2"/>
      <w:numFmt w:val="decimal"/>
      <w:pStyle w:val="cTextList1"/>
      <w:lvlText w:val="%1."/>
      <w:lvlJc w:val="left"/>
      <w:pPr>
        <w:ind w:left="2160" w:hanging="720"/>
      </w:pPr>
      <w:rPr>
        <w:rFonts w:ascii="Arial" w:hAnsi="Arial" w:cs="Arial" w:hint="default"/>
        <w:b w:val="0"/>
        <w:sz w:val="24"/>
        <w:szCs w:val="24"/>
      </w:rPr>
    </w:lvl>
    <w:lvl w:ilvl="1">
      <w:start w:val="1"/>
      <w:numFmt w:val="lowerLetter"/>
      <w:lvlText w:val="%2."/>
      <w:lvlJc w:val="left"/>
      <w:pPr>
        <w:ind w:left="1620" w:hanging="720"/>
      </w:pPr>
      <w:rPr>
        <w:rFonts w:hint="default"/>
      </w:rPr>
    </w:lvl>
    <w:lvl w:ilvl="2">
      <w:start w:val="1"/>
      <w:numFmt w:val="lowerRoman"/>
      <w:lvlText w:val="%3."/>
      <w:lvlJc w:val="left"/>
      <w:pPr>
        <w:ind w:left="3566" w:hanging="720"/>
      </w:pPr>
      <w:rPr>
        <w:rFonts w:hint="default"/>
      </w:rPr>
    </w:lvl>
    <w:lvl w:ilvl="3">
      <w:start w:val="1"/>
      <w:numFmt w:val="decimal"/>
      <w:lvlText w:val="%4."/>
      <w:lvlJc w:val="left"/>
      <w:pPr>
        <w:ind w:left="4269" w:hanging="720"/>
      </w:pPr>
      <w:rPr>
        <w:rFonts w:hint="default"/>
      </w:rPr>
    </w:lvl>
    <w:lvl w:ilvl="4">
      <w:start w:val="1"/>
      <w:numFmt w:val="lowerLetter"/>
      <w:lvlText w:val="%5."/>
      <w:lvlJc w:val="left"/>
      <w:pPr>
        <w:ind w:left="4972" w:hanging="720"/>
      </w:pPr>
      <w:rPr>
        <w:rFonts w:hint="default"/>
      </w:rPr>
    </w:lvl>
    <w:lvl w:ilvl="5">
      <w:start w:val="1"/>
      <w:numFmt w:val="lowerRoman"/>
      <w:lvlText w:val="%6."/>
      <w:lvlJc w:val="right"/>
      <w:pPr>
        <w:ind w:left="5675" w:hanging="720"/>
      </w:pPr>
      <w:rPr>
        <w:rFonts w:hint="default"/>
      </w:rPr>
    </w:lvl>
    <w:lvl w:ilvl="6">
      <w:start w:val="1"/>
      <w:numFmt w:val="decimal"/>
      <w:lvlText w:val="%7."/>
      <w:lvlJc w:val="left"/>
      <w:pPr>
        <w:ind w:left="6378" w:hanging="720"/>
      </w:pPr>
      <w:rPr>
        <w:rFonts w:hint="default"/>
      </w:rPr>
    </w:lvl>
    <w:lvl w:ilvl="7">
      <w:start w:val="1"/>
      <w:numFmt w:val="lowerLetter"/>
      <w:lvlText w:val="%8."/>
      <w:lvlJc w:val="left"/>
      <w:pPr>
        <w:ind w:left="7081" w:hanging="720"/>
      </w:pPr>
      <w:rPr>
        <w:rFonts w:hint="default"/>
      </w:rPr>
    </w:lvl>
    <w:lvl w:ilvl="8">
      <w:start w:val="1"/>
      <w:numFmt w:val="lowerRoman"/>
      <w:lvlText w:val="%9."/>
      <w:lvlJc w:val="right"/>
      <w:pPr>
        <w:ind w:left="7784" w:hanging="720"/>
      </w:pPr>
      <w:rPr>
        <w:rFonts w:hint="default"/>
      </w:rPr>
    </w:lvl>
  </w:abstractNum>
  <w:abstractNum w:abstractNumId="45" w15:restartNumberingAfterBreak="0">
    <w:nsid w:val="67D353B1"/>
    <w:multiLevelType w:val="hybridMultilevel"/>
    <w:tmpl w:val="6D746BB6"/>
    <w:lvl w:ilvl="0" w:tplc="9D9013BC">
      <w:start w:val="1"/>
      <w:numFmt w:val="lowerLetter"/>
      <w:lvlText w:val="%1."/>
      <w:lvlJc w:val="left"/>
      <w:pPr>
        <w:ind w:left="1495" w:hanging="360"/>
      </w:pPr>
      <w:rPr>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6A214CDE"/>
    <w:multiLevelType w:val="hybridMultilevel"/>
    <w:tmpl w:val="3534874A"/>
    <w:lvl w:ilvl="0" w:tplc="48090019">
      <w:start w:val="1"/>
      <w:numFmt w:val="lowerLetter"/>
      <w:lvlText w:val="%1."/>
      <w:lvlJc w:val="left"/>
      <w:pPr>
        <w:ind w:left="1170" w:hanging="360"/>
      </w:pPr>
    </w:lvl>
    <w:lvl w:ilvl="1" w:tplc="48090019" w:tentative="1">
      <w:start w:val="1"/>
      <w:numFmt w:val="lowerLetter"/>
      <w:lvlText w:val="%2."/>
      <w:lvlJc w:val="left"/>
      <w:pPr>
        <w:ind w:left="1890" w:hanging="360"/>
      </w:pPr>
    </w:lvl>
    <w:lvl w:ilvl="2" w:tplc="4809001B" w:tentative="1">
      <w:start w:val="1"/>
      <w:numFmt w:val="lowerRoman"/>
      <w:lvlText w:val="%3."/>
      <w:lvlJc w:val="right"/>
      <w:pPr>
        <w:ind w:left="2610" w:hanging="180"/>
      </w:pPr>
    </w:lvl>
    <w:lvl w:ilvl="3" w:tplc="4809000F" w:tentative="1">
      <w:start w:val="1"/>
      <w:numFmt w:val="decimal"/>
      <w:lvlText w:val="%4."/>
      <w:lvlJc w:val="left"/>
      <w:pPr>
        <w:ind w:left="3330" w:hanging="360"/>
      </w:pPr>
    </w:lvl>
    <w:lvl w:ilvl="4" w:tplc="48090019" w:tentative="1">
      <w:start w:val="1"/>
      <w:numFmt w:val="lowerLetter"/>
      <w:lvlText w:val="%5."/>
      <w:lvlJc w:val="left"/>
      <w:pPr>
        <w:ind w:left="4050" w:hanging="360"/>
      </w:pPr>
    </w:lvl>
    <w:lvl w:ilvl="5" w:tplc="4809001B" w:tentative="1">
      <w:start w:val="1"/>
      <w:numFmt w:val="lowerRoman"/>
      <w:lvlText w:val="%6."/>
      <w:lvlJc w:val="right"/>
      <w:pPr>
        <w:ind w:left="4770" w:hanging="180"/>
      </w:pPr>
    </w:lvl>
    <w:lvl w:ilvl="6" w:tplc="4809000F" w:tentative="1">
      <w:start w:val="1"/>
      <w:numFmt w:val="decimal"/>
      <w:lvlText w:val="%7."/>
      <w:lvlJc w:val="left"/>
      <w:pPr>
        <w:ind w:left="5490" w:hanging="360"/>
      </w:pPr>
    </w:lvl>
    <w:lvl w:ilvl="7" w:tplc="48090019" w:tentative="1">
      <w:start w:val="1"/>
      <w:numFmt w:val="lowerLetter"/>
      <w:lvlText w:val="%8."/>
      <w:lvlJc w:val="left"/>
      <w:pPr>
        <w:ind w:left="6210" w:hanging="360"/>
      </w:pPr>
    </w:lvl>
    <w:lvl w:ilvl="8" w:tplc="4809001B" w:tentative="1">
      <w:start w:val="1"/>
      <w:numFmt w:val="lowerRoman"/>
      <w:lvlText w:val="%9."/>
      <w:lvlJc w:val="right"/>
      <w:pPr>
        <w:ind w:left="6930" w:hanging="180"/>
      </w:pPr>
    </w:lvl>
  </w:abstractNum>
  <w:abstractNum w:abstractNumId="47" w15:restartNumberingAfterBreak="0">
    <w:nsid w:val="6A272A76"/>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6E590FF9"/>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6EFE63CE"/>
    <w:multiLevelType w:val="hybridMultilevel"/>
    <w:tmpl w:val="D1EE53DE"/>
    <w:lvl w:ilvl="0" w:tplc="A0BA80F0">
      <w:start w:val="1"/>
      <w:numFmt w:val="upperLetter"/>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72877F85"/>
    <w:multiLevelType w:val="hybridMultilevel"/>
    <w:tmpl w:val="B8F28B80"/>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1" w15:restartNumberingAfterBreak="0">
    <w:nsid w:val="731370C7"/>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76237E38"/>
    <w:multiLevelType w:val="hybridMultilevel"/>
    <w:tmpl w:val="10F83B92"/>
    <w:lvl w:ilvl="0" w:tplc="EDF8F8FA">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7B792EA8"/>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7D5208D0"/>
    <w:multiLevelType w:val="hybridMultilevel"/>
    <w:tmpl w:val="3050DFAA"/>
    <w:lvl w:ilvl="0" w:tplc="1FB82370">
      <w:start w:val="1"/>
      <w:numFmt w:val="decimal"/>
      <w:lvlText w:val="%1."/>
      <w:lvlJc w:val="left"/>
      <w:pPr>
        <w:ind w:left="360" w:hanging="360"/>
      </w:pPr>
      <w:rPr>
        <w:b w:val="0"/>
        <w:bCs w:val="0"/>
        <w:i w:val="0"/>
        <w:iCs w:val="0"/>
        <w:sz w:val="32"/>
        <w:szCs w:val="32"/>
      </w:rPr>
    </w:lvl>
    <w:lvl w:ilvl="1" w:tplc="9D9013BC">
      <w:start w:val="1"/>
      <w:numFmt w:val="lowerLetter"/>
      <w:lvlText w:val="%2."/>
      <w:lvlJc w:val="left"/>
      <w:pPr>
        <w:ind w:left="1495" w:hanging="360"/>
      </w:pPr>
      <w:rPr>
        <w:b w:val="0"/>
        <w:bCs w:val="0"/>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7DEF092C"/>
    <w:multiLevelType w:val="hybridMultilevel"/>
    <w:tmpl w:val="799837C4"/>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49"/>
  </w:num>
  <w:num w:numId="4">
    <w:abstractNumId w:val="10"/>
  </w:num>
  <w:num w:numId="5">
    <w:abstractNumId w:val="27"/>
  </w:num>
  <w:num w:numId="6">
    <w:abstractNumId w:val="54"/>
  </w:num>
  <w:num w:numId="7">
    <w:abstractNumId w:val="24"/>
  </w:num>
  <w:num w:numId="8">
    <w:abstractNumId w:val="38"/>
  </w:num>
  <w:num w:numId="9">
    <w:abstractNumId w:val="15"/>
  </w:num>
  <w:num w:numId="10">
    <w:abstractNumId w:val="46"/>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20"/>
  </w:num>
  <w:num w:numId="16">
    <w:abstractNumId w:val="34"/>
  </w:num>
  <w:num w:numId="17">
    <w:abstractNumId w:val="31"/>
  </w:num>
  <w:num w:numId="18">
    <w:abstractNumId w:val="26"/>
  </w:num>
  <w:num w:numId="19">
    <w:abstractNumId w:val="18"/>
  </w:num>
  <w:num w:numId="20">
    <w:abstractNumId w:val="0"/>
  </w:num>
  <w:num w:numId="21">
    <w:abstractNumId w:val="47"/>
  </w:num>
  <w:num w:numId="22">
    <w:abstractNumId w:val="17"/>
  </w:num>
  <w:num w:numId="23">
    <w:abstractNumId w:val="6"/>
  </w:num>
  <w:num w:numId="24">
    <w:abstractNumId w:val="35"/>
  </w:num>
  <w:num w:numId="25">
    <w:abstractNumId w:val="22"/>
  </w:num>
  <w:num w:numId="26">
    <w:abstractNumId w:val="16"/>
  </w:num>
  <w:num w:numId="27">
    <w:abstractNumId w:val="33"/>
  </w:num>
  <w:num w:numId="28">
    <w:abstractNumId w:val="4"/>
  </w:num>
  <w:num w:numId="29">
    <w:abstractNumId w:val="51"/>
  </w:num>
  <w:num w:numId="30">
    <w:abstractNumId w:val="5"/>
  </w:num>
  <w:num w:numId="31">
    <w:abstractNumId w:val="30"/>
  </w:num>
  <w:num w:numId="32">
    <w:abstractNumId w:val="53"/>
  </w:num>
  <w:num w:numId="33">
    <w:abstractNumId w:val="8"/>
  </w:num>
  <w:num w:numId="34">
    <w:abstractNumId w:val="45"/>
  </w:num>
  <w:num w:numId="35">
    <w:abstractNumId w:val="28"/>
  </w:num>
  <w:num w:numId="36">
    <w:abstractNumId w:val="55"/>
  </w:num>
  <w:num w:numId="37">
    <w:abstractNumId w:val="37"/>
  </w:num>
  <w:num w:numId="38">
    <w:abstractNumId w:val="23"/>
  </w:num>
  <w:num w:numId="39">
    <w:abstractNumId w:val="36"/>
  </w:num>
  <w:num w:numId="40">
    <w:abstractNumId w:val="14"/>
  </w:num>
  <w:num w:numId="41">
    <w:abstractNumId w:val="40"/>
  </w:num>
  <w:num w:numId="42">
    <w:abstractNumId w:val="29"/>
  </w:num>
  <w:num w:numId="43">
    <w:abstractNumId w:val="48"/>
  </w:num>
  <w:num w:numId="44">
    <w:abstractNumId w:val="52"/>
  </w:num>
  <w:num w:numId="45">
    <w:abstractNumId w:val="41"/>
  </w:num>
  <w:num w:numId="46">
    <w:abstractNumId w:val="7"/>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2"/>
  </w:num>
  <w:num w:numId="50">
    <w:abstractNumId w:val="32"/>
  </w:num>
  <w:num w:numId="51">
    <w:abstractNumId w:val="21"/>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9"/>
  </w:num>
  <w:num w:numId="55">
    <w:abstractNumId w:val="42"/>
  </w:num>
  <w:num w:numId="56">
    <w:abstractNumId w:val="39"/>
  </w:num>
  <w:num w:numId="57">
    <w:abstractNumId w:val="50"/>
  </w:num>
  <w:num w:numId="58">
    <w:abstractNumId w:val="25"/>
  </w:num>
  <w:num w:numId="59">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C6"/>
    <w:rsid w:val="00000373"/>
    <w:rsid w:val="00000551"/>
    <w:rsid w:val="00000733"/>
    <w:rsid w:val="000009D2"/>
    <w:rsid w:val="00000A73"/>
    <w:rsid w:val="00000B53"/>
    <w:rsid w:val="00001043"/>
    <w:rsid w:val="00001211"/>
    <w:rsid w:val="000013D0"/>
    <w:rsid w:val="000014A4"/>
    <w:rsid w:val="000014C7"/>
    <w:rsid w:val="0000188C"/>
    <w:rsid w:val="00001CE6"/>
    <w:rsid w:val="00001E86"/>
    <w:rsid w:val="00002009"/>
    <w:rsid w:val="00002052"/>
    <w:rsid w:val="0000227F"/>
    <w:rsid w:val="00002299"/>
    <w:rsid w:val="000022ED"/>
    <w:rsid w:val="00002324"/>
    <w:rsid w:val="0000236B"/>
    <w:rsid w:val="00002D10"/>
    <w:rsid w:val="00002DD8"/>
    <w:rsid w:val="00002F99"/>
    <w:rsid w:val="0000313A"/>
    <w:rsid w:val="00003913"/>
    <w:rsid w:val="00003D2F"/>
    <w:rsid w:val="00003D6C"/>
    <w:rsid w:val="00003F2E"/>
    <w:rsid w:val="000040D0"/>
    <w:rsid w:val="000045E5"/>
    <w:rsid w:val="000048C7"/>
    <w:rsid w:val="00004917"/>
    <w:rsid w:val="00004AC0"/>
    <w:rsid w:val="00004C5C"/>
    <w:rsid w:val="00004D3B"/>
    <w:rsid w:val="0000542D"/>
    <w:rsid w:val="00005496"/>
    <w:rsid w:val="000059E1"/>
    <w:rsid w:val="00005D09"/>
    <w:rsid w:val="000067DD"/>
    <w:rsid w:val="0000699B"/>
    <w:rsid w:val="00006AF5"/>
    <w:rsid w:val="000070EE"/>
    <w:rsid w:val="00007DBD"/>
    <w:rsid w:val="000101DD"/>
    <w:rsid w:val="00010443"/>
    <w:rsid w:val="0001063F"/>
    <w:rsid w:val="000106D6"/>
    <w:rsid w:val="000108F5"/>
    <w:rsid w:val="00010F43"/>
    <w:rsid w:val="000110B1"/>
    <w:rsid w:val="0001119E"/>
    <w:rsid w:val="000114E8"/>
    <w:rsid w:val="000117A9"/>
    <w:rsid w:val="00011B35"/>
    <w:rsid w:val="00011DEF"/>
    <w:rsid w:val="00012442"/>
    <w:rsid w:val="00012793"/>
    <w:rsid w:val="0001299D"/>
    <w:rsid w:val="0001313B"/>
    <w:rsid w:val="000133F4"/>
    <w:rsid w:val="0001357F"/>
    <w:rsid w:val="0001362C"/>
    <w:rsid w:val="0001377C"/>
    <w:rsid w:val="00013A97"/>
    <w:rsid w:val="00013AD1"/>
    <w:rsid w:val="00013CF6"/>
    <w:rsid w:val="00013D5A"/>
    <w:rsid w:val="00013EAA"/>
    <w:rsid w:val="00013F38"/>
    <w:rsid w:val="0001439A"/>
    <w:rsid w:val="00014833"/>
    <w:rsid w:val="00014C31"/>
    <w:rsid w:val="00014C74"/>
    <w:rsid w:val="00014F81"/>
    <w:rsid w:val="000151E2"/>
    <w:rsid w:val="0001549B"/>
    <w:rsid w:val="0001550A"/>
    <w:rsid w:val="00015CA9"/>
    <w:rsid w:val="00015CC7"/>
    <w:rsid w:val="00015DDA"/>
    <w:rsid w:val="00015F44"/>
    <w:rsid w:val="0001665D"/>
    <w:rsid w:val="0001680F"/>
    <w:rsid w:val="00016DD1"/>
    <w:rsid w:val="00016E1C"/>
    <w:rsid w:val="00016FAD"/>
    <w:rsid w:val="000172A4"/>
    <w:rsid w:val="00017561"/>
    <w:rsid w:val="00017679"/>
    <w:rsid w:val="000179EB"/>
    <w:rsid w:val="0002004B"/>
    <w:rsid w:val="000200C9"/>
    <w:rsid w:val="0002027B"/>
    <w:rsid w:val="00020889"/>
    <w:rsid w:val="000210BE"/>
    <w:rsid w:val="00021192"/>
    <w:rsid w:val="00021359"/>
    <w:rsid w:val="00021A51"/>
    <w:rsid w:val="00022162"/>
    <w:rsid w:val="0002225B"/>
    <w:rsid w:val="00022FA1"/>
    <w:rsid w:val="0002302E"/>
    <w:rsid w:val="000233BC"/>
    <w:rsid w:val="00023DFC"/>
    <w:rsid w:val="00023F83"/>
    <w:rsid w:val="0002428B"/>
    <w:rsid w:val="00024431"/>
    <w:rsid w:val="00024692"/>
    <w:rsid w:val="00024EE9"/>
    <w:rsid w:val="00025403"/>
    <w:rsid w:val="000254F0"/>
    <w:rsid w:val="00025A2A"/>
    <w:rsid w:val="00025B19"/>
    <w:rsid w:val="00025EA7"/>
    <w:rsid w:val="00026386"/>
    <w:rsid w:val="00026F2E"/>
    <w:rsid w:val="00027305"/>
    <w:rsid w:val="000273A6"/>
    <w:rsid w:val="00027448"/>
    <w:rsid w:val="00027A5A"/>
    <w:rsid w:val="00027EA8"/>
    <w:rsid w:val="00027EF1"/>
    <w:rsid w:val="000300AB"/>
    <w:rsid w:val="0003076C"/>
    <w:rsid w:val="0003089A"/>
    <w:rsid w:val="00030C4C"/>
    <w:rsid w:val="00030E1D"/>
    <w:rsid w:val="00030F37"/>
    <w:rsid w:val="000310A3"/>
    <w:rsid w:val="000311D8"/>
    <w:rsid w:val="00031215"/>
    <w:rsid w:val="000317CF"/>
    <w:rsid w:val="00031912"/>
    <w:rsid w:val="00031AAC"/>
    <w:rsid w:val="00031CAC"/>
    <w:rsid w:val="00031E68"/>
    <w:rsid w:val="0003211F"/>
    <w:rsid w:val="000325BF"/>
    <w:rsid w:val="00032715"/>
    <w:rsid w:val="00032953"/>
    <w:rsid w:val="00032AF6"/>
    <w:rsid w:val="00032C40"/>
    <w:rsid w:val="00032FEB"/>
    <w:rsid w:val="00033202"/>
    <w:rsid w:val="00033301"/>
    <w:rsid w:val="000336AB"/>
    <w:rsid w:val="00033802"/>
    <w:rsid w:val="00033876"/>
    <w:rsid w:val="000338B6"/>
    <w:rsid w:val="00033CDE"/>
    <w:rsid w:val="00033DCE"/>
    <w:rsid w:val="00033F2A"/>
    <w:rsid w:val="00033FDB"/>
    <w:rsid w:val="000342CD"/>
    <w:rsid w:val="000343BD"/>
    <w:rsid w:val="000344D5"/>
    <w:rsid w:val="00034682"/>
    <w:rsid w:val="00034880"/>
    <w:rsid w:val="00034897"/>
    <w:rsid w:val="00034B08"/>
    <w:rsid w:val="00034BA7"/>
    <w:rsid w:val="00034C3E"/>
    <w:rsid w:val="00034E30"/>
    <w:rsid w:val="00034E48"/>
    <w:rsid w:val="00034E53"/>
    <w:rsid w:val="00034FC3"/>
    <w:rsid w:val="0003538E"/>
    <w:rsid w:val="0003541E"/>
    <w:rsid w:val="00035A7F"/>
    <w:rsid w:val="00035F3D"/>
    <w:rsid w:val="00036493"/>
    <w:rsid w:val="00036553"/>
    <w:rsid w:val="00037E94"/>
    <w:rsid w:val="00040099"/>
    <w:rsid w:val="0004009B"/>
    <w:rsid w:val="000402E0"/>
    <w:rsid w:val="0004059E"/>
    <w:rsid w:val="000406DC"/>
    <w:rsid w:val="00040850"/>
    <w:rsid w:val="00040D5B"/>
    <w:rsid w:val="0004105A"/>
    <w:rsid w:val="0004105F"/>
    <w:rsid w:val="000413CF"/>
    <w:rsid w:val="000414D6"/>
    <w:rsid w:val="000416F0"/>
    <w:rsid w:val="00041AE8"/>
    <w:rsid w:val="00041B32"/>
    <w:rsid w:val="00041BF6"/>
    <w:rsid w:val="00041E79"/>
    <w:rsid w:val="00041E9B"/>
    <w:rsid w:val="0004209B"/>
    <w:rsid w:val="000423C4"/>
    <w:rsid w:val="000427EF"/>
    <w:rsid w:val="00042847"/>
    <w:rsid w:val="00043187"/>
    <w:rsid w:val="000431E2"/>
    <w:rsid w:val="000433ED"/>
    <w:rsid w:val="000436FD"/>
    <w:rsid w:val="0004392F"/>
    <w:rsid w:val="00043951"/>
    <w:rsid w:val="00043BCA"/>
    <w:rsid w:val="00043BFD"/>
    <w:rsid w:val="000442D3"/>
    <w:rsid w:val="00044472"/>
    <w:rsid w:val="00044F08"/>
    <w:rsid w:val="00045085"/>
    <w:rsid w:val="0004508C"/>
    <w:rsid w:val="0004542F"/>
    <w:rsid w:val="0004561D"/>
    <w:rsid w:val="000456CE"/>
    <w:rsid w:val="00045E2F"/>
    <w:rsid w:val="00046499"/>
    <w:rsid w:val="00046B3C"/>
    <w:rsid w:val="00046B85"/>
    <w:rsid w:val="00046E9B"/>
    <w:rsid w:val="00047305"/>
    <w:rsid w:val="00047423"/>
    <w:rsid w:val="00047445"/>
    <w:rsid w:val="0004764A"/>
    <w:rsid w:val="00047703"/>
    <w:rsid w:val="00047D88"/>
    <w:rsid w:val="00047EA0"/>
    <w:rsid w:val="00050284"/>
    <w:rsid w:val="0005068A"/>
    <w:rsid w:val="0005079B"/>
    <w:rsid w:val="00050AD4"/>
    <w:rsid w:val="00051042"/>
    <w:rsid w:val="000510B0"/>
    <w:rsid w:val="00051263"/>
    <w:rsid w:val="0005148C"/>
    <w:rsid w:val="000518E3"/>
    <w:rsid w:val="00051D4B"/>
    <w:rsid w:val="00052476"/>
    <w:rsid w:val="000526CE"/>
    <w:rsid w:val="00052783"/>
    <w:rsid w:val="00052908"/>
    <w:rsid w:val="00052B06"/>
    <w:rsid w:val="00053084"/>
    <w:rsid w:val="0005312B"/>
    <w:rsid w:val="00053445"/>
    <w:rsid w:val="000534F2"/>
    <w:rsid w:val="0005351F"/>
    <w:rsid w:val="00053538"/>
    <w:rsid w:val="00053AAB"/>
    <w:rsid w:val="00053BCE"/>
    <w:rsid w:val="00053E69"/>
    <w:rsid w:val="00053E8E"/>
    <w:rsid w:val="0005403B"/>
    <w:rsid w:val="000544F8"/>
    <w:rsid w:val="00054719"/>
    <w:rsid w:val="000548CC"/>
    <w:rsid w:val="000548EE"/>
    <w:rsid w:val="00054A57"/>
    <w:rsid w:val="000556F7"/>
    <w:rsid w:val="00055897"/>
    <w:rsid w:val="000560CC"/>
    <w:rsid w:val="000564C7"/>
    <w:rsid w:val="00056528"/>
    <w:rsid w:val="0005685F"/>
    <w:rsid w:val="00057387"/>
    <w:rsid w:val="00057616"/>
    <w:rsid w:val="00057702"/>
    <w:rsid w:val="000577AE"/>
    <w:rsid w:val="0005791B"/>
    <w:rsid w:val="00057E4B"/>
    <w:rsid w:val="00057E8B"/>
    <w:rsid w:val="0006028A"/>
    <w:rsid w:val="000602C7"/>
    <w:rsid w:val="00060305"/>
    <w:rsid w:val="0006061A"/>
    <w:rsid w:val="0006067E"/>
    <w:rsid w:val="000607DD"/>
    <w:rsid w:val="00060F59"/>
    <w:rsid w:val="000613CC"/>
    <w:rsid w:val="00061415"/>
    <w:rsid w:val="0006170C"/>
    <w:rsid w:val="00061BE4"/>
    <w:rsid w:val="00061C89"/>
    <w:rsid w:val="00061F28"/>
    <w:rsid w:val="000620C1"/>
    <w:rsid w:val="0006216A"/>
    <w:rsid w:val="000621E8"/>
    <w:rsid w:val="00062339"/>
    <w:rsid w:val="00062924"/>
    <w:rsid w:val="0006296E"/>
    <w:rsid w:val="000629B1"/>
    <w:rsid w:val="00062B52"/>
    <w:rsid w:val="00062D9E"/>
    <w:rsid w:val="0006301D"/>
    <w:rsid w:val="00063279"/>
    <w:rsid w:val="0006345C"/>
    <w:rsid w:val="00063811"/>
    <w:rsid w:val="000642E0"/>
    <w:rsid w:val="00064334"/>
    <w:rsid w:val="0006484C"/>
    <w:rsid w:val="00064CF4"/>
    <w:rsid w:val="00065074"/>
    <w:rsid w:val="00065294"/>
    <w:rsid w:val="000657FC"/>
    <w:rsid w:val="00065975"/>
    <w:rsid w:val="000659BF"/>
    <w:rsid w:val="00065AA3"/>
    <w:rsid w:val="00065E16"/>
    <w:rsid w:val="00065F5B"/>
    <w:rsid w:val="00066262"/>
    <w:rsid w:val="00066398"/>
    <w:rsid w:val="000667CF"/>
    <w:rsid w:val="00066DC8"/>
    <w:rsid w:val="0006731C"/>
    <w:rsid w:val="000673AC"/>
    <w:rsid w:val="0006762F"/>
    <w:rsid w:val="00067900"/>
    <w:rsid w:val="00067A07"/>
    <w:rsid w:val="00067C05"/>
    <w:rsid w:val="0007055C"/>
    <w:rsid w:val="00070904"/>
    <w:rsid w:val="000709AE"/>
    <w:rsid w:val="00070D2E"/>
    <w:rsid w:val="00070D43"/>
    <w:rsid w:val="000716F3"/>
    <w:rsid w:val="000719A2"/>
    <w:rsid w:val="00071E3E"/>
    <w:rsid w:val="00072157"/>
    <w:rsid w:val="000722A6"/>
    <w:rsid w:val="000723A0"/>
    <w:rsid w:val="0007278A"/>
    <w:rsid w:val="00072CA3"/>
    <w:rsid w:val="00072E0F"/>
    <w:rsid w:val="00073559"/>
    <w:rsid w:val="000735D9"/>
    <w:rsid w:val="000737AF"/>
    <w:rsid w:val="00073848"/>
    <w:rsid w:val="00073CB7"/>
    <w:rsid w:val="000741DC"/>
    <w:rsid w:val="00074635"/>
    <w:rsid w:val="00074C7D"/>
    <w:rsid w:val="00074FF8"/>
    <w:rsid w:val="0007542B"/>
    <w:rsid w:val="0007577A"/>
    <w:rsid w:val="0007590F"/>
    <w:rsid w:val="00075BDC"/>
    <w:rsid w:val="0007613F"/>
    <w:rsid w:val="00076190"/>
    <w:rsid w:val="00076319"/>
    <w:rsid w:val="0007648E"/>
    <w:rsid w:val="0007664B"/>
    <w:rsid w:val="00076675"/>
    <w:rsid w:val="00076AC7"/>
    <w:rsid w:val="00076CEB"/>
    <w:rsid w:val="000770C8"/>
    <w:rsid w:val="000774A9"/>
    <w:rsid w:val="00077614"/>
    <w:rsid w:val="0007776B"/>
    <w:rsid w:val="0007790B"/>
    <w:rsid w:val="00077EB9"/>
    <w:rsid w:val="0008025E"/>
    <w:rsid w:val="0008040F"/>
    <w:rsid w:val="000808D4"/>
    <w:rsid w:val="000808FF"/>
    <w:rsid w:val="000811C2"/>
    <w:rsid w:val="0008120D"/>
    <w:rsid w:val="000813DB"/>
    <w:rsid w:val="000816B4"/>
    <w:rsid w:val="0008195C"/>
    <w:rsid w:val="000819B1"/>
    <w:rsid w:val="00081B01"/>
    <w:rsid w:val="00082253"/>
    <w:rsid w:val="0008235E"/>
    <w:rsid w:val="00082820"/>
    <w:rsid w:val="0008326C"/>
    <w:rsid w:val="00083725"/>
    <w:rsid w:val="00083802"/>
    <w:rsid w:val="00083FE0"/>
    <w:rsid w:val="00084212"/>
    <w:rsid w:val="000842ED"/>
    <w:rsid w:val="00084458"/>
    <w:rsid w:val="00084906"/>
    <w:rsid w:val="00084968"/>
    <w:rsid w:val="00084D70"/>
    <w:rsid w:val="00084FD6"/>
    <w:rsid w:val="00085474"/>
    <w:rsid w:val="0008587E"/>
    <w:rsid w:val="00085926"/>
    <w:rsid w:val="00085D8D"/>
    <w:rsid w:val="00086342"/>
    <w:rsid w:val="00086631"/>
    <w:rsid w:val="000867AA"/>
    <w:rsid w:val="00086A30"/>
    <w:rsid w:val="00086C63"/>
    <w:rsid w:val="00086E22"/>
    <w:rsid w:val="00086F32"/>
    <w:rsid w:val="00086FC8"/>
    <w:rsid w:val="000871B1"/>
    <w:rsid w:val="0008731D"/>
    <w:rsid w:val="00087749"/>
    <w:rsid w:val="000879C9"/>
    <w:rsid w:val="00087CA6"/>
    <w:rsid w:val="00087EF4"/>
    <w:rsid w:val="000908FC"/>
    <w:rsid w:val="00090A5E"/>
    <w:rsid w:val="00090F48"/>
    <w:rsid w:val="00091072"/>
    <w:rsid w:val="000911D5"/>
    <w:rsid w:val="00091D33"/>
    <w:rsid w:val="0009201B"/>
    <w:rsid w:val="00092026"/>
    <w:rsid w:val="00092D06"/>
    <w:rsid w:val="00093805"/>
    <w:rsid w:val="00094173"/>
    <w:rsid w:val="0009472C"/>
    <w:rsid w:val="00094753"/>
    <w:rsid w:val="00094B04"/>
    <w:rsid w:val="00094B36"/>
    <w:rsid w:val="0009508C"/>
    <w:rsid w:val="000954C7"/>
    <w:rsid w:val="000954D5"/>
    <w:rsid w:val="0009576E"/>
    <w:rsid w:val="000957F9"/>
    <w:rsid w:val="00095A0D"/>
    <w:rsid w:val="00095E6C"/>
    <w:rsid w:val="000960A5"/>
    <w:rsid w:val="00096271"/>
    <w:rsid w:val="0009678E"/>
    <w:rsid w:val="00096956"/>
    <w:rsid w:val="00096BED"/>
    <w:rsid w:val="00096C56"/>
    <w:rsid w:val="00096C6F"/>
    <w:rsid w:val="000970BD"/>
    <w:rsid w:val="000970C1"/>
    <w:rsid w:val="000973B4"/>
    <w:rsid w:val="000973D6"/>
    <w:rsid w:val="0009754B"/>
    <w:rsid w:val="0009780F"/>
    <w:rsid w:val="00097957"/>
    <w:rsid w:val="000A0679"/>
    <w:rsid w:val="000A086C"/>
    <w:rsid w:val="000A09C1"/>
    <w:rsid w:val="000A0A5E"/>
    <w:rsid w:val="000A116D"/>
    <w:rsid w:val="000A11A0"/>
    <w:rsid w:val="000A13BD"/>
    <w:rsid w:val="000A1778"/>
    <w:rsid w:val="000A1AAC"/>
    <w:rsid w:val="000A24D2"/>
    <w:rsid w:val="000A26F0"/>
    <w:rsid w:val="000A270E"/>
    <w:rsid w:val="000A2899"/>
    <w:rsid w:val="000A29B5"/>
    <w:rsid w:val="000A29FB"/>
    <w:rsid w:val="000A2E4D"/>
    <w:rsid w:val="000A2F09"/>
    <w:rsid w:val="000A301C"/>
    <w:rsid w:val="000A346A"/>
    <w:rsid w:val="000A35EE"/>
    <w:rsid w:val="000A3653"/>
    <w:rsid w:val="000A380F"/>
    <w:rsid w:val="000A390D"/>
    <w:rsid w:val="000A3944"/>
    <w:rsid w:val="000A3A01"/>
    <w:rsid w:val="000A3BB2"/>
    <w:rsid w:val="000A3BCE"/>
    <w:rsid w:val="000A3D6E"/>
    <w:rsid w:val="000A411B"/>
    <w:rsid w:val="000A4129"/>
    <w:rsid w:val="000A43B1"/>
    <w:rsid w:val="000A47E6"/>
    <w:rsid w:val="000A4841"/>
    <w:rsid w:val="000A4DAE"/>
    <w:rsid w:val="000A4EAC"/>
    <w:rsid w:val="000A4F07"/>
    <w:rsid w:val="000A5654"/>
    <w:rsid w:val="000A56B4"/>
    <w:rsid w:val="000A578B"/>
    <w:rsid w:val="000A585B"/>
    <w:rsid w:val="000A58DE"/>
    <w:rsid w:val="000A5ED9"/>
    <w:rsid w:val="000A6028"/>
    <w:rsid w:val="000A6311"/>
    <w:rsid w:val="000A63F3"/>
    <w:rsid w:val="000A6433"/>
    <w:rsid w:val="000A68B1"/>
    <w:rsid w:val="000A6954"/>
    <w:rsid w:val="000A6D75"/>
    <w:rsid w:val="000A6F01"/>
    <w:rsid w:val="000A6FCE"/>
    <w:rsid w:val="000A726B"/>
    <w:rsid w:val="000A72EA"/>
    <w:rsid w:val="000A739F"/>
    <w:rsid w:val="000A73C3"/>
    <w:rsid w:val="000A7BD6"/>
    <w:rsid w:val="000B01FD"/>
    <w:rsid w:val="000B0739"/>
    <w:rsid w:val="000B07C6"/>
    <w:rsid w:val="000B0CF0"/>
    <w:rsid w:val="000B0D5C"/>
    <w:rsid w:val="000B0DA2"/>
    <w:rsid w:val="000B1208"/>
    <w:rsid w:val="000B13BB"/>
    <w:rsid w:val="000B1746"/>
    <w:rsid w:val="000B17C5"/>
    <w:rsid w:val="000B1AAB"/>
    <w:rsid w:val="000B1AC9"/>
    <w:rsid w:val="000B20C6"/>
    <w:rsid w:val="000B2163"/>
    <w:rsid w:val="000B2636"/>
    <w:rsid w:val="000B267E"/>
    <w:rsid w:val="000B2BB9"/>
    <w:rsid w:val="000B2C00"/>
    <w:rsid w:val="000B3197"/>
    <w:rsid w:val="000B3CAA"/>
    <w:rsid w:val="000B3D9C"/>
    <w:rsid w:val="000B3F93"/>
    <w:rsid w:val="000B3FDA"/>
    <w:rsid w:val="000B4560"/>
    <w:rsid w:val="000B4956"/>
    <w:rsid w:val="000B4A29"/>
    <w:rsid w:val="000B4F05"/>
    <w:rsid w:val="000B56CD"/>
    <w:rsid w:val="000B5907"/>
    <w:rsid w:val="000B6045"/>
    <w:rsid w:val="000B604C"/>
    <w:rsid w:val="000B630B"/>
    <w:rsid w:val="000B6369"/>
    <w:rsid w:val="000B63D6"/>
    <w:rsid w:val="000B63F0"/>
    <w:rsid w:val="000B65A6"/>
    <w:rsid w:val="000B6BC2"/>
    <w:rsid w:val="000B6DDC"/>
    <w:rsid w:val="000B6E6E"/>
    <w:rsid w:val="000B6F2E"/>
    <w:rsid w:val="000B7222"/>
    <w:rsid w:val="000B74D2"/>
    <w:rsid w:val="000B7622"/>
    <w:rsid w:val="000B7935"/>
    <w:rsid w:val="000B793F"/>
    <w:rsid w:val="000B79B2"/>
    <w:rsid w:val="000B7CF0"/>
    <w:rsid w:val="000C185F"/>
    <w:rsid w:val="000C1AFE"/>
    <w:rsid w:val="000C1EAC"/>
    <w:rsid w:val="000C1ECD"/>
    <w:rsid w:val="000C1EFC"/>
    <w:rsid w:val="000C22C8"/>
    <w:rsid w:val="000C26BB"/>
    <w:rsid w:val="000C283B"/>
    <w:rsid w:val="000C28FA"/>
    <w:rsid w:val="000C2974"/>
    <w:rsid w:val="000C2BEF"/>
    <w:rsid w:val="000C2C06"/>
    <w:rsid w:val="000C2D52"/>
    <w:rsid w:val="000C2E0F"/>
    <w:rsid w:val="000C2E9D"/>
    <w:rsid w:val="000C2FC3"/>
    <w:rsid w:val="000C399E"/>
    <w:rsid w:val="000C39D4"/>
    <w:rsid w:val="000C3D5C"/>
    <w:rsid w:val="000C4819"/>
    <w:rsid w:val="000C496C"/>
    <w:rsid w:val="000C5287"/>
    <w:rsid w:val="000C528A"/>
    <w:rsid w:val="000C5380"/>
    <w:rsid w:val="000C5AF0"/>
    <w:rsid w:val="000C5B8F"/>
    <w:rsid w:val="000C5C6F"/>
    <w:rsid w:val="000C5D35"/>
    <w:rsid w:val="000C63B9"/>
    <w:rsid w:val="000C6419"/>
    <w:rsid w:val="000C6AC2"/>
    <w:rsid w:val="000C6BA3"/>
    <w:rsid w:val="000C712F"/>
    <w:rsid w:val="000C76E6"/>
    <w:rsid w:val="000C77A8"/>
    <w:rsid w:val="000C78C2"/>
    <w:rsid w:val="000C7A2E"/>
    <w:rsid w:val="000C7B4A"/>
    <w:rsid w:val="000C7B74"/>
    <w:rsid w:val="000C7ED1"/>
    <w:rsid w:val="000D0104"/>
    <w:rsid w:val="000D03AC"/>
    <w:rsid w:val="000D05ED"/>
    <w:rsid w:val="000D06D6"/>
    <w:rsid w:val="000D07AC"/>
    <w:rsid w:val="000D0A6F"/>
    <w:rsid w:val="000D0F3B"/>
    <w:rsid w:val="000D1095"/>
    <w:rsid w:val="000D10B9"/>
    <w:rsid w:val="000D11E1"/>
    <w:rsid w:val="000D1781"/>
    <w:rsid w:val="000D192D"/>
    <w:rsid w:val="000D1A6A"/>
    <w:rsid w:val="000D1D21"/>
    <w:rsid w:val="000D1DD5"/>
    <w:rsid w:val="000D21B0"/>
    <w:rsid w:val="000D24C0"/>
    <w:rsid w:val="000D2E84"/>
    <w:rsid w:val="000D34CD"/>
    <w:rsid w:val="000D38D1"/>
    <w:rsid w:val="000D3B28"/>
    <w:rsid w:val="000D3BC2"/>
    <w:rsid w:val="000D3EDF"/>
    <w:rsid w:val="000D4358"/>
    <w:rsid w:val="000D43D6"/>
    <w:rsid w:val="000D45B4"/>
    <w:rsid w:val="000D4AFE"/>
    <w:rsid w:val="000D4B6D"/>
    <w:rsid w:val="000D51B1"/>
    <w:rsid w:val="000D5305"/>
    <w:rsid w:val="000D53B1"/>
    <w:rsid w:val="000D53CD"/>
    <w:rsid w:val="000D5548"/>
    <w:rsid w:val="000D5719"/>
    <w:rsid w:val="000D5832"/>
    <w:rsid w:val="000D5963"/>
    <w:rsid w:val="000D59E4"/>
    <w:rsid w:val="000D64D3"/>
    <w:rsid w:val="000D6560"/>
    <w:rsid w:val="000D6887"/>
    <w:rsid w:val="000D6AE6"/>
    <w:rsid w:val="000D6F3E"/>
    <w:rsid w:val="000D70DF"/>
    <w:rsid w:val="000D714E"/>
    <w:rsid w:val="000D7292"/>
    <w:rsid w:val="000D73F7"/>
    <w:rsid w:val="000D78DC"/>
    <w:rsid w:val="000D7A14"/>
    <w:rsid w:val="000D7CA2"/>
    <w:rsid w:val="000E06E3"/>
    <w:rsid w:val="000E0791"/>
    <w:rsid w:val="000E0AB7"/>
    <w:rsid w:val="000E0E8C"/>
    <w:rsid w:val="000E10C9"/>
    <w:rsid w:val="000E1656"/>
    <w:rsid w:val="000E1A33"/>
    <w:rsid w:val="000E1D50"/>
    <w:rsid w:val="000E1D74"/>
    <w:rsid w:val="000E1E18"/>
    <w:rsid w:val="000E1F5F"/>
    <w:rsid w:val="000E2068"/>
    <w:rsid w:val="000E28C0"/>
    <w:rsid w:val="000E29E6"/>
    <w:rsid w:val="000E2D09"/>
    <w:rsid w:val="000E2E1E"/>
    <w:rsid w:val="000E31C2"/>
    <w:rsid w:val="000E31DE"/>
    <w:rsid w:val="000E322E"/>
    <w:rsid w:val="000E346C"/>
    <w:rsid w:val="000E35D7"/>
    <w:rsid w:val="000E3727"/>
    <w:rsid w:val="000E3902"/>
    <w:rsid w:val="000E4006"/>
    <w:rsid w:val="000E4B9A"/>
    <w:rsid w:val="000E4F46"/>
    <w:rsid w:val="000E5116"/>
    <w:rsid w:val="000E59AD"/>
    <w:rsid w:val="000E5AAC"/>
    <w:rsid w:val="000E5C83"/>
    <w:rsid w:val="000E5EB8"/>
    <w:rsid w:val="000E6EDB"/>
    <w:rsid w:val="000E6FC1"/>
    <w:rsid w:val="000E74A7"/>
    <w:rsid w:val="000E7C80"/>
    <w:rsid w:val="000E7E2B"/>
    <w:rsid w:val="000E7F51"/>
    <w:rsid w:val="000F00B1"/>
    <w:rsid w:val="000F03ED"/>
    <w:rsid w:val="000F0682"/>
    <w:rsid w:val="000F0958"/>
    <w:rsid w:val="000F0DBF"/>
    <w:rsid w:val="000F0EA5"/>
    <w:rsid w:val="000F0F6F"/>
    <w:rsid w:val="000F128B"/>
    <w:rsid w:val="000F15AC"/>
    <w:rsid w:val="000F1AE7"/>
    <w:rsid w:val="000F1C91"/>
    <w:rsid w:val="000F1D42"/>
    <w:rsid w:val="000F1DC3"/>
    <w:rsid w:val="000F1F07"/>
    <w:rsid w:val="000F1F20"/>
    <w:rsid w:val="000F20CF"/>
    <w:rsid w:val="000F21A0"/>
    <w:rsid w:val="000F2221"/>
    <w:rsid w:val="000F2298"/>
    <w:rsid w:val="000F2643"/>
    <w:rsid w:val="000F28B0"/>
    <w:rsid w:val="000F2C8A"/>
    <w:rsid w:val="000F2CE7"/>
    <w:rsid w:val="000F2D2A"/>
    <w:rsid w:val="000F2F9C"/>
    <w:rsid w:val="000F3027"/>
    <w:rsid w:val="000F3395"/>
    <w:rsid w:val="000F37AD"/>
    <w:rsid w:val="000F39A8"/>
    <w:rsid w:val="000F3A38"/>
    <w:rsid w:val="000F3BC9"/>
    <w:rsid w:val="000F3DA6"/>
    <w:rsid w:val="000F4000"/>
    <w:rsid w:val="000F450B"/>
    <w:rsid w:val="000F4717"/>
    <w:rsid w:val="000F47E6"/>
    <w:rsid w:val="000F4827"/>
    <w:rsid w:val="000F577D"/>
    <w:rsid w:val="000F5DE9"/>
    <w:rsid w:val="000F5F77"/>
    <w:rsid w:val="000F62A6"/>
    <w:rsid w:val="000F6549"/>
    <w:rsid w:val="000F6D94"/>
    <w:rsid w:val="000F6FEC"/>
    <w:rsid w:val="000F71F9"/>
    <w:rsid w:val="000F7206"/>
    <w:rsid w:val="000F72C4"/>
    <w:rsid w:val="000F763F"/>
    <w:rsid w:val="000F7766"/>
    <w:rsid w:val="000F78CF"/>
    <w:rsid w:val="000F7AAC"/>
    <w:rsid w:val="000F7D49"/>
    <w:rsid w:val="001000BF"/>
    <w:rsid w:val="0010015F"/>
    <w:rsid w:val="001007F6"/>
    <w:rsid w:val="00100E52"/>
    <w:rsid w:val="00101453"/>
    <w:rsid w:val="00101661"/>
    <w:rsid w:val="00101BEE"/>
    <w:rsid w:val="00101DAE"/>
    <w:rsid w:val="00101EBF"/>
    <w:rsid w:val="00101ED3"/>
    <w:rsid w:val="001021FD"/>
    <w:rsid w:val="0010231F"/>
    <w:rsid w:val="00102534"/>
    <w:rsid w:val="001029E2"/>
    <w:rsid w:val="00102DEF"/>
    <w:rsid w:val="00102DF1"/>
    <w:rsid w:val="00103562"/>
    <w:rsid w:val="001035C3"/>
    <w:rsid w:val="00103602"/>
    <w:rsid w:val="00103745"/>
    <w:rsid w:val="00103748"/>
    <w:rsid w:val="00103F39"/>
    <w:rsid w:val="00103F5A"/>
    <w:rsid w:val="0010412D"/>
    <w:rsid w:val="00104374"/>
    <w:rsid w:val="00104678"/>
    <w:rsid w:val="00104793"/>
    <w:rsid w:val="00104951"/>
    <w:rsid w:val="001049C0"/>
    <w:rsid w:val="00104AB0"/>
    <w:rsid w:val="00104E18"/>
    <w:rsid w:val="00105215"/>
    <w:rsid w:val="00105358"/>
    <w:rsid w:val="00105639"/>
    <w:rsid w:val="001058EB"/>
    <w:rsid w:val="001059DB"/>
    <w:rsid w:val="00105AC6"/>
    <w:rsid w:val="00105DB4"/>
    <w:rsid w:val="00105E4C"/>
    <w:rsid w:val="00106100"/>
    <w:rsid w:val="00106177"/>
    <w:rsid w:val="00106238"/>
    <w:rsid w:val="00106A8B"/>
    <w:rsid w:val="00106E3B"/>
    <w:rsid w:val="001070B5"/>
    <w:rsid w:val="001075BE"/>
    <w:rsid w:val="00107A52"/>
    <w:rsid w:val="00107CB1"/>
    <w:rsid w:val="00107EE7"/>
    <w:rsid w:val="00110068"/>
    <w:rsid w:val="00110120"/>
    <w:rsid w:val="00110231"/>
    <w:rsid w:val="001106D7"/>
    <w:rsid w:val="001107F9"/>
    <w:rsid w:val="00110F7B"/>
    <w:rsid w:val="0011102D"/>
    <w:rsid w:val="0011126B"/>
    <w:rsid w:val="0011142D"/>
    <w:rsid w:val="001115A9"/>
    <w:rsid w:val="0011167D"/>
    <w:rsid w:val="001116ED"/>
    <w:rsid w:val="001117DE"/>
    <w:rsid w:val="00111FEC"/>
    <w:rsid w:val="0011251C"/>
    <w:rsid w:val="00112CE0"/>
    <w:rsid w:val="00112E32"/>
    <w:rsid w:val="0011330F"/>
    <w:rsid w:val="00113CB2"/>
    <w:rsid w:val="0011413A"/>
    <w:rsid w:val="001144D1"/>
    <w:rsid w:val="001145E9"/>
    <w:rsid w:val="001147A6"/>
    <w:rsid w:val="001151D9"/>
    <w:rsid w:val="0011545B"/>
    <w:rsid w:val="001154B4"/>
    <w:rsid w:val="001156D5"/>
    <w:rsid w:val="00115D97"/>
    <w:rsid w:val="00115DD8"/>
    <w:rsid w:val="00115E07"/>
    <w:rsid w:val="001169C9"/>
    <w:rsid w:val="001169ED"/>
    <w:rsid w:val="00116C0F"/>
    <w:rsid w:val="00116F52"/>
    <w:rsid w:val="00116FCC"/>
    <w:rsid w:val="00117161"/>
    <w:rsid w:val="00117240"/>
    <w:rsid w:val="00117304"/>
    <w:rsid w:val="00117740"/>
    <w:rsid w:val="00117A41"/>
    <w:rsid w:val="00117E33"/>
    <w:rsid w:val="001201A9"/>
    <w:rsid w:val="00120225"/>
    <w:rsid w:val="0012034E"/>
    <w:rsid w:val="001207A8"/>
    <w:rsid w:val="00120A4E"/>
    <w:rsid w:val="00120B2F"/>
    <w:rsid w:val="00120B6D"/>
    <w:rsid w:val="00120DCD"/>
    <w:rsid w:val="0012101A"/>
    <w:rsid w:val="001210D6"/>
    <w:rsid w:val="001213CA"/>
    <w:rsid w:val="001219B8"/>
    <w:rsid w:val="00121A59"/>
    <w:rsid w:val="0012206A"/>
    <w:rsid w:val="00122179"/>
    <w:rsid w:val="001226EA"/>
    <w:rsid w:val="0012289F"/>
    <w:rsid w:val="00122919"/>
    <w:rsid w:val="001230AD"/>
    <w:rsid w:val="00123683"/>
    <w:rsid w:val="00123FC1"/>
    <w:rsid w:val="00124245"/>
    <w:rsid w:val="00124308"/>
    <w:rsid w:val="001243B4"/>
    <w:rsid w:val="001243F0"/>
    <w:rsid w:val="0012441E"/>
    <w:rsid w:val="001245B9"/>
    <w:rsid w:val="001248F0"/>
    <w:rsid w:val="00124929"/>
    <w:rsid w:val="001249FC"/>
    <w:rsid w:val="00124A49"/>
    <w:rsid w:val="00124AD2"/>
    <w:rsid w:val="00124BA1"/>
    <w:rsid w:val="00124C7F"/>
    <w:rsid w:val="001251E9"/>
    <w:rsid w:val="0012530A"/>
    <w:rsid w:val="001253C9"/>
    <w:rsid w:val="0012556B"/>
    <w:rsid w:val="001255B4"/>
    <w:rsid w:val="00125691"/>
    <w:rsid w:val="00125979"/>
    <w:rsid w:val="0012598B"/>
    <w:rsid w:val="00125E38"/>
    <w:rsid w:val="00126272"/>
    <w:rsid w:val="001263DA"/>
    <w:rsid w:val="001266AF"/>
    <w:rsid w:val="0012689C"/>
    <w:rsid w:val="001268E9"/>
    <w:rsid w:val="001269C8"/>
    <w:rsid w:val="00126AA2"/>
    <w:rsid w:val="00126BF8"/>
    <w:rsid w:val="0012718F"/>
    <w:rsid w:val="0012764A"/>
    <w:rsid w:val="00127818"/>
    <w:rsid w:val="00127992"/>
    <w:rsid w:val="001279B5"/>
    <w:rsid w:val="00127BF2"/>
    <w:rsid w:val="00127F9A"/>
    <w:rsid w:val="001303B7"/>
    <w:rsid w:val="001309F2"/>
    <w:rsid w:val="00130D3D"/>
    <w:rsid w:val="00130D54"/>
    <w:rsid w:val="00130DBD"/>
    <w:rsid w:val="001310CB"/>
    <w:rsid w:val="001313D8"/>
    <w:rsid w:val="00131574"/>
    <w:rsid w:val="00131584"/>
    <w:rsid w:val="00131992"/>
    <w:rsid w:val="00131B1F"/>
    <w:rsid w:val="00131B4F"/>
    <w:rsid w:val="00131CEB"/>
    <w:rsid w:val="00131D48"/>
    <w:rsid w:val="00131FBC"/>
    <w:rsid w:val="00132C4D"/>
    <w:rsid w:val="00132D90"/>
    <w:rsid w:val="00132DFF"/>
    <w:rsid w:val="0013323A"/>
    <w:rsid w:val="001334F5"/>
    <w:rsid w:val="00133555"/>
    <w:rsid w:val="00133B2F"/>
    <w:rsid w:val="00133BCD"/>
    <w:rsid w:val="00133C30"/>
    <w:rsid w:val="0013424F"/>
    <w:rsid w:val="0013461B"/>
    <w:rsid w:val="0013495A"/>
    <w:rsid w:val="001349E2"/>
    <w:rsid w:val="00134DB4"/>
    <w:rsid w:val="00134F0B"/>
    <w:rsid w:val="00134F9B"/>
    <w:rsid w:val="00135256"/>
    <w:rsid w:val="001355A2"/>
    <w:rsid w:val="00135883"/>
    <w:rsid w:val="001359A2"/>
    <w:rsid w:val="00135C65"/>
    <w:rsid w:val="001363A7"/>
    <w:rsid w:val="001364CE"/>
    <w:rsid w:val="001365F6"/>
    <w:rsid w:val="001367A6"/>
    <w:rsid w:val="00136B88"/>
    <w:rsid w:val="00136C88"/>
    <w:rsid w:val="00136DB0"/>
    <w:rsid w:val="00136DCA"/>
    <w:rsid w:val="00137135"/>
    <w:rsid w:val="001371FB"/>
    <w:rsid w:val="0013730E"/>
    <w:rsid w:val="00137656"/>
    <w:rsid w:val="001379B1"/>
    <w:rsid w:val="001379C5"/>
    <w:rsid w:val="001379DF"/>
    <w:rsid w:val="00137F13"/>
    <w:rsid w:val="0014020B"/>
    <w:rsid w:val="00140359"/>
    <w:rsid w:val="0014066D"/>
    <w:rsid w:val="0014099B"/>
    <w:rsid w:val="00140B5C"/>
    <w:rsid w:val="00140C02"/>
    <w:rsid w:val="00140D16"/>
    <w:rsid w:val="00140F13"/>
    <w:rsid w:val="00141479"/>
    <w:rsid w:val="0014174E"/>
    <w:rsid w:val="00141957"/>
    <w:rsid w:val="00141BA1"/>
    <w:rsid w:val="00141DCA"/>
    <w:rsid w:val="00141E67"/>
    <w:rsid w:val="00141F14"/>
    <w:rsid w:val="00141F41"/>
    <w:rsid w:val="001423AA"/>
    <w:rsid w:val="001423C1"/>
    <w:rsid w:val="001425A4"/>
    <w:rsid w:val="00142782"/>
    <w:rsid w:val="00142B51"/>
    <w:rsid w:val="00142C90"/>
    <w:rsid w:val="00142E95"/>
    <w:rsid w:val="0014304A"/>
    <w:rsid w:val="001430B5"/>
    <w:rsid w:val="001430E5"/>
    <w:rsid w:val="001430F4"/>
    <w:rsid w:val="00143586"/>
    <w:rsid w:val="001437DB"/>
    <w:rsid w:val="0014393E"/>
    <w:rsid w:val="00143FEC"/>
    <w:rsid w:val="001442DD"/>
    <w:rsid w:val="001443AD"/>
    <w:rsid w:val="001444B3"/>
    <w:rsid w:val="00145897"/>
    <w:rsid w:val="00145AB1"/>
    <w:rsid w:val="00145D61"/>
    <w:rsid w:val="0014602D"/>
    <w:rsid w:val="001467C2"/>
    <w:rsid w:val="00146E01"/>
    <w:rsid w:val="00146E7A"/>
    <w:rsid w:val="00146F20"/>
    <w:rsid w:val="001470A8"/>
    <w:rsid w:val="001471B0"/>
    <w:rsid w:val="00147321"/>
    <w:rsid w:val="001473B2"/>
    <w:rsid w:val="0014773D"/>
    <w:rsid w:val="0014796E"/>
    <w:rsid w:val="00147B6F"/>
    <w:rsid w:val="00147C75"/>
    <w:rsid w:val="00150320"/>
    <w:rsid w:val="00150349"/>
    <w:rsid w:val="00150384"/>
    <w:rsid w:val="0015084F"/>
    <w:rsid w:val="001508BD"/>
    <w:rsid w:val="00151042"/>
    <w:rsid w:val="00151062"/>
    <w:rsid w:val="001518AB"/>
    <w:rsid w:val="00151DB8"/>
    <w:rsid w:val="00151E9F"/>
    <w:rsid w:val="00151FF0"/>
    <w:rsid w:val="0015211C"/>
    <w:rsid w:val="001526C5"/>
    <w:rsid w:val="0015293F"/>
    <w:rsid w:val="00152CE1"/>
    <w:rsid w:val="00152F83"/>
    <w:rsid w:val="0015308E"/>
    <w:rsid w:val="001533A8"/>
    <w:rsid w:val="0015365A"/>
    <w:rsid w:val="0015371E"/>
    <w:rsid w:val="0015372E"/>
    <w:rsid w:val="00153969"/>
    <w:rsid w:val="00153A46"/>
    <w:rsid w:val="00153B79"/>
    <w:rsid w:val="00153E18"/>
    <w:rsid w:val="00153F3F"/>
    <w:rsid w:val="00154033"/>
    <w:rsid w:val="00154151"/>
    <w:rsid w:val="0015425B"/>
    <w:rsid w:val="001545A7"/>
    <w:rsid w:val="00154617"/>
    <w:rsid w:val="001547DE"/>
    <w:rsid w:val="001548F2"/>
    <w:rsid w:val="00154901"/>
    <w:rsid w:val="00154FA0"/>
    <w:rsid w:val="0015536A"/>
    <w:rsid w:val="00155633"/>
    <w:rsid w:val="001556DA"/>
    <w:rsid w:val="00155703"/>
    <w:rsid w:val="00156201"/>
    <w:rsid w:val="00156306"/>
    <w:rsid w:val="001565A5"/>
    <w:rsid w:val="00157127"/>
    <w:rsid w:val="00157202"/>
    <w:rsid w:val="001575DE"/>
    <w:rsid w:val="00157977"/>
    <w:rsid w:val="00157BDE"/>
    <w:rsid w:val="00160178"/>
    <w:rsid w:val="0016018B"/>
    <w:rsid w:val="00160358"/>
    <w:rsid w:val="00160BE0"/>
    <w:rsid w:val="00160E78"/>
    <w:rsid w:val="0016149E"/>
    <w:rsid w:val="00161591"/>
    <w:rsid w:val="00161748"/>
    <w:rsid w:val="00161AB6"/>
    <w:rsid w:val="001625E0"/>
    <w:rsid w:val="00162673"/>
    <w:rsid w:val="00162AF4"/>
    <w:rsid w:val="00162B11"/>
    <w:rsid w:val="0016303B"/>
    <w:rsid w:val="00163167"/>
    <w:rsid w:val="001634AD"/>
    <w:rsid w:val="00163566"/>
    <w:rsid w:val="00163692"/>
    <w:rsid w:val="0016388B"/>
    <w:rsid w:val="0016406C"/>
    <w:rsid w:val="0016409F"/>
    <w:rsid w:val="00164520"/>
    <w:rsid w:val="0016497E"/>
    <w:rsid w:val="00164C5C"/>
    <w:rsid w:val="00164D55"/>
    <w:rsid w:val="00164ED3"/>
    <w:rsid w:val="001652ED"/>
    <w:rsid w:val="001654F9"/>
    <w:rsid w:val="0016578E"/>
    <w:rsid w:val="00165860"/>
    <w:rsid w:val="00165CC7"/>
    <w:rsid w:val="00165F6E"/>
    <w:rsid w:val="001660E2"/>
    <w:rsid w:val="0016619C"/>
    <w:rsid w:val="001661CA"/>
    <w:rsid w:val="00166374"/>
    <w:rsid w:val="0016657D"/>
    <w:rsid w:val="00166830"/>
    <w:rsid w:val="00166BDD"/>
    <w:rsid w:val="00167130"/>
    <w:rsid w:val="001671F9"/>
    <w:rsid w:val="00167D19"/>
    <w:rsid w:val="00167D24"/>
    <w:rsid w:val="0017033C"/>
    <w:rsid w:val="00170524"/>
    <w:rsid w:val="00170599"/>
    <w:rsid w:val="001708B5"/>
    <w:rsid w:val="00170A3F"/>
    <w:rsid w:val="00170AC2"/>
    <w:rsid w:val="00170DDA"/>
    <w:rsid w:val="00170FCF"/>
    <w:rsid w:val="00171046"/>
    <w:rsid w:val="00171657"/>
    <w:rsid w:val="0017189A"/>
    <w:rsid w:val="00171906"/>
    <w:rsid w:val="00171A98"/>
    <w:rsid w:val="00171DD0"/>
    <w:rsid w:val="001720B8"/>
    <w:rsid w:val="0017278A"/>
    <w:rsid w:val="001727A8"/>
    <w:rsid w:val="00173BC9"/>
    <w:rsid w:val="001741F4"/>
    <w:rsid w:val="00174239"/>
    <w:rsid w:val="001746FD"/>
    <w:rsid w:val="00174BFE"/>
    <w:rsid w:val="00174C34"/>
    <w:rsid w:val="00174F71"/>
    <w:rsid w:val="0017519B"/>
    <w:rsid w:val="001752CC"/>
    <w:rsid w:val="00175482"/>
    <w:rsid w:val="001758F5"/>
    <w:rsid w:val="00175D7F"/>
    <w:rsid w:val="00175EEF"/>
    <w:rsid w:val="0017604A"/>
    <w:rsid w:val="001771F1"/>
    <w:rsid w:val="00177724"/>
    <w:rsid w:val="00177F90"/>
    <w:rsid w:val="0018009F"/>
    <w:rsid w:val="001805EA"/>
    <w:rsid w:val="00180E2E"/>
    <w:rsid w:val="00180EE6"/>
    <w:rsid w:val="001812D4"/>
    <w:rsid w:val="00181410"/>
    <w:rsid w:val="0018174F"/>
    <w:rsid w:val="00181956"/>
    <w:rsid w:val="00181FA0"/>
    <w:rsid w:val="0018217F"/>
    <w:rsid w:val="00182257"/>
    <w:rsid w:val="00182CF5"/>
    <w:rsid w:val="00183287"/>
    <w:rsid w:val="001836DD"/>
    <w:rsid w:val="001837EA"/>
    <w:rsid w:val="00183C07"/>
    <w:rsid w:val="001841BD"/>
    <w:rsid w:val="001841E9"/>
    <w:rsid w:val="00184210"/>
    <w:rsid w:val="00184534"/>
    <w:rsid w:val="001848D4"/>
    <w:rsid w:val="00184969"/>
    <w:rsid w:val="00184EA7"/>
    <w:rsid w:val="00184FAD"/>
    <w:rsid w:val="0018507A"/>
    <w:rsid w:val="001853A6"/>
    <w:rsid w:val="00185AFE"/>
    <w:rsid w:val="00185B89"/>
    <w:rsid w:val="0018618F"/>
    <w:rsid w:val="001862B5"/>
    <w:rsid w:val="0018695C"/>
    <w:rsid w:val="00186CD6"/>
    <w:rsid w:val="00186D43"/>
    <w:rsid w:val="00186D99"/>
    <w:rsid w:val="00187218"/>
    <w:rsid w:val="00187553"/>
    <w:rsid w:val="00187B6C"/>
    <w:rsid w:val="00187DFA"/>
    <w:rsid w:val="00190914"/>
    <w:rsid w:val="00190DD1"/>
    <w:rsid w:val="00190EC1"/>
    <w:rsid w:val="0019103F"/>
    <w:rsid w:val="001910FD"/>
    <w:rsid w:val="001917D3"/>
    <w:rsid w:val="001919C7"/>
    <w:rsid w:val="00191F00"/>
    <w:rsid w:val="001920F0"/>
    <w:rsid w:val="00192183"/>
    <w:rsid w:val="00192233"/>
    <w:rsid w:val="0019256B"/>
    <w:rsid w:val="001925EC"/>
    <w:rsid w:val="00192680"/>
    <w:rsid w:val="001927F5"/>
    <w:rsid w:val="00192C6E"/>
    <w:rsid w:val="00192C77"/>
    <w:rsid w:val="00192FD7"/>
    <w:rsid w:val="0019315A"/>
    <w:rsid w:val="001934A7"/>
    <w:rsid w:val="0019357F"/>
    <w:rsid w:val="00193C14"/>
    <w:rsid w:val="00193D02"/>
    <w:rsid w:val="0019416F"/>
    <w:rsid w:val="00194E0D"/>
    <w:rsid w:val="001950CA"/>
    <w:rsid w:val="00195363"/>
    <w:rsid w:val="00195601"/>
    <w:rsid w:val="001956A3"/>
    <w:rsid w:val="0019572D"/>
    <w:rsid w:val="00195AAB"/>
    <w:rsid w:val="00195B49"/>
    <w:rsid w:val="00195EC5"/>
    <w:rsid w:val="00196A2F"/>
    <w:rsid w:val="00196CC3"/>
    <w:rsid w:val="00196EB9"/>
    <w:rsid w:val="001970C2"/>
    <w:rsid w:val="00197479"/>
    <w:rsid w:val="00197751"/>
    <w:rsid w:val="00197824"/>
    <w:rsid w:val="00197CD3"/>
    <w:rsid w:val="00197D03"/>
    <w:rsid w:val="00197EE6"/>
    <w:rsid w:val="001A0174"/>
    <w:rsid w:val="001A0D1B"/>
    <w:rsid w:val="001A0F7E"/>
    <w:rsid w:val="001A13DB"/>
    <w:rsid w:val="001A165C"/>
    <w:rsid w:val="001A1BA3"/>
    <w:rsid w:val="001A1C7B"/>
    <w:rsid w:val="001A1E60"/>
    <w:rsid w:val="001A2117"/>
    <w:rsid w:val="001A2587"/>
    <w:rsid w:val="001A2B15"/>
    <w:rsid w:val="001A2EC9"/>
    <w:rsid w:val="001A300C"/>
    <w:rsid w:val="001A3281"/>
    <w:rsid w:val="001A3386"/>
    <w:rsid w:val="001A35F2"/>
    <w:rsid w:val="001A378F"/>
    <w:rsid w:val="001A4007"/>
    <w:rsid w:val="001A4053"/>
    <w:rsid w:val="001A4766"/>
    <w:rsid w:val="001A47A7"/>
    <w:rsid w:val="001A4810"/>
    <w:rsid w:val="001A4B4B"/>
    <w:rsid w:val="001A4C02"/>
    <w:rsid w:val="001A4D56"/>
    <w:rsid w:val="001A4DDA"/>
    <w:rsid w:val="001A4E01"/>
    <w:rsid w:val="001A5344"/>
    <w:rsid w:val="001A5593"/>
    <w:rsid w:val="001A570F"/>
    <w:rsid w:val="001A5764"/>
    <w:rsid w:val="001A5771"/>
    <w:rsid w:val="001A582D"/>
    <w:rsid w:val="001A5D55"/>
    <w:rsid w:val="001A612C"/>
    <w:rsid w:val="001A6272"/>
    <w:rsid w:val="001A635B"/>
    <w:rsid w:val="001A66FA"/>
    <w:rsid w:val="001A6811"/>
    <w:rsid w:val="001A6F43"/>
    <w:rsid w:val="001A787B"/>
    <w:rsid w:val="001A7918"/>
    <w:rsid w:val="001A79E0"/>
    <w:rsid w:val="001A7B8E"/>
    <w:rsid w:val="001A7C0F"/>
    <w:rsid w:val="001A7EB9"/>
    <w:rsid w:val="001B03C7"/>
    <w:rsid w:val="001B0BD5"/>
    <w:rsid w:val="001B0CAB"/>
    <w:rsid w:val="001B0ED2"/>
    <w:rsid w:val="001B1E1D"/>
    <w:rsid w:val="001B2646"/>
    <w:rsid w:val="001B2D70"/>
    <w:rsid w:val="001B2DD3"/>
    <w:rsid w:val="001B2E9A"/>
    <w:rsid w:val="001B2F44"/>
    <w:rsid w:val="001B309C"/>
    <w:rsid w:val="001B3694"/>
    <w:rsid w:val="001B39E8"/>
    <w:rsid w:val="001B3F87"/>
    <w:rsid w:val="001B43E2"/>
    <w:rsid w:val="001B4401"/>
    <w:rsid w:val="001B4838"/>
    <w:rsid w:val="001B4B22"/>
    <w:rsid w:val="001B4D80"/>
    <w:rsid w:val="001B5449"/>
    <w:rsid w:val="001B566B"/>
    <w:rsid w:val="001B63B1"/>
    <w:rsid w:val="001B653A"/>
    <w:rsid w:val="001B6558"/>
    <w:rsid w:val="001B68F9"/>
    <w:rsid w:val="001B6C68"/>
    <w:rsid w:val="001B6EB6"/>
    <w:rsid w:val="001B707D"/>
    <w:rsid w:val="001B71DB"/>
    <w:rsid w:val="001B749A"/>
    <w:rsid w:val="001B7516"/>
    <w:rsid w:val="001B75EB"/>
    <w:rsid w:val="001B7AC2"/>
    <w:rsid w:val="001B7BBC"/>
    <w:rsid w:val="001B7C58"/>
    <w:rsid w:val="001B7ED2"/>
    <w:rsid w:val="001B7F65"/>
    <w:rsid w:val="001C00D9"/>
    <w:rsid w:val="001C02AB"/>
    <w:rsid w:val="001C0468"/>
    <w:rsid w:val="001C0771"/>
    <w:rsid w:val="001C0C5D"/>
    <w:rsid w:val="001C0F86"/>
    <w:rsid w:val="001C1144"/>
    <w:rsid w:val="001C144E"/>
    <w:rsid w:val="001C1805"/>
    <w:rsid w:val="001C1998"/>
    <w:rsid w:val="001C1C09"/>
    <w:rsid w:val="001C1DC3"/>
    <w:rsid w:val="001C241E"/>
    <w:rsid w:val="001C246C"/>
    <w:rsid w:val="001C275D"/>
    <w:rsid w:val="001C27B3"/>
    <w:rsid w:val="001C2947"/>
    <w:rsid w:val="001C2A2F"/>
    <w:rsid w:val="001C2A4C"/>
    <w:rsid w:val="001C2BB7"/>
    <w:rsid w:val="001C2CD4"/>
    <w:rsid w:val="001C2D16"/>
    <w:rsid w:val="001C2F38"/>
    <w:rsid w:val="001C3080"/>
    <w:rsid w:val="001C327D"/>
    <w:rsid w:val="001C34E3"/>
    <w:rsid w:val="001C352F"/>
    <w:rsid w:val="001C3580"/>
    <w:rsid w:val="001C385F"/>
    <w:rsid w:val="001C39A2"/>
    <w:rsid w:val="001C3B6F"/>
    <w:rsid w:val="001C404F"/>
    <w:rsid w:val="001C4339"/>
    <w:rsid w:val="001C43A9"/>
    <w:rsid w:val="001C4BFD"/>
    <w:rsid w:val="001C4DDF"/>
    <w:rsid w:val="001C4DFE"/>
    <w:rsid w:val="001C4E95"/>
    <w:rsid w:val="001C52BD"/>
    <w:rsid w:val="001C5CD7"/>
    <w:rsid w:val="001C5E0F"/>
    <w:rsid w:val="001C62F4"/>
    <w:rsid w:val="001C6AC5"/>
    <w:rsid w:val="001C6CF0"/>
    <w:rsid w:val="001C6DC3"/>
    <w:rsid w:val="001C7372"/>
    <w:rsid w:val="001C76EF"/>
    <w:rsid w:val="001C7A6C"/>
    <w:rsid w:val="001C7B33"/>
    <w:rsid w:val="001C7DB0"/>
    <w:rsid w:val="001D013C"/>
    <w:rsid w:val="001D023A"/>
    <w:rsid w:val="001D027A"/>
    <w:rsid w:val="001D028D"/>
    <w:rsid w:val="001D0687"/>
    <w:rsid w:val="001D0838"/>
    <w:rsid w:val="001D0921"/>
    <w:rsid w:val="001D0DD0"/>
    <w:rsid w:val="001D0EBB"/>
    <w:rsid w:val="001D1090"/>
    <w:rsid w:val="001D1176"/>
    <w:rsid w:val="001D191E"/>
    <w:rsid w:val="001D21B4"/>
    <w:rsid w:val="001D2487"/>
    <w:rsid w:val="001D2725"/>
    <w:rsid w:val="001D2B00"/>
    <w:rsid w:val="001D2DEA"/>
    <w:rsid w:val="001D302E"/>
    <w:rsid w:val="001D3190"/>
    <w:rsid w:val="001D3392"/>
    <w:rsid w:val="001D34D6"/>
    <w:rsid w:val="001D3AE7"/>
    <w:rsid w:val="001D3C1A"/>
    <w:rsid w:val="001D3C4C"/>
    <w:rsid w:val="001D40B1"/>
    <w:rsid w:val="001D49B3"/>
    <w:rsid w:val="001D4A2B"/>
    <w:rsid w:val="001D4F89"/>
    <w:rsid w:val="001D5314"/>
    <w:rsid w:val="001D57D3"/>
    <w:rsid w:val="001D5997"/>
    <w:rsid w:val="001D599F"/>
    <w:rsid w:val="001D5A53"/>
    <w:rsid w:val="001D5BE6"/>
    <w:rsid w:val="001D5EC2"/>
    <w:rsid w:val="001D6116"/>
    <w:rsid w:val="001D629C"/>
    <w:rsid w:val="001D6538"/>
    <w:rsid w:val="001D6599"/>
    <w:rsid w:val="001D66F7"/>
    <w:rsid w:val="001D6E6A"/>
    <w:rsid w:val="001D6E73"/>
    <w:rsid w:val="001D701E"/>
    <w:rsid w:val="001D708C"/>
    <w:rsid w:val="001D73D8"/>
    <w:rsid w:val="001D750A"/>
    <w:rsid w:val="001D7AF5"/>
    <w:rsid w:val="001D7B1E"/>
    <w:rsid w:val="001D7B88"/>
    <w:rsid w:val="001E00DB"/>
    <w:rsid w:val="001E017A"/>
    <w:rsid w:val="001E02CD"/>
    <w:rsid w:val="001E080E"/>
    <w:rsid w:val="001E0BE2"/>
    <w:rsid w:val="001E10B4"/>
    <w:rsid w:val="001E1125"/>
    <w:rsid w:val="001E11BC"/>
    <w:rsid w:val="001E16CD"/>
    <w:rsid w:val="001E262C"/>
    <w:rsid w:val="001E276B"/>
    <w:rsid w:val="001E27EC"/>
    <w:rsid w:val="001E2935"/>
    <w:rsid w:val="001E2AC2"/>
    <w:rsid w:val="001E2C1E"/>
    <w:rsid w:val="001E31FE"/>
    <w:rsid w:val="001E3479"/>
    <w:rsid w:val="001E34FA"/>
    <w:rsid w:val="001E3818"/>
    <w:rsid w:val="001E3823"/>
    <w:rsid w:val="001E3CC8"/>
    <w:rsid w:val="001E3EE8"/>
    <w:rsid w:val="001E4057"/>
    <w:rsid w:val="001E415B"/>
    <w:rsid w:val="001E42C2"/>
    <w:rsid w:val="001E440D"/>
    <w:rsid w:val="001E44D5"/>
    <w:rsid w:val="001E48C5"/>
    <w:rsid w:val="001E49D0"/>
    <w:rsid w:val="001E4A13"/>
    <w:rsid w:val="001E4B01"/>
    <w:rsid w:val="001E4CAC"/>
    <w:rsid w:val="001E518F"/>
    <w:rsid w:val="001E528F"/>
    <w:rsid w:val="001E5440"/>
    <w:rsid w:val="001E54D3"/>
    <w:rsid w:val="001E5709"/>
    <w:rsid w:val="001E5A81"/>
    <w:rsid w:val="001E5CDD"/>
    <w:rsid w:val="001E5CF4"/>
    <w:rsid w:val="001E5DC4"/>
    <w:rsid w:val="001E5F04"/>
    <w:rsid w:val="001E615E"/>
    <w:rsid w:val="001E61CA"/>
    <w:rsid w:val="001E6201"/>
    <w:rsid w:val="001E6239"/>
    <w:rsid w:val="001E633E"/>
    <w:rsid w:val="001E77D9"/>
    <w:rsid w:val="001E79C7"/>
    <w:rsid w:val="001E7DDC"/>
    <w:rsid w:val="001E7DE9"/>
    <w:rsid w:val="001F0528"/>
    <w:rsid w:val="001F08BA"/>
    <w:rsid w:val="001F08CF"/>
    <w:rsid w:val="001F0D63"/>
    <w:rsid w:val="001F0D7D"/>
    <w:rsid w:val="001F1255"/>
    <w:rsid w:val="001F17A9"/>
    <w:rsid w:val="001F1B08"/>
    <w:rsid w:val="001F1E43"/>
    <w:rsid w:val="001F1EE2"/>
    <w:rsid w:val="001F1F83"/>
    <w:rsid w:val="001F20AF"/>
    <w:rsid w:val="001F21CE"/>
    <w:rsid w:val="001F2232"/>
    <w:rsid w:val="001F2410"/>
    <w:rsid w:val="001F2597"/>
    <w:rsid w:val="001F2660"/>
    <w:rsid w:val="001F2882"/>
    <w:rsid w:val="001F2B45"/>
    <w:rsid w:val="001F2FF5"/>
    <w:rsid w:val="001F3300"/>
    <w:rsid w:val="001F33AB"/>
    <w:rsid w:val="001F3433"/>
    <w:rsid w:val="001F3579"/>
    <w:rsid w:val="001F387F"/>
    <w:rsid w:val="001F3A15"/>
    <w:rsid w:val="001F3A1E"/>
    <w:rsid w:val="001F43AF"/>
    <w:rsid w:val="001F442B"/>
    <w:rsid w:val="001F48BC"/>
    <w:rsid w:val="001F48E2"/>
    <w:rsid w:val="001F4E2F"/>
    <w:rsid w:val="001F508B"/>
    <w:rsid w:val="001F508D"/>
    <w:rsid w:val="001F5876"/>
    <w:rsid w:val="001F59A9"/>
    <w:rsid w:val="001F5BAB"/>
    <w:rsid w:val="001F5D41"/>
    <w:rsid w:val="001F5D82"/>
    <w:rsid w:val="001F5E02"/>
    <w:rsid w:val="001F60EC"/>
    <w:rsid w:val="001F69B1"/>
    <w:rsid w:val="001F6B83"/>
    <w:rsid w:val="001F6FF0"/>
    <w:rsid w:val="001F7344"/>
    <w:rsid w:val="001F73BD"/>
    <w:rsid w:val="001F74A1"/>
    <w:rsid w:val="001F757A"/>
    <w:rsid w:val="001F7BCA"/>
    <w:rsid w:val="001F7C1A"/>
    <w:rsid w:val="001F7D8E"/>
    <w:rsid w:val="001F7F6B"/>
    <w:rsid w:val="0020011A"/>
    <w:rsid w:val="00200B0F"/>
    <w:rsid w:val="00200F8F"/>
    <w:rsid w:val="002012D8"/>
    <w:rsid w:val="002012EE"/>
    <w:rsid w:val="00201390"/>
    <w:rsid w:val="00201394"/>
    <w:rsid w:val="002014D6"/>
    <w:rsid w:val="0020170C"/>
    <w:rsid w:val="00201967"/>
    <w:rsid w:val="00201D96"/>
    <w:rsid w:val="00201EF9"/>
    <w:rsid w:val="00202050"/>
    <w:rsid w:val="00202553"/>
    <w:rsid w:val="00202906"/>
    <w:rsid w:val="00202D2C"/>
    <w:rsid w:val="00202E49"/>
    <w:rsid w:val="00202EF8"/>
    <w:rsid w:val="00203394"/>
    <w:rsid w:val="002034CC"/>
    <w:rsid w:val="002035EA"/>
    <w:rsid w:val="0020390D"/>
    <w:rsid w:val="00203D91"/>
    <w:rsid w:val="0020415E"/>
    <w:rsid w:val="002044E3"/>
    <w:rsid w:val="0020458A"/>
    <w:rsid w:val="002049DD"/>
    <w:rsid w:val="0020503C"/>
    <w:rsid w:val="00205918"/>
    <w:rsid w:val="0020614F"/>
    <w:rsid w:val="00206399"/>
    <w:rsid w:val="0020640A"/>
    <w:rsid w:val="00206BC2"/>
    <w:rsid w:val="00206F9D"/>
    <w:rsid w:val="0020718C"/>
    <w:rsid w:val="0020784C"/>
    <w:rsid w:val="0020799C"/>
    <w:rsid w:val="00207A45"/>
    <w:rsid w:val="00210123"/>
    <w:rsid w:val="00210179"/>
    <w:rsid w:val="0021021F"/>
    <w:rsid w:val="00210720"/>
    <w:rsid w:val="00210D06"/>
    <w:rsid w:val="00210F44"/>
    <w:rsid w:val="00211263"/>
    <w:rsid w:val="00211E9A"/>
    <w:rsid w:val="00211F76"/>
    <w:rsid w:val="00212052"/>
    <w:rsid w:val="002120A4"/>
    <w:rsid w:val="002127B6"/>
    <w:rsid w:val="00212EBB"/>
    <w:rsid w:val="00212EC0"/>
    <w:rsid w:val="00212F13"/>
    <w:rsid w:val="00212F44"/>
    <w:rsid w:val="002130E2"/>
    <w:rsid w:val="002130E3"/>
    <w:rsid w:val="00213960"/>
    <w:rsid w:val="002139F9"/>
    <w:rsid w:val="00213CDF"/>
    <w:rsid w:val="00214062"/>
    <w:rsid w:val="002141A0"/>
    <w:rsid w:val="00214AE4"/>
    <w:rsid w:val="00214E44"/>
    <w:rsid w:val="00214EF3"/>
    <w:rsid w:val="00214F9C"/>
    <w:rsid w:val="00215752"/>
    <w:rsid w:val="00215B1E"/>
    <w:rsid w:val="00216204"/>
    <w:rsid w:val="00216383"/>
    <w:rsid w:val="002163A9"/>
    <w:rsid w:val="00216674"/>
    <w:rsid w:val="0021688F"/>
    <w:rsid w:val="00216CEC"/>
    <w:rsid w:val="00216F9D"/>
    <w:rsid w:val="002170E7"/>
    <w:rsid w:val="00217266"/>
    <w:rsid w:val="00217753"/>
    <w:rsid w:val="00217C99"/>
    <w:rsid w:val="00217DC2"/>
    <w:rsid w:val="00217EA9"/>
    <w:rsid w:val="00220586"/>
    <w:rsid w:val="002206C5"/>
    <w:rsid w:val="0022086B"/>
    <w:rsid w:val="002209BD"/>
    <w:rsid w:val="00220C9D"/>
    <w:rsid w:val="00220F4F"/>
    <w:rsid w:val="00221183"/>
    <w:rsid w:val="00221684"/>
    <w:rsid w:val="00221870"/>
    <w:rsid w:val="00221DEA"/>
    <w:rsid w:val="00221FE3"/>
    <w:rsid w:val="002221D6"/>
    <w:rsid w:val="002223FE"/>
    <w:rsid w:val="0022253B"/>
    <w:rsid w:val="002225E5"/>
    <w:rsid w:val="00222905"/>
    <w:rsid w:val="002229DA"/>
    <w:rsid w:val="002233BE"/>
    <w:rsid w:val="002234BF"/>
    <w:rsid w:val="00223730"/>
    <w:rsid w:val="00223939"/>
    <w:rsid w:val="00223B5F"/>
    <w:rsid w:val="00223FD7"/>
    <w:rsid w:val="0022421D"/>
    <w:rsid w:val="002242D5"/>
    <w:rsid w:val="00224415"/>
    <w:rsid w:val="00224423"/>
    <w:rsid w:val="00224447"/>
    <w:rsid w:val="00224ECA"/>
    <w:rsid w:val="002250A6"/>
    <w:rsid w:val="0022511C"/>
    <w:rsid w:val="002252ED"/>
    <w:rsid w:val="0022571C"/>
    <w:rsid w:val="00225838"/>
    <w:rsid w:val="00225A21"/>
    <w:rsid w:val="0022679C"/>
    <w:rsid w:val="002267CF"/>
    <w:rsid w:val="00226B67"/>
    <w:rsid w:val="00226C92"/>
    <w:rsid w:val="00226F86"/>
    <w:rsid w:val="00226F8E"/>
    <w:rsid w:val="002270BA"/>
    <w:rsid w:val="0022725D"/>
    <w:rsid w:val="002274AC"/>
    <w:rsid w:val="0022751E"/>
    <w:rsid w:val="00227882"/>
    <w:rsid w:val="00227AE9"/>
    <w:rsid w:val="00230047"/>
    <w:rsid w:val="002300BC"/>
    <w:rsid w:val="002303CC"/>
    <w:rsid w:val="00230512"/>
    <w:rsid w:val="00230B0F"/>
    <w:rsid w:val="00230C8E"/>
    <w:rsid w:val="0023112D"/>
    <w:rsid w:val="00231641"/>
    <w:rsid w:val="002317BA"/>
    <w:rsid w:val="00231A9F"/>
    <w:rsid w:val="00231B66"/>
    <w:rsid w:val="00231BC7"/>
    <w:rsid w:val="00231DED"/>
    <w:rsid w:val="00231E30"/>
    <w:rsid w:val="00232470"/>
    <w:rsid w:val="00232966"/>
    <w:rsid w:val="00232A2D"/>
    <w:rsid w:val="00232CB1"/>
    <w:rsid w:val="00232D9E"/>
    <w:rsid w:val="002333A3"/>
    <w:rsid w:val="00233434"/>
    <w:rsid w:val="002335B8"/>
    <w:rsid w:val="00233CE6"/>
    <w:rsid w:val="00233E18"/>
    <w:rsid w:val="00234570"/>
    <w:rsid w:val="002349EB"/>
    <w:rsid w:val="00234B36"/>
    <w:rsid w:val="00234CBA"/>
    <w:rsid w:val="00234E01"/>
    <w:rsid w:val="00234EBA"/>
    <w:rsid w:val="00234FB8"/>
    <w:rsid w:val="0023510B"/>
    <w:rsid w:val="0023536D"/>
    <w:rsid w:val="002356D9"/>
    <w:rsid w:val="00235838"/>
    <w:rsid w:val="0023592C"/>
    <w:rsid w:val="00235947"/>
    <w:rsid w:val="002359D3"/>
    <w:rsid w:val="00235EE7"/>
    <w:rsid w:val="00235F63"/>
    <w:rsid w:val="00235FB4"/>
    <w:rsid w:val="00236099"/>
    <w:rsid w:val="002360DA"/>
    <w:rsid w:val="002364AE"/>
    <w:rsid w:val="00236564"/>
    <w:rsid w:val="002365C8"/>
    <w:rsid w:val="00236722"/>
    <w:rsid w:val="0023680B"/>
    <w:rsid w:val="00236832"/>
    <w:rsid w:val="00236888"/>
    <w:rsid w:val="002368FF"/>
    <w:rsid w:val="00236A0A"/>
    <w:rsid w:val="00236D04"/>
    <w:rsid w:val="00236E83"/>
    <w:rsid w:val="00236EBF"/>
    <w:rsid w:val="002370C4"/>
    <w:rsid w:val="002373D9"/>
    <w:rsid w:val="00237626"/>
    <w:rsid w:val="00237F6A"/>
    <w:rsid w:val="00240104"/>
    <w:rsid w:val="00240116"/>
    <w:rsid w:val="002404D1"/>
    <w:rsid w:val="0024084C"/>
    <w:rsid w:val="00240A75"/>
    <w:rsid w:val="00240F88"/>
    <w:rsid w:val="00241286"/>
    <w:rsid w:val="00241529"/>
    <w:rsid w:val="00241D71"/>
    <w:rsid w:val="00242056"/>
    <w:rsid w:val="0024210C"/>
    <w:rsid w:val="002422B2"/>
    <w:rsid w:val="002427C7"/>
    <w:rsid w:val="0024312C"/>
    <w:rsid w:val="00243581"/>
    <w:rsid w:val="002436C6"/>
    <w:rsid w:val="00243AD0"/>
    <w:rsid w:val="002440F4"/>
    <w:rsid w:val="00244458"/>
    <w:rsid w:val="002447B2"/>
    <w:rsid w:val="002455FF"/>
    <w:rsid w:val="00245CB7"/>
    <w:rsid w:val="00245D83"/>
    <w:rsid w:val="00246087"/>
    <w:rsid w:val="0024628C"/>
    <w:rsid w:val="00246425"/>
    <w:rsid w:val="00246554"/>
    <w:rsid w:val="00246603"/>
    <w:rsid w:val="00246CA5"/>
    <w:rsid w:val="00246FF7"/>
    <w:rsid w:val="00247418"/>
    <w:rsid w:val="00247A80"/>
    <w:rsid w:val="00247BD2"/>
    <w:rsid w:val="00247C9D"/>
    <w:rsid w:val="00247CFF"/>
    <w:rsid w:val="00247E20"/>
    <w:rsid w:val="002501E8"/>
    <w:rsid w:val="0025023A"/>
    <w:rsid w:val="002503E9"/>
    <w:rsid w:val="002506AB"/>
    <w:rsid w:val="002506D6"/>
    <w:rsid w:val="0025075E"/>
    <w:rsid w:val="00250BA8"/>
    <w:rsid w:val="00250F19"/>
    <w:rsid w:val="00250FD1"/>
    <w:rsid w:val="00251143"/>
    <w:rsid w:val="0025140D"/>
    <w:rsid w:val="00251453"/>
    <w:rsid w:val="00251E2C"/>
    <w:rsid w:val="00251EEF"/>
    <w:rsid w:val="002521F9"/>
    <w:rsid w:val="00252F66"/>
    <w:rsid w:val="00252FD0"/>
    <w:rsid w:val="00253061"/>
    <w:rsid w:val="00253245"/>
    <w:rsid w:val="002534A8"/>
    <w:rsid w:val="002534B3"/>
    <w:rsid w:val="0025365C"/>
    <w:rsid w:val="0025394D"/>
    <w:rsid w:val="00253AD5"/>
    <w:rsid w:val="00253AE5"/>
    <w:rsid w:val="00253B5E"/>
    <w:rsid w:val="00253C03"/>
    <w:rsid w:val="00253C2D"/>
    <w:rsid w:val="00253D08"/>
    <w:rsid w:val="00253F3F"/>
    <w:rsid w:val="00253FA7"/>
    <w:rsid w:val="0025404E"/>
    <w:rsid w:val="00254064"/>
    <w:rsid w:val="002540DD"/>
    <w:rsid w:val="0025427F"/>
    <w:rsid w:val="002543B3"/>
    <w:rsid w:val="00254561"/>
    <w:rsid w:val="00254582"/>
    <w:rsid w:val="00254BEA"/>
    <w:rsid w:val="00254C62"/>
    <w:rsid w:val="00254CF4"/>
    <w:rsid w:val="00254DED"/>
    <w:rsid w:val="00254E23"/>
    <w:rsid w:val="00255619"/>
    <w:rsid w:val="00255B58"/>
    <w:rsid w:val="00255C37"/>
    <w:rsid w:val="00255D3B"/>
    <w:rsid w:val="00255F03"/>
    <w:rsid w:val="00255F34"/>
    <w:rsid w:val="00255FF7"/>
    <w:rsid w:val="002562B2"/>
    <w:rsid w:val="00256394"/>
    <w:rsid w:val="00256433"/>
    <w:rsid w:val="002564AE"/>
    <w:rsid w:val="0025673B"/>
    <w:rsid w:val="00256870"/>
    <w:rsid w:val="002568A5"/>
    <w:rsid w:val="00256D1F"/>
    <w:rsid w:val="002574F1"/>
    <w:rsid w:val="00257599"/>
    <w:rsid w:val="0025788A"/>
    <w:rsid w:val="00257BA5"/>
    <w:rsid w:val="00257D9E"/>
    <w:rsid w:val="00260148"/>
    <w:rsid w:val="00260185"/>
    <w:rsid w:val="002602BA"/>
    <w:rsid w:val="0026067B"/>
    <w:rsid w:val="00260CB5"/>
    <w:rsid w:val="00260E67"/>
    <w:rsid w:val="00261049"/>
    <w:rsid w:val="00261645"/>
    <w:rsid w:val="00261996"/>
    <w:rsid w:val="002619A9"/>
    <w:rsid w:val="00262064"/>
    <w:rsid w:val="00262665"/>
    <w:rsid w:val="002627A0"/>
    <w:rsid w:val="002627DC"/>
    <w:rsid w:val="00262953"/>
    <w:rsid w:val="00262C61"/>
    <w:rsid w:val="00262D7E"/>
    <w:rsid w:val="00262EDC"/>
    <w:rsid w:val="00263315"/>
    <w:rsid w:val="002634A2"/>
    <w:rsid w:val="002634CA"/>
    <w:rsid w:val="00263558"/>
    <w:rsid w:val="00263B3C"/>
    <w:rsid w:val="00263B81"/>
    <w:rsid w:val="00263ED3"/>
    <w:rsid w:val="002647A0"/>
    <w:rsid w:val="002648C3"/>
    <w:rsid w:val="00264935"/>
    <w:rsid w:val="002649DC"/>
    <w:rsid w:val="00264D7F"/>
    <w:rsid w:val="0026571C"/>
    <w:rsid w:val="00265CF2"/>
    <w:rsid w:val="00265D81"/>
    <w:rsid w:val="002667E7"/>
    <w:rsid w:val="00266C3A"/>
    <w:rsid w:val="002670DD"/>
    <w:rsid w:val="0026792B"/>
    <w:rsid w:val="00267963"/>
    <w:rsid w:val="00267A86"/>
    <w:rsid w:val="00267B87"/>
    <w:rsid w:val="00267D1C"/>
    <w:rsid w:val="00267D77"/>
    <w:rsid w:val="0027035B"/>
    <w:rsid w:val="0027075B"/>
    <w:rsid w:val="00270840"/>
    <w:rsid w:val="002708A0"/>
    <w:rsid w:val="002708E5"/>
    <w:rsid w:val="00270AC8"/>
    <w:rsid w:val="00270BE5"/>
    <w:rsid w:val="00270DD3"/>
    <w:rsid w:val="00270E2B"/>
    <w:rsid w:val="00271010"/>
    <w:rsid w:val="0027125A"/>
    <w:rsid w:val="00271455"/>
    <w:rsid w:val="00271B0F"/>
    <w:rsid w:val="00271B36"/>
    <w:rsid w:val="00271D2F"/>
    <w:rsid w:val="00271DD8"/>
    <w:rsid w:val="00271E1B"/>
    <w:rsid w:val="002720B0"/>
    <w:rsid w:val="002720CA"/>
    <w:rsid w:val="0027238D"/>
    <w:rsid w:val="0027278E"/>
    <w:rsid w:val="00272918"/>
    <w:rsid w:val="00272B70"/>
    <w:rsid w:val="00272DBB"/>
    <w:rsid w:val="00272DDA"/>
    <w:rsid w:val="00273051"/>
    <w:rsid w:val="00273537"/>
    <w:rsid w:val="00273CB9"/>
    <w:rsid w:val="00273D59"/>
    <w:rsid w:val="00273EC7"/>
    <w:rsid w:val="002741D2"/>
    <w:rsid w:val="002742CE"/>
    <w:rsid w:val="002749C7"/>
    <w:rsid w:val="00274ED3"/>
    <w:rsid w:val="0027526A"/>
    <w:rsid w:val="00275298"/>
    <w:rsid w:val="002752CD"/>
    <w:rsid w:val="00275D70"/>
    <w:rsid w:val="00275D75"/>
    <w:rsid w:val="00275DAE"/>
    <w:rsid w:val="00275FA9"/>
    <w:rsid w:val="002763E9"/>
    <w:rsid w:val="002764DA"/>
    <w:rsid w:val="00276BD8"/>
    <w:rsid w:val="00276CEE"/>
    <w:rsid w:val="00276F13"/>
    <w:rsid w:val="002773CB"/>
    <w:rsid w:val="0027755D"/>
    <w:rsid w:val="00277678"/>
    <w:rsid w:val="002778B1"/>
    <w:rsid w:val="00277E34"/>
    <w:rsid w:val="00280339"/>
    <w:rsid w:val="00280E42"/>
    <w:rsid w:val="00280F28"/>
    <w:rsid w:val="00281089"/>
    <w:rsid w:val="00281140"/>
    <w:rsid w:val="0028128A"/>
    <w:rsid w:val="002817CF"/>
    <w:rsid w:val="00281D41"/>
    <w:rsid w:val="00281F80"/>
    <w:rsid w:val="0028216D"/>
    <w:rsid w:val="00282481"/>
    <w:rsid w:val="002825AA"/>
    <w:rsid w:val="002825E9"/>
    <w:rsid w:val="00282D4E"/>
    <w:rsid w:val="00282F83"/>
    <w:rsid w:val="002832ED"/>
    <w:rsid w:val="00283785"/>
    <w:rsid w:val="00283C9C"/>
    <w:rsid w:val="00283D4B"/>
    <w:rsid w:val="002840C0"/>
    <w:rsid w:val="00284132"/>
    <w:rsid w:val="0028422E"/>
    <w:rsid w:val="002845D7"/>
    <w:rsid w:val="0028461D"/>
    <w:rsid w:val="00284877"/>
    <w:rsid w:val="00284B39"/>
    <w:rsid w:val="002850F7"/>
    <w:rsid w:val="0028525B"/>
    <w:rsid w:val="0028561A"/>
    <w:rsid w:val="002858E2"/>
    <w:rsid w:val="00285939"/>
    <w:rsid w:val="0028594A"/>
    <w:rsid w:val="00285D2F"/>
    <w:rsid w:val="002860F5"/>
    <w:rsid w:val="00286879"/>
    <w:rsid w:val="00286901"/>
    <w:rsid w:val="0028699A"/>
    <w:rsid w:val="00286ABF"/>
    <w:rsid w:val="00286DB7"/>
    <w:rsid w:val="002872FE"/>
    <w:rsid w:val="00287744"/>
    <w:rsid w:val="002878F8"/>
    <w:rsid w:val="00287926"/>
    <w:rsid w:val="00287D01"/>
    <w:rsid w:val="00287EFD"/>
    <w:rsid w:val="00287F83"/>
    <w:rsid w:val="002902E8"/>
    <w:rsid w:val="002908ED"/>
    <w:rsid w:val="00290A2A"/>
    <w:rsid w:val="00290B11"/>
    <w:rsid w:val="00290E14"/>
    <w:rsid w:val="00291089"/>
    <w:rsid w:val="002912B8"/>
    <w:rsid w:val="00291E4E"/>
    <w:rsid w:val="00291FC5"/>
    <w:rsid w:val="002922BD"/>
    <w:rsid w:val="0029255E"/>
    <w:rsid w:val="0029265B"/>
    <w:rsid w:val="002929FE"/>
    <w:rsid w:val="00292C5B"/>
    <w:rsid w:val="00292D09"/>
    <w:rsid w:val="00292EB3"/>
    <w:rsid w:val="002933DC"/>
    <w:rsid w:val="00293459"/>
    <w:rsid w:val="0029378A"/>
    <w:rsid w:val="00293812"/>
    <w:rsid w:val="00293B87"/>
    <w:rsid w:val="00293F6F"/>
    <w:rsid w:val="002940A5"/>
    <w:rsid w:val="0029410C"/>
    <w:rsid w:val="00294409"/>
    <w:rsid w:val="0029515C"/>
    <w:rsid w:val="00295A00"/>
    <w:rsid w:val="00295DDE"/>
    <w:rsid w:val="00296578"/>
    <w:rsid w:val="0029672C"/>
    <w:rsid w:val="00296935"/>
    <w:rsid w:val="00296AF0"/>
    <w:rsid w:val="00296C1D"/>
    <w:rsid w:val="0029704C"/>
    <w:rsid w:val="00297131"/>
    <w:rsid w:val="0029734D"/>
    <w:rsid w:val="00297369"/>
    <w:rsid w:val="00297389"/>
    <w:rsid w:val="0029770F"/>
    <w:rsid w:val="00297CB8"/>
    <w:rsid w:val="00297D66"/>
    <w:rsid w:val="002A00EB"/>
    <w:rsid w:val="002A0414"/>
    <w:rsid w:val="002A055D"/>
    <w:rsid w:val="002A0702"/>
    <w:rsid w:val="002A0783"/>
    <w:rsid w:val="002A0880"/>
    <w:rsid w:val="002A088C"/>
    <w:rsid w:val="002A0B4F"/>
    <w:rsid w:val="002A1055"/>
    <w:rsid w:val="002A1399"/>
    <w:rsid w:val="002A1495"/>
    <w:rsid w:val="002A16B4"/>
    <w:rsid w:val="002A1F0E"/>
    <w:rsid w:val="002A218F"/>
    <w:rsid w:val="002A2EDD"/>
    <w:rsid w:val="002A3151"/>
    <w:rsid w:val="002A3197"/>
    <w:rsid w:val="002A37D2"/>
    <w:rsid w:val="002A3881"/>
    <w:rsid w:val="002A3945"/>
    <w:rsid w:val="002A3C54"/>
    <w:rsid w:val="002A3CDB"/>
    <w:rsid w:val="002A4333"/>
    <w:rsid w:val="002A44BB"/>
    <w:rsid w:val="002A44D0"/>
    <w:rsid w:val="002A46DB"/>
    <w:rsid w:val="002A49DE"/>
    <w:rsid w:val="002A4BB8"/>
    <w:rsid w:val="002A4D9B"/>
    <w:rsid w:val="002A4EE3"/>
    <w:rsid w:val="002A5173"/>
    <w:rsid w:val="002A5667"/>
    <w:rsid w:val="002A5793"/>
    <w:rsid w:val="002A5BF5"/>
    <w:rsid w:val="002A60E1"/>
    <w:rsid w:val="002A60FE"/>
    <w:rsid w:val="002A61FD"/>
    <w:rsid w:val="002A6336"/>
    <w:rsid w:val="002A675E"/>
    <w:rsid w:val="002A6931"/>
    <w:rsid w:val="002A7070"/>
    <w:rsid w:val="002A795C"/>
    <w:rsid w:val="002A7C3F"/>
    <w:rsid w:val="002B0908"/>
    <w:rsid w:val="002B0A2F"/>
    <w:rsid w:val="002B104A"/>
    <w:rsid w:val="002B13A8"/>
    <w:rsid w:val="002B1695"/>
    <w:rsid w:val="002B1B8B"/>
    <w:rsid w:val="002B245E"/>
    <w:rsid w:val="002B267A"/>
    <w:rsid w:val="002B2930"/>
    <w:rsid w:val="002B29F9"/>
    <w:rsid w:val="002B2A6C"/>
    <w:rsid w:val="002B2CD3"/>
    <w:rsid w:val="002B2D76"/>
    <w:rsid w:val="002B35DE"/>
    <w:rsid w:val="002B365D"/>
    <w:rsid w:val="002B3778"/>
    <w:rsid w:val="002B396B"/>
    <w:rsid w:val="002B3B26"/>
    <w:rsid w:val="002B3DBA"/>
    <w:rsid w:val="002B4992"/>
    <w:rsid w:val="002B4AB9"/>
    <w:rsid w:val="002B4B38"/>
    <w:rsid w:val="002B4B56"/>
    <w:rsid w:val="002B4CD2"/>
    <w:rsid w:val="002B530A"/>
    <w:rsid w:val="002B5496"/>
    <w:rsid w:val="002B5502"/>
    <w:rsid w:val="002B5848"/>
    <w:rsid w:val="002B5D99"/>
    <w:rsid w:val="002B63D5"/>
    <w:rsid w:val="002B648A"/>
    <w:rsid w:val="002B688D"/>
    <w:rsid w:val="002B698E"/>
    <w:rsid w:val="002B6A91"/>
    <w:rsid w:val="002B6BF7"/>
    <w:rsid w:val="002B732D"/>
    <w:rsid w:val="002B747F"/>
    <w:rsid w:val="002B79C0"/>
    <w:rsid w:val="002B7ADA"/>
    <w:rsid w:val="002B7BF4"/>
    <w:rsid w:val="002B7D00"/>
    <w:rsid w:val="002C0289"/>
    <w:rsid w:val="002C09BA"/>
    <w:rsid w:val="002C0BD0"/>
    <w:rsid w:val="002C105D"/>
    <w:rsid w:val="002C1084"/>
    <w:rsid w:val="002C182C"/>
    <w:rsid w:val="002C1877"/>
    <w:rsid w:val="002C1C56"/>
    <w:rsid w:val="002C1CB3"/>
    <w:rsid w:val="002C23B5"/>
    <w:rsid w:val="002C2650"/>
    <w:rsid w:val="002C2773"/>
    <w:rsid w:val="002C2CFC"/>
    <w:rsid w:val="002C2E03"/>
    <w:rsid w:val="002C3141"/>
    <w:rsid w:val="002C3174"/>
    <w:rsid w:val="002C342C"/>
    <w:rsid w:val="002C388A"/>
    <w:rsid w:val="002C3D28"/>
    <w:rsid w:val="002C3E1F"/>
    <w:rsid w:val="002C4405"/>
    <w:rsid w:val="002C45BD"/>
    <w:rsid w:val="002C465D"/>
    <w:rsid w:val="002C4937"/>
    <w:rsid w:val="002C4C86"/>
    <w:rsid w:val="002C4D4E"/>
    <w:rsid w:val="002C4DBC"/>
    <w:rsid w:val="002C548D"/>
    <w:rsid w:val="002C5491"/>
    <w:rsid w:val="002C5854"/>
    <w:rsid w:val="002C58BC"/>
    <w:rsid w:val="002C600B"/>
    <w:rsid w:val="002C6473"/>
    <w:rsid w:val="002C64F0"/>
    <w:rsid w:val="002C6EDA"/>
    <w:rsid w:val="002C7212"/>
    <w:rsid w:val="002C7E4D"/>
    <w:rsid w:val="002C7F01"/>
    <w:rsid w:val="002D0031"/>
    <w:rsid w:val="002D00A8"/>
    <w:rsid w:val="002D0516"/>
    <w:rsid w:val="002D0697"/>
    <w:rsid w:val="002D09D5"/>
    <w:rsid w:val="002D0F1E"/>
    <w:rsid w:val="002D11E3"/>
    <w:rsid w:val="002D1458"/>
    <w:rsid w:val="002D1C18"/>
    <w:rsid w:val="002D1DD4"/>
    <w:rsid w:val="002D2033"/>
    <w:rsid w:val="002D2206"/>
    <w:rsid w:val="002D2255"/>
    <w:rsid w:val="002D238E"/>
    <w:rsid w:val="002D2455"/>
    <w:rsid w:val="002D24F8"/>
    <w:rsid w:val="002D2979"/>
    <w:rsid w:val="002D2BFC"/>
    <w:rsid w:val="002D2C4E"/>
    <w:rsid w:val="002D2DA9"/>
    <w:rsid w:val="002D2E49"/>
    <w:rsid w:val="002D317F"/>
    <w:rsid w:val="002D320D"/>
    <w:rsid w:val="002D3693"/>
    <w:rsid w:val="002D36B3"/>
    <w:rsid w:val="002D387B"/>
    <w:rsid w:val="002D3A2D"/>
    <w:rsid w:val="002D3CD4"/>
    <w:rsid w:val="002D4067"/>
    <w:rsid w:val="002D445C"/>
    <w:rsid w:val="002D47D3"/>
    <w:rsid w:val="002D48A2"/>
    <w:rsid w:val="002D4917"/>
    <w:rsid w:val="002D4B11"/>
    <w:rsid w:val="002D4C96"/>
    <w:rsid w:val="002D4F9A"/>
    <w:rsid w:val="002D52F6"/>
    <w:rsid w:val="002D5A5F"/>
    <w:rsid w:val="002D5E69"/>
    <w:rsid w:val="002D602B"/>
    <w:rsid w:val="002D69EA"/>
    <w:rsid w:val="002D6C3B"/>
    <w:rsid w:val="002D6D6F"/>
    <w:rsid w:val="002D7041"/>
    <w:rsid w:val="002D723A"/>
    <w:rsid w:val="002D72D9"/>
    <w:rsid w:val="002D7C1B"/>
    <w:rsid w:val="002D7DAB"/>
    <w:rsid w:val="002D7E2C"/>
    <w:rsid w:val="002E0171"/>
    <w:rsid w:val="002E03C3"/>
    <w:rsid w:val="002E053A"/>
    <w:rsid w:val="002E0719"/>
    <w:rsid w:val="002E0BC5"/>
    <w:rsid w:val="002E1163"/>
    <w:rsid w:val="002E166A"/>
    <w:rsid w:val="002E16AD"/>
    <w:rsid w:val="002E1D86"/>
    <w:rsid w:val="002E20F1"/>
    <w:rsid w:val="002E22E7"/>
    <w:rsid w:val="002E249D"/>
    <w:rsid w:val="002E2C85"/>
    <w:rsid w:val="002E2F1E"/>
    <w:rsid w:val="002E412F"/>
    <w:rsid w:val="002E4180"/>
    <w:rsid w:val="002E44A5"/>
    <w:rsid w:val="002E4B0A"/>
    <w:rsid w:val="002E4CC6"/>
    <w:rsid w:val="002E4D77"/>
    <w:rsid w:val="002E4F25"/>
    <w:rsid w:val="002E5897"/>
    <w:rsid w:val="002E5B99"/>
    <w:rsid w:val="002E5C18"/>
    <w:rsid w:val="002E5C51"/>
    <w:rsid w:val="002E6142"/>
    <w:rsid w:val="002E649A"/>
    <w:rsid w:val="002E65AC"/>
    <w:rsid w:val="002E6675"/>
    <w:rsid w:val="002E68A9"/>
    <w:rsid w:val="002E6C30"/>
    <w:rsid w:val="002E6C38"/>
    <w:rsid w:val="002E6D4D"/>
    <w:rsid w:val="002E73F0"/>
    <w:rsid w:val="002E74E6"/>
    <w:rsid w:val="002E7685"/>
    <w:rsid w:val="002E7698"/>
    <w:rsid w:val="002E7D53"/>
    <w:rsid w:val="002F0673"/>
    <w:rsid w:val="002F08B4"/>
    <w:rsid w:val="002F0AA5"/>
    <w:rsid w:val="002F10A7"/>
    <w:rsid w:val="002F1567"/>
    <w:rsid w:val="002F15EE"/>
    <w:rsid w:val="002F16A7"/>
    <w:rsid w:val="002F1974"/>
    <w:rsid w:val="002F1E98"/>
    <w:rsid w:val="002F241E"/>
    <w:rsid w:val="002F2501"/>
    <w:rsid w:val="002F25B8"/>
    <w:rsid w:val="002F2E07"/>
    <w:rsid w:val="002F3118"/>
    <w:rsid w:val="002F31FB"/>
    <w:rsid w:val="002F3591"/>
    <w:rsid w:val="002F38EE"/>
    <w:rsid w:val="002F3CEA"/>
    <w:rsid w:val="002F41EF"/>
    <w:rsid w:val="002F455D"/>
    <w:rsid w:val="002F46E2"/>
    <w:rsid w:val="002F4748"/>
    <w:rsid w:val="002F4806"/>
    <w:rsid w:val="002F497F"/>
    <w:rsid w:val="002F4BB1"/>
    <w:rsid w:val="002F4D53"/>
    <w:rsid w:val="002F5325"/>
    <w:rsid w:val="002F54A3"/>
    <w:rsid w:val="002F555D"/>
    <w:rsid w:val="002F59AB"/>
    <w:rsid w:val="002F5B3E"/>
    <w:rsid w:val="002F5C4B"/>
    <w:rsid w:val="002F63F4"/>
    <w:rsid w:val="002F6508"/>
    <w:rsid w:val="002F6D61"/>
    <w:rsid w:val="002F722E"/>
    <w:rsid w:val="002F7903"/>
    <w:rsid w:val="002F7AA9"/>
    <w:rsid w:val="002F7D1E"/>
    <w:rsid w:val="003000EC"/>
    <w:rsid w:val="003000F9"/>
    <w:rsid w:val="00300200"/>
    <w:rsid w:val="00300B91"/>
    <w:rsid w:val="003014C4"/>
    <w:rsid w:val="003014DA"/>
    <w:rsid w:val="003015E3"/>
    <w:rsid w:val="003019D6"/>
    <w:rsid w:val="00301DB0"/>
    <w:rsid w:val="0030243B"/>
    <w:rsid w:val="003028A0"/>
    <w:rsid w:val="00302EBA"/>
    <w:rsid w:val="003037E0"/>
    <w:rsid w:val="003038F5"/>
    <w:rsid w:val="00303A55"/>
    <w:rsid w:val="00303B53"/>
    <w:rsid w:val="00303C6A"/>
    <w:rsid w:val="00303E64"/>
    <w:rsid w:val="003042A3"/>
    <w:rsid w:val="00304525"/>
    <w:rsid w:val="00304D21"/>
    <w:rsid w:val="0030508A"/>
    <w:rsid w:val="003051C3"/>
    <w:rsid w:val="0030538F"/>
    <w:rsid w:val="003056CB"/>
    <w:rsid w:val="003058A3"/>
    <w:rsid w:val="00305C8F"/>
    <w:rsid w:val="003062B0"/>
    <w:rsid w:val="003062EE"/>
    <w:rsid w:val="00306557"/>
    <w:rsid w:val="00306CBC"/>
    <w:rsid w:val="00306D8B"/>
    <w:rsid w:val="00306E94"/>
    <w:rsid w:val="003071D1"/>
    <w:rsid w:val="0030779C"/>
    <w:rsid w:val="003077B4"/>
    <w:rsid w:val="00307C4B"/>
    <w:rsid w:val="003100FB"/>
    <w:rsid w:val="003107D3"/>
    <w:rsid w:val="00310821"/>
    <w:rsid w:val="003109CD"/>
    <w:rsid w:val="00310B3B"/>
    <w:rsid w:val="0031123A"/>
    <w:rsid w:val="00311454"/>
    <w:rsid w:val="003114C2"/>
    <w:rsid w:val="003116DC"/>
    <w:rsid w:val="00311826"/>
    <w:rsid w:val="00311C2C"/>
    <w:rsid w:val="00311FBF"/>
    <w:rsid w:val="003123BB"/>
    <w:rsid w:val="00312532"/>
    <w:rsid w:val="00312C67"/>
    <w:rsid w:val="00312DC6"/>
    <w:rsid w:val="00313045"/>
    <w:rsid w:val="00313318"/>
    <w:rsid w:val="003134BB"/>
    <w:rsid w:val="003135F2"/>
    <w:rsid w:val="0031389D"/>
    <w:rsid w:val="003138D3"/>
    <w:rsid w:val="00313A5F"/>
    <w:rsid w:val="00313ADF"/>
    <w:rsid w:val="00313BF3"/>
    <w:rsid w:val="00313EB1"/>
    <w:rsid w:val="0031478C"/>
    <w:rsid w:val="00314B75"/>
    <w:rsid w:val="00314CE8"/>
    <w:rsid w:val="0031527E"/>
    <w:rsid w:val="00315324"/>
    <w:rsid w:val="003157AD"/>
    <w:rsid w:val="00315A82"/>
    <w:rsid w:val="00315E1F"/>
    <w:rsid w:val="0031616C"/>
    <w:rsid w:val="00316476"/>
    <w:rsid w:val="00316B9D"/>
    <w:rsid w:val="0031706E"/>
    <w:rsid w:val="00317400"/>
    <w:rsid w:val="003174B3"/>
    <w:rsid w:val="00317850"/>
    <w:rsid w:val="00317BB6"/>
    <w:rsid w:val="00317CE7"/>
    <w:rsid w:val="0032011B"/>
    <w:rsid w:val="003204A7"/>
    <w:rsid w:val="003208A5"/>
    <w:rsid w:val="003208BB"/>
    <w:rsid w:val="00320BA1"/>
    <w:rsid w:val="00320D1E"/>
    <w:rsid w:val="00320E87"/>
    <w:rsid w:val="00321059"/>
    <w:rsid w:val="00321428"/>
    <w:rsid w:val="003216BC"/>
    <w:rsid w:val="0032185D"/>
    <w:rsid w:val="00321AA2"/>
    <w:rsid w:val="00321B84"/>
    <w:rsid w:val="003223A7"/>
    <w:rsid w:val="00322406"/>
    <w:rsid w:val="00322754"/>
    <w:rsid w:val="00322BBB"/>
    <w:rsid w:val="00322D6A"/>
    <w:rsid w:val="00322E1C"/>
    <w:rsid w:val="003232A8"/>
    <w:rsid w:val="0032335C"/>
    <w:rsid w:val="00323B89"/>
    <w:rsid w:val="00323CD1"/>
    <w:rsid w:val="00324C15"/>
    <w:rsid w:val="00324E89"/>
    <w:rsid w:val="003254F3"/>
    <w:rsid w:val="00325BDD"/>
    <w:rsid w:val="00325E8D"/>
    <w:rsid w:val="00325F39"/>
    <w:rsid w:val="003260DC"/>
    <w:rsid w:val="003266E6"/>
    <w:rsid w:val="00326D7D"/>
    <w:rsid w:val="003273DA"/>
    <w:rsid w:val="0032749A"/>
    <w:rsid w:val="003279C6"/>
    <w:rsid w:val="00327A87"/>
    <w:rsid w:val="00327BA5"/>
    <w:rsid w:val="00327EB6"/>
    <w:rsid w:val="00330082"/>
    <w:rsid w:val="00330B94"/>
    <w:rsid w:val="00330E36"/>
    <w:rsid w:val="00331243"/>
    <w:rsid w:val="003314A7"/>
    <w:rsid w:val="00332340"/>
    <w:rsid w:val="00332981"/>
    <w:rsid w:val="00332B2F"/>
    <w:rsid w:val="00332BB6"/>
    <w:rsid w:val="00332C6D"/>
    <w:rsid w:val="00332DE0"/>
    <w:rsid w:val="00332F54"/>
    <w:rsid w:val="00333411"/>
    <w:rsid w:val="00333633"/>
    <w:rsid w:val="00333E0C"/>
    <w:rsid w:val="003348DA"/>
    <w:rsid w:val="00334E1D"/>
    <w:rsid w:val="00334E62"/>
    <w:rsid w:val="00335269"/>
    <w:rsid w:val="00335A70"/>
    <w:rsid w:val="00335A93"/>
    <w:rsid w:val="00335B6D"/>
    <w:rsid w:val="00335CA3"/>
    <w:rsid w:val="00336D08"/>
    <w:rsid w:val="00336DB3"/>
    <w:rsid w:val="003372DD"/>
    <w:rsid w:val="0033738F"/>
    <w:rsid w:val="003373CC"/>
    <w:rsid w:val="003375E9"/>
    <w:rsid w:val="0033765B"/>
    <w:rsid w:val="00337665"/>
    <w:rsid w:val="00337714"/>
    <w:rsid w:val="00337EAA"/>
    <w:rsid w:val="00337FE1"/>
    <w:rsid w:val="00340348"/>
    <w:rsid w:val="00340574"/>
    <w:rsid w:val="003405A0"/>
    <w:rsid w:val="003405BE"/>
    <w:rsid w:val="00340C68"/>
    <w:rsid w:val="00340E23"/>
    <w:rsid w:val="00340EA8"/>
    <w:rsid w:val="003410A9"/>
    <w:rsid w:val="0034114D"/>
    <w:rsid w:val="003415A8"/>
    <w:rsid w:val="00341A9E"/>
    <w:rsid w:val="00341B75"/>
    <w:rsid w:val="00341B98"/>
    <w:rsid w:val="00341DED"/>
    <w:rsid w:val="003423B1"/>
    <w:rsid w:val="0034257F"/>
    <w:rsid w:val="003426A9"/>
    <w:rsid w:val="003426D6"/>
    <w:rsid w:val="00342988"/>
    <w:rsid w:val="00342A06"/>
    <w:rsid w:val="00342C33"/>
    <w:rsid w:val="00342C9D"/>
    <w:rsid w:val="00342F4E"/>
    <w:rsid w:val="00343021"/>
    <w:rsid w:val="0034343E"/>
    <w:rsid w:val="00343447"/>
    <w:rsid w:val="003435DC"/>
    <w:rsid w:val="003436D8"/>
    <w:rsid w:val="00343E71"/>
    <w:rsid w:val="00343EC4"/>
    <w:rsid w:val="00343F40"/>
    <w:rsid w:val="00343FE7"/>
    <w:rsid w:val="00344204"/>
    <w:rsid w:val="00344297"/>
    <w:rsid w:val="00344474"/>
    <w:rsid w:val="003448CD"/>
    <w:rsid w:val="00344933"/>
    <w:rsid w:val="003449F6"/>
    <w:rsid w:val="00344D48"/>
    <w:rsid w:val="00345497"/>
    <w:rsid w:val="00345B6D"/>
    <w:rsid w:val="003464D5"/>
    <w:rsid w:val="00346911"/>
    <w:rsid w:val="00346C61"/>
    <w:rsid w:val="00346FC0"/>
    <w:rsid w:val="00346FDF"/>
    <w:rsid w:val="00347041"/>
    <w:rsid w:val="0034704A"/>
    <w:rsid w:val="00347789"/>
    <w:rsid w:val="0034790D"/>
    <w:rsid w:val="003479B3"/>
    <w:rsid w:val="00347AE1"/>
    <w:rsid w:val="00347AFB"/>
    <w:rsid w:val="00347D6E"/>
    <w:rsid w:val="00347E6E"/>
    <w:rsid w:val="00347E97"/>
    <w:rsid w:val="00350314"/>
    <w:rsid w:val="003506C3"/>
    <w:rsid w:val="00350938"/>
    <w:rsid w:val="00350CA8"/>
    <w:rsid w:val="00350CB4"/>
    <w:rsid w:val="003514DE"/>
    <w:rsid w:val="003514E2"/>
    <w:rsid w:val="0035150B"/>
    <w:rsid w:val="0035172F"/>
    <w:rsid w:val="00351B4D"/>
    <w:rsid w:val="00351D19"/>
    <w:rsid w:val="00352022"/>
    <w:rsid w:val="0035245E"/>
    <w:rsid w:val="003527F5"/>
    <w:rsid w:val="0035293F"/>
    <w:rsid w:val="003529C8"/>
    <w:rsid w:val="00352EB2"/>
    <w:rsid w:val="00352EE6"/>
    <w:rsid w:val="00352FAA"/>
    <w:rsid w:val="00353A56"/>
    <w:rsid w:val="00353E90"/>
    <w:rsid w:val="003543D3"/>
    <w:rsid w:val="003546D0"/>
    <w:rsid w:val="003547EC"/>
    <w:rsid w:val="00354B2D"/>
    <w:rsid w:val="00354F18"/>
    <w:rsid w:val="003554B9"/>
    <w:rsid w:val="0035582B"/>
    <w:rsid w:val="00355BF7"/>
    <w:rsid w:val="00355C82"/>
    <w:rsid w:val="00355CC5"/>
    <w:rsid w:val="003565AF"/>
    <w:rsid w:val="00356908"/>
    <w:rsid w:val="00356AC7"/>
    <w:rsid w:val="00356E5F"/>
    <w:rsid w:val="00357200"/>
    <w:rsid w:val="00357264"/>
    <w:rsid w:val="0035736F"/>
    <w:rsid w:val="003579AE"/>
    <w:rsid w:val="00357A22"/>
    <w:rsid w:val="00357C8F"/>
    <w:rsid w:val="00357CAA"/>
    <w:rsid w:val="00360446"/>
    <w:rsid w:val="00360606"/>
    <w:rsid w:val="00360681"/>
    <w:rsid w:val="00360789"/>
    <w:rsid w:val="00360961"/>
    <w:rsid w:val="0036098E"/>
    <w:rsid w:val="00360A86"/>
    <w:rsid w:val="00360E0D"/>
    <w:rsid w:val="003612DE"/>
    <w:rsid w:val="00361486"/>
    <w:rsid w:val="0036154E"/>
    <w:rsid w:val="00361E12"/>
    <w:rsid w:val="00361EB9"/>
    <w:rsid w:val="00361EC6"/>
    <w:rsid w:val="0036239F"/>
    <w:rsid w:val="0036268D"/>
    <w:rsid w:val="003626E3"/>
    <w:rsid w:val="0036271C"/>
    <w:rsid w:val="00362798"/>
    <w:rsid w:val="0036282C"/>
    <w:rsid w:val="003628A7"/>
    <w:rsid w:val="00362B0E"/>
    <w:rsid w:val="00362B90"/>
    <w:rsid w:val="00362E6E"/>
    <w:rsid w:val="00362ED7"/>
    <w:rsid w:val="0036342F"/>
    <w:rsid w:val="00363525"/>
    <w:rsid w:val="003636BA"/>
    <w:rsid w:val="0036399E"/>
    <w:rsid w:val="00363ABB"/>
    <w:rsid w:val="00363BEF"/>
    <w:rsid w:val="00363CB3"/>
    <w:rsid w:val="00364373"/>
    <w:rsid w:val="00364464"/>
    <w:rsid w:val="00364547"/>
    <w:rsid w:val="003645C1"/>
    <w:rsid w:val="00364850"/>
    <w:rsid w:val="00364B70"/>
    <w:rsid w:val="00364C79"/>
    <w:rsid w:val="003650FA"/>
    <w:rsid w:val="0036583A"/>
    <w:rsid w:val="00365851"/>
    <w:rsid w:val="00365C6D"/>
    <w:rsid w:val="00365F14"/>
    <w:rsid w:val="00366447"/>
    <w:rsid w:val="0036662F"/>
    <w:rsid w:val="003668A0"/>
    <w:rsid w:val="0036693B"/>
    <w:rsid w:val="00366B19"/>
    <w:rsid w:val="00366B72"/>
    <w:rsid w:val="00366C91"/>
    <w:rsid w:val="00366CD2"/>
    <w:rsid w:val="00366D6D"/>
    <w:rsid w:val="00366F45"/>
    <w:rsid w:val="003676E0"/>
    <w:rsid w:val="00367965"/>
    <w:rsid w:val="00367EE2"/>
    <w:rsid w:val="00370310"/>
    <w:rsid w:val="003706A2"/>
    <w:rsid w:val="00371601"/>
    <w:rsid w:val="0037187F"/>
    <w:rsid w:val="00371B96"/>
    <w:rsid w:val="00371E88"/>
    <w:rsid w:val="0037208F"/>
    <w:rsid w:val="0037224E"/>
    <w:rsid w:val="003728F0"/>
    <w:rsid w:val="00372ADD"/>
    <w:rsid w:val="00373098"/>
    <w:rsid w:val="00373234"/>
    <w:rsid w:val="00373486"/>
    <w:rsid w:val="003737DC"/>
    <w:rsid w:val="00373B6F"/>
    <w:rsid w:val="003740FE"/>
    <w:rsid w:val="0037424B"/>
    <w:rsid w:val="0037456D"/>
    <w:rsid w:val="0037478B"/>
    <w:rsid w:val="003747BC"/>
    <w:rsid w:val="00374846"/>
    <w:rsid w:val="00374A6F"/>
    <w:rsid w:val="00374C5C"/>
    <w:rsid w:val="00374F01"/>
    <w:rsid w:val="003750A1"/>
    <w:rsid w:val="003756A2"/>
    <w:rsid w:val="00375750"/>
    <w:rsid w:val="00375882"/>
    <w:rsid w:val="00375F33"/>
    <w:rsid w:val="0037603C"/>
    <w:rsid w:val="0037646E"/>
    <w:rsid w:val="00376662"/>
    <w:rsid w:val="00376A5A"/>
    <w:rsid w:val="00376AB4"/>
    <w:rsid w:val="00376D37"/>
    <w:rsid w:val="00376D53"/>
    <w:rsid w:val="00376D7F"/>
    <w:rsid w:val="00376FA1"/>
    <w:rsid w:val="003771AF"/>
    <w:rsid w:val="003776DC"/>
    <w:rsid w:val="0037782E"/>
    <w:rsid w:val="0037783D"/>
    <w:rsid w:val="00377ABF"/>
    <w:rsid w:val="00377C94"/>
    <w:rsid w:val="0038002B"/>
    <w:rsid w:val="00380071"/>
    <w:rsid w:val="003806AF"/>
    <w:rsid w:val="003807F2"/>
    <w:rsid w:val="00380D52"/>
    <w:rsid w:val="0038100E"/>
    <w:rsid w:val="00381043"/>
    <w:rsid w:val="003814F6"/>
    <w:rsid w:val="00381817"/>
    <w:rsid w:val="00381D9F"/>
    <w:rsid w:val="00382219"/>
    <w:rsid w:val="003822AB"/>
    <w:rsid w:val="00382316"/>
    <w:rsid w:val="003824FB"/>
    <w:rsid w:val="0038259D"/>
    <w:rsid w:val="0038283B"/>
    <w:rsid w:val="00382A60"/>
    <w:rsid w:val="00382B6B"/>
    <w:rsid w:val="00382D04"/>
    <w:rsid w:val="00382DA6"/>
    <w:rsid w:val="003830C9"/>
    <w:rsid w:val="00383268"/>
    <w:rsid w:val="00383658"/>
    <w:rsid w:val="00383B4D"/>
    <w:rsid w:val="003844EA"/>
    <w:rsid w:val="00384614"/>
    <w:rsid w:val="00384886"/>
    <w:rsid w:val="00384C22"/>
    <w:rsid w:val="00384D61"/>
    <w:rsid w:val="00384DE2"/>
    <w:rsid w:val="00384F4F"/>
    <w:rsid w:val="00385104"/>
    <w:rsid w:val="003856B1"/>
    <w:rsid w:val="003856C4"/>
    <w:rsid w:val="003857D3"/>
    <w:rsid w:val="00385886"/>
    <w:rsid w:val="00385A4E"/>
    <w:rsid w:val="00386188"/>
    <w:rsid w:val="0038684B"/>
    <w:rsid w:val="003868B7"/>
    <w:rsid w:val="0038697B"/>
    <w:rsid w:val="00386C31"/>
    <w:rsid w:val="00386C85"/>
    <w:rsid w:val="00386E70"/>
    <w:rsid w:val="00387555"/>
    <w:rsid w:val="003877B2"/>
    <w:rsid w:val="003877D5"/>
    <w:rsid w:val="00387B04"/>
    <w:rsid w:val="00387D27"/>
    <w:rsid w:val="003901AD"/>
    <w:rsid w:val="00390504"/>
    <w:rsid w:val="00390644"/>
    <w:rsid w:val="00390CEA"/>
    <w:rsid w:val="00390F29"/>
    <w:rsid w:val="00391A2F"/>
    <w:rsid w:val="00391AE7"/>
    <w:rsid w:val="00391DA0"/>
    <w:rsid w:val="00392845"/>
    <w:rsid w:val="00392B68"/>
    <w:rsid w:val="00392B6D"/>
    <w:rsid w:val="00392DCD"/>
    <w:rsid w:val="00393579"/>
    <w:rsid w:val="00393864"/>
    <w:rsid w:val="00394560"/>
    <w:rsid w:val="0039484D"/>
    <w:rsid w:val="00394A99"/>
    <w:rsid w:val="00394E47"/>
    <w:rsid w:val="0039508E"/>
    <w:rsid w:val="0039516B"/>
    <w:rsid w:val="003951AC"/>
    <w:rsid w:val="00395211"/>
    <w:rsid w:val="003955A9"/>
    <w:rsid w:val="00395B81"/>
    <w:rsid w:val="00395F06"/>
    <w:rsid w:val="00396264"/>
    <w:rsid w:val="00396981"/>
    <w:rsid w:val="003973BC"/>
    <w:rsid w:val="00397580"/>
    <w:rsid w:val="0039791A"/>
    <w:rsid w:val="00397B7F"/>
    <w:rsid w:val="00397DE5"/>
    <w:rsid w:val="003A0163"/>
    <w:rsid w:val="003A01B4"/>
    <w:rsid w:val="003A0697"/>
    <w:rsid w:val="003A072A"/>
    <w:rsid w:val="003A0DD9"/>
    <w:rsid w:val="003A0EB4"/>
    <w:rsid w:val="003A14CF"/>
    <w:rsid w:val="003A1750"/>
    <w:rsid w:val="003A1FEE"/>
    <w:rsid w:val="003A223B"/>
    <w:rsid w:val="003A2591"/>
    <w:rsid w:val="003A2672"/>
    <w:rsid w:val="003A2CE2"/>
    <w:rsid w:val="003A3244"/>
    <w:rsid w:val="003A35D1"/>
    <w:rsid w:val="003A37D6"/>
    <w:rsid w:val="003A399E"/>
    <w:rsid w:val="003A39F8"/>
    <w:rsid w:val="003A3A6D"/>
    <w:rsid w:val="003A3AA1"/>
    <w:rsid w:val="003A3D28"/>
    <w:rsid w:val="003A3D97"/>
    <w:rsid w:val="003A3E55"/>
    <w:rsid w:val="003A4872"/>
    <w:rsid w:val="003A49FF"/>
    <w:rsid w:val="003A4B25"/>
    <w:rsid w:val="003A4E07"/>
    <w:rsid w:val="003A4EDB"/>
    <w:rsid w:val="003A5422"/>
    <w:rsid w:val="003A5B40"/>
    <w:rsid w:val="003A624E"/>
    <w:rsid w:val="003A6768"/>
    <w:rsid w:val="003A6966"/>
    <w:rsid w:val="003A6B74"/>
    <w:rsid w:val="003A6BC9"/>
    <w:rsid w:val="003A6DD1"/>
    <w:rsid w:val="003A6EF5"/>
    <w:rsid w:val="003A7670"/>
    <w:rsid w:val="003A7A88"/>
    <w:rsid w:val="003A7BD4"/>
    <w:rsid w:val="003A7F37"/>
    <w:rsid w:val="003A7F6F"/>
    <w:rsid w:val="003B006A"/>
    <w:rsid w:val="003B0231"/>
    <w:rsid w:val="003B0297"/>
    <w:rsid w:val="003B080C"/>
    <w:rsid w:val="003B0D72"/>
    <w:rsid w:val="003B113D"/>
    <w:rsid w:val="003B124B"/>
    <w:rsid w:val="003B1463"/>
    <w:rsid w:val="003B1873"/>
    <w:rsid w:val="003B2880"/>
    <w:rsid w:val="003B29E9"/>
    <w:rsid w:val="003B2AB2"/>
    <w:rsid w:val="003B2E67"/>
    <w:rsid w:val="003B2F6D"/>
    <w:rsid w:val="003B309D"/>
    <w:rsid w:val="003B3149"/>
    <w:rsid w:val="003B345A"/>
    <w:rsid w:val="003B377F"/>
    <w:rsid w:val="003B3892"/>
    <w:rsid w:val="003B3924"/>
    <w:rsid w:val="003B3E21"/>
    <w:rsid w:val="003B3F6F"/>
    <w:rsid w:val="003B409A"/>
    <w:rsid w:val="003B409E"/>
    <w:rsid w:val="003B43C2"/>
    <w:rsid w:val="003B449B"/>
    <w:rsid w:val="003B45D9"/>
    <w:rsid w:val="003B4B1C"/>
    <w:rsid w:val="003B51E1"/>
    <w:rsid w:val="003B5419"/>
    <w:rsid w:val="003B5669"/>
    <w:rsid w:val="003B57E7"/>
    <w:rsid w:val="003B5AF2"/>
    <w:rsid w:val="003B60B3"/>
    <w:rsid w:val="003B6158"/>
    <w:rsid w:val="003B6514"/>
    <w:rsid w:val="003B6979"/>
    <w:rsid w:val="003B6A8A"/>
    <w:rsid w:val="003B6D51"/>
    <w:rsid w:val="003B775F"/>
    <w:rsid w:val="003B779F"/>
    <w:rsid w:val="003B7804"/>
    <w:rsid w:val="003B7AF7"/>
    <w:rsid w:val="003B7EBA"/>
    <w:rsid w:val="003C0412"/>
    <w:rsid w:val="003C064A"/>
    <w:rsid w:val="003C0665"/>
    <w:rsid w:val="003C0A41"/>
    <w:rsid w:val="003C118E"/>
    <w:rsid w:val="003C13B1"/>
    <w:rsid w:val="003C17DD"/>
    <w:rsid w:val="003C1D4E"/>
    <w:rsid w:val="003C1EFD"/>
    <w:rsid w:val="003C216E"/>
    <w:rsid w:val="003C2526"/>
    <w:rsid w:val="003C2D48"/>
    <w:rsid w:val="003C3019"/>
    <w:rsid w:val="003C3814"/>
    <w:rsid w:val="003C4181"/>
    <w:rsid w:val="003C42AD"/>
    <w:rsid w:val="003C44AD"/>
    <w:rsid w:val="003C4A09"/>
    <w:rsid w:val="003C4A99"/>
    <w:rsid w:val="003C512F"/>
    <w:rsid w:val="003C5711"/>
    <w:rsid w:val="003C607C"/>
    <w:rsid w:val="003C6266"/>
    <w:rsid w:val="003C67B0"/>
    <w:rsid w:val="003C6973"/>
    <w:rsid w:val="003C6EE4"/>
    <w:rsid w:val="003C7015"/>
    <w:rsid w:val="003C7148"/>
    <w:rsid w:val="003C7360"/>
    <w:rsid w:val="003C750B"/>
    <w:rsid w:val="003C754D"/>
    <w:rsid w:val="003C7EA4"/>
    <w:rsid w:val="003C7F7B"/>
    <w:rsid w:val="003C7FC3"/>
    <w:rsid w:val="003D005B"/>
    <w:rsid w:val="003D0071"/>
    <w:rsid w:val="003D0356"/>
    <w:rsid w:val="003D03AF"/>
    <w:rsid w:val="003D05AB"/>
    <w:rsid w:val="003D074A"/>
    <w:rsid w:val="003D0986"/>
    <w:rsid w:val="003D0DA3"/>
    <w:rsid w:val="003D12FC"/>
    <w:rsid w:val="003D1373"/>
    <w:rsid w:val="003D13C5"/>
    <w:rsid w:val="003D149B"/>
    <w:rsid w:val="003D1747"/>
    <w:rsid w:val="003D174B"/>
    <w:rsid w:val="003D1D3F"/>
    <w:rsid w:val="003D1F94"/>
    <w:rsid w:val="003D2005"/>
    <w:rsid w:val="003D20B9"/>
    <w:rsid w:val="003D214F"/>
    <w:rsid w:val="003D2817"/>
    <w:rsid w:val="003D2C45"/>
    <w:rsid w:val="003D2E75"/>
    <w:rsid w:val="003D32E3"/>
    <w:rsid w:val="003D349E"/>
    <w:rsid w:val="003D3A68"/>
    <w:rsid w:val="003D3DA5"/>
    <w:rsid w:val="003D3DB4"/>
    <w:rsid w:val="003D3E1A"/>
    <w:rsid w:val="003D41E4"/>
    <w:rsid w:val="003D4489"/>
    <w:rsid w:val="003D4558"/>
    <w:rsid w:val="003D4667"/>
    <w:rsid w:val="003D5255"/>
    <w:rsid w:val="003D5999"/>
    <w:rsid w:val="003D5C04"/>
    <w:rsid w:val="003D5E75"/>
    <w:rsid w:val="003D5FB0"/>
    <w:rsid w:val="003D622A"/>
    <w:rsid w:val="003D651B"/>
    <w:rsid w:val="003D66B9"/>
    <w:rsid w:val="003D67F3"/>
    <w:rsid w:val="003D68F6"/>
    <w:rsid w:val="003D6A3F"/>
    <w:rsid w:val="003D6A9B"/>
    <w:rsid w:val="003D6C52"/>
    <w:rsid w:val="003D6F8D"/>
    <w:rsid w:val="003D70DA"/>
    <w:rsid w:val="003D710B"/>
    <w:rsid w:val="003D71BF"/>
    <w:rsid w:val="003D773B"/>
    <w:rsid w:val="003D7AE2"/>
    <w:rsid w:val="003E0034"/>
    <w:rsid w:val="003E0531"/>
    <w:rsid w:val="003E09AC"/>
    <w:rsid w:val="003E0AB1"/>
    <w:rsid w:val="003E15BA"/>
    <w:rsid w:val="003E16BE"/>
    <w:rsid w:val="003E16F5"/>
    <w:rsid w:val="003E1BCA"/>
    <w:rsid w:val="003E22B8"/>
    <w:rsid w:val="003E2A2D"/>
    <w:rsid w:val="003E2BF3"/>
    <w:rsid w:val="003E319B"/>
    <w:rsid w:val="003E3821"/>
    <w:rsid w:val="003E3BD8"/>
    <w:rsid w:val="003E45CF"/>
    <w:rsid w:val="003E4643"/>
    <w:rsid w:val="003E4876"/>
    <w:rsid w:val="003E49BB"/>
    <w:rsid w:val="003E4A15"/>
    <w:rsid w:val="003E4A37"/>
    <w:rsid w:val="003E4D2B"/>
    <w:rsid w:val="003E4F94"/>
    <w:rsid w:val="003E5185"/>
    <w:rsid w:val="003E51DD"/>
    <w:rsid w:val="003E5287"/>
    <w:rsid w:val="003E5E8C"/>
    <w:rsid w:val="003E6224"/>
    <w:rsid w:val="003E62B9"/>
    <w:rsid w:val="003E6393"/>
    <w:rsid w:val="003E6B8D"/>
    <w:rsid w:val="003E6E2D"/>
    <w:rsid w:val="003E71DC"/>
    <w:rsid w:val="003E73CA"/>
    <w:rsid w:val="003E765A"/>
    <w:rsid w:val="003E793E"/>
    <w:rsid w:val="003E79ED"/>
    <w:rsid w:val="003E79FD"/>
    <w:rsid w:val="003E7B8A"/>
    <w:rsid w:val="003E7BEE"/>
    <w:rsid w:val="003F0162"/>
    <w:rsid w:val="003F01B1"/>
    <w:rsid w:val="003F0399"/>
    <w:rsid w:val="003F06C5"/>
    <w:rsid w:val="003F06FA"/>
    <w:rsid w:val="003F072E"/>
    <w:rsid w:val="003F0760"/>
    <w:rsid w:val="003F0D65"/>
    <w:rsid w:val="003F12D9"/>
    <w:rsid w:val="003F131C"/>
    <w:rsid w:val="003F185E"/>
    <w:rsid w:val="003F1AD8"/>
    <w:rsid w:val="003F24B3"/>
    <w:rsid w:val="003F267C"/>
    <w:rsid w:val="003F2AC2"/>
    <w:rsid w:val="003F2EB6"/>
    <w:rsid w:val="003F2EDD"/>
    <w:rsid w:val="003F36B3"/>
    <w:rsid w:val="003F3A94"/>
    <w:rsid w:val="003F3C3E"/>
    <w:rsid w:val="003F3C99"/>
    <w:rsid w:val="003F46FF"/>
    <w:rsid w:val="003F473C"/>
    <w:rsid w:val="003F486C"/>
    <w:rsid w:val="003F507A"/>
    <w:rsid w:val="003F55B4"/>
    <w:rsid w:val="003F5CA7"/>
    <w:rsid w:val="003F6172"/>
    <w:rsid w:val="003F62C8"/>
    <w:rsid w:val="003F6598"/>
    <w:rsid w:val="003F6B3F"/>
    <w:rsid w:val="003F6B6A"/>
    <w:rsid w:val="003F6B76"/>
    <w:rsid w:val="003F6E0E"/>
    <w:rsid w:val="003F6F06"/>
    <w:rsid w:val="003F6FE4"/>
    <w:rsid w:val="003F7376"/>
    <w:rsid w:val="003F74B6"/>
    <w:rsid w:val="003F7525"/>
    <w:rsid w:val="00400242"/>
    <w:rsid w:val="0040036B"/>
    <w:rsid w:val="004006A9"/>
    <w:rsid w:val="0040073D"/>
    <w:rsid w:val="00400888"/>
    <w:rsid w:val="00400CFC"/>
    <w:rsid w:val="004016FF"/>
    <w:rsid w:val="0040183F"/>
    <w:rsid w:val="00401EF3"/>
    <w:rsid w:val="00402061"/>
    <w:rsid w:val="0040233D"/>
    <w:rsid w:val="00402476"/>
    <w:rsid w:val="00402872"/>
    <w:rsid w:val="00402941"/>
    <w:rsid w:val="00402DAA"/>
    <w:rsid w:val="004030FE"/>
    <w:rsid w:val="004035EB"/>
    <w:rsid w:val="004037BB"/>
    <w:rsid w:val="00403C8E"/>
    <w:rsid w:val="00403D56"/>
    <w:rsid w:val="00403E31"/>
    <w:rsid w:val="00403F21"/>
    <w:rsid w:val="0040409C"/>
    <w:rsid w:val="004040F6"/>
    <w:rsid w:val="004042C4"/>
    <w:rsid w:val="004046A2"/>
    <w:rsid w:val="004047F4"/>
    <w:rsid w:val="00404850"/>
    <w:rsid w:val="00404BCC"/>
    <w:rsid w:val="00404BF2"/>
    <w:rsid w:val="00404C44"/>
    <w:rsid w:val="00404C72"/>
    <w:rsid w:val="00404D57"/>
    <w:rsid w:val="00404E19"/>
    <w:rsid w:val="00404F62"/>
    <w:rsid w:val="0040502A"/>
    <w:rsid w:val="0040506D"/>
    <w:rsid w:val="004050F0"/>
    <w:rsid w:val="00405396"/>
    <w:rsid w:val="004055DB"/>
    <w:rsid w:val="00405611"/>
    <w:rsid w:val="004062EF"/>
    <w:rsid w:val="00406307"/>
    <w:rsid w:val="0040647C"/>
    <w:rsid w:val="00406726"/>
    <w:rsid w:val="00406764"/>
    <w:rsid w:val="0040680F"/>
    <w:rsid w:val="0040684E"/>
    <w:rsid w:val="00406BF9"/>
    <w:rsid w:val="00406F2F"/>
    <w:rsid w:val="00406F81"/>
    <w:rsid w:val="00406FCD"/>
    <w:rsid w:val="004074B2"/>
    <w:rsid w:val="00407A37"/>
    <w:rsid w:val="00407A39"/>
    <w:rsid w:val="00410005"/>
    <w:rsid w:val="0041007D"/>
    <w:rsid w:val="004107CC"/>
    <w:rsid w:val="004107CE"/>
    <w:rsid w:val="004108EB"/>
    <w:rsid w:val="004109D4"/>
    <w:rsid w:val="00410B90"/>
    <w:rsid w:val="00410C12"/>
    <w:rsid w:val="004114EE"/>
    <w:rsid w:val="00411992"/>
    <w:rsid w:val="00411B87"/>
    <w:rsid w:val="00411C25"/>
    <w:rsid w:val="00411D96"/>
    <w:rsid w:val="00411E3E"/>
    <w:rsid w:val="0041285B"/>
    <w:rsid w:val="00412A38"/>
    <w:rsid w:val="00412F6C"/>
    <w:rsid w:val="00413356"/>
    <w:rsid w:val="004133A5"/>
    <w:rsid w:val="004134A6"/>
    <w:rsid w:val="004135CE"/>
    <w:rsid w:val="0041366A"/>
    <w:rsid w:val="00413693"/>
    <w:rsid w:val="004136CB"/>
    <w:rsid w:val="00413717"/>
    <w:rsid w:val="004139D0"/>
    <w:rsid w:val="00413AFD"/>
    <w:rsid w:val="00413E6E"/>
    <w:rsid w:val="00413F39"/>
    <w:rsid w:val="00413F77"/>
    <w:rsid w:val="0041430D"/>
    <w:rsid w:val="00414676"/>
    <w:rsid w:val="00414695"/>
    <w:rsid w:val="004146EB"/>
    <w:rsid w:val="00414983"/>
    <w:rsid w:val="00414D35"/>
    <w:rsid w:val="00414DC2"/>
    <w:rsid w:val="0041518D"/>
    <w:rsid w:val="004156AE"/>
    <w:rsid w:val="004156C4"/>
    <w:rsid w:val="00415A3F"/>
    <w:rsid w:val="00415C88"/>
    <w:rsid w:val="0041601E"/>
    <w:rsid w:val="00416391"/>
    <w:rsid w:val="004167AC"/>
    <w:rsid w:val="0041680C"/>
    <w:rsid w:val="0041698F"/>
    <w:rsid w:val="004169EC"/>
    <w:rsid w:val="00416C78"/>
    <w:rsid w:val="00416EC1"/>
    <w:rsid w:val="00416F0D"/>
    <w:rsid w:val="004172DC"/>
    <w:rsid w:val="0041734B"/>
    <w:rsid w:val="00417746"/>
    <w:rsid w:val="004204CE"/>
    <w:rsid w:val="00420C85"/>
    <w:rsid w:val="00420D1E"/>
    <w:rsid w:val="00420D36"/>
    <w:rsid w:val="00420DC1"/>
    <w:rsid w:val="00420F3E"/>
    <w:rsid w:val="0042104C"/>
    <w:rsid w:val="00421073"/>
    <w:rsid w:val="004210F7"/>
    <w:rsid w:val="0042175C"/>
    <w:rsid w:val="004219FB"/>
    <w:rsid w:val="00421E5A"/>
    <w:rsid w:val="0042214C"/>
    <w:rsid w:val="004228A3"/>
    <w:rsid w:val="00422F25"/>
    <w:rsid w:val="0042328C"/>
    <w:rsid w:val="004232FC"/>
    <w:rsid w:val="0042341D"/>
    <w:rsid w:val="00423982"/>
    <w:rsid w:val="00423F28"/>
    <w:rsid w:val="00423F32"/>
    <w:rsid w:val="004242A7"/>
    <w:rsid w:val="004242D4"/>
    <w:rsid w:val="00424614"/>
    <w:rsid w:val="00424D7C"/>
    <w:rsid w:val="00424E5A"/>
    <w:rsid w:val="00424F90"/>
    <w:rsid w:val="004252C2"/>
    <w:rsid w:val="004254B0"/>
    <w:rsid w:val="00425626"/>
    <w:rsid w:val="00425805"/>
    <w:rsid w:val="004258F2"/>
    <w:rsid w:val="004264AD"/>
    <w:rsid w:val="00426947"/>
    <w:rsid w:val="00426AD9"/>
    <w:rsid w:val="0042705F"/>
    <w:rsid w:val="00427799"/>
    <w:rsid w:val="00427947"/>
    <w:rsid w:val="004301FF"/>
    <w:rsid w:val="004302B0"/>
    <w:rsid w:val="00430336"/>
    <w:rsid w:val="004306E6"/>
    <w:rsid w:val="00430897"/>
    <w:rsid w:val="00430C17"/>
    <w:rsid w:val="004313D8"/>
    <w:rsid w:val="00431560"/>
    <w:rsid w:val="00431918"/>
    <w:rsid w:val="00431C73"/>
    <w:rsid w:val="00431ED7"/>
    <w:rsid w:val="0043288A"/>
    <w:rsid w:val="0043293A"/>
    <w:rsid w:val="00432A85"/>
    <w:rsid w:val="00432B2E"/>
    <w:rsid w:val="00432B49"/>
    <w:rsid w:val="00432D0A"/>
    <w:rsid w:val="00433185"/>
    <w:rsid w:val="0043327F"/>
    <w:rsid w:val="00433D55"/>
    <w:rsid w:val="00434055"/>
    <w:rsid w:val="004340FA"/>
    <w:rsid w:val="00434404"/>
    <w:rsid w:val="004344B7"/>
    <w:rsid w:val="004345D5"/>
    <w:rsid w:val="00434A8E"/>
    <w:rsid w:val="00434CD8"/>
    <w:rsid w:val="00435266"/>
    <w:rsid w:val="004358A0"/>
    <w:rsid w:val="004358C9"/>
    <w:rsid w:val="00435DE6"/>
    <w:rsid w:val="00435E5E"/>
    <w:rsid w:val="0043621B"/>
    <w:rsid w:val="004364EC"/>
    <w:rsid w:val="00436741"/>
    <w:rsid w:val="00436DD2"/>
    <w:rsid w:val="00436DE0"/>
    <w:rsid w:val="0043712C"/>
    <w:rsid w:val="00437353"/>
    <w:rsid w:val="004373CD"/>
    <w:rsid w:val="004374CF"/>
    <w:rsid w:val="00437939"/>
    <w:rsid w:val="00437B19"/>
    <w:rsid w:val="00437CAA"/>
    <w:rsid w:val="00437E83"/>
    <w:rsid w:val="0044029A"/>
    <w:rsid w:val="004402C4"/>
    <w:rsid w:val="004403AF"/>
    <w:rsid w:val="004403C5"/>
    <w:rsid w:val="004403E7"/>
    <w:rsid w:val="004408F3"/>
    <w:rsid w:val="00440C47"/>
    <w:rsid w:val="00440DB3"/>
    <w:rsid w:val="00440F73"/>
    <w:rsid w:val="00440FA0"/>
    <w:rsid w:val="00441163"/>
    <w:rsid w:val="004417F6"/>
    <w:rsid w:val="00441996"/>
    <w:rsid w:val="004419BC"/>
    <w:rsid w:val="00441DE1"/>
    <w:rsid w:val="00442BFF"/>
    <w:rsid w:val="00442D2D"/>
    <w:rsid w:val="00442E13"/>
    <w:rsid w:val="00442F7D"/>
    <w:rsid w:val="0044303B"/>
    <w:rsid w:val="00443334"/>
    <w:rsid w:val="0044340A"/>
    <w:rsid w:val="004434A3"/>
    <w:rsid w:val="004435DC"/>
    <w:rsid w:val="0044376C"/>
    <w:rsid w:val="00443CF1"/>
    <w:rsid w:val="00443FAA"/>
    <w:rsid w:val="00444235"/>
    <w:rsid w:val="004442B4"/>
    <w:rsid w:val="00444763"/>
    <w:rsid w:val="00444CD5"/>
    <w:rsid w:val="0044501E"/>
    <w:rsid w:val="004452B1"/>
    <w:rsid w:val="0044534E"/>
    <w:rsid w:val="004456F6"/>
    <w:rsid w:val="004458A5"/>
    <w:rsid w:val="00445D48"/>
    <w:rsid w:val="004463AE"/>
    <w:rsid w:val="004464FD"/>
    <w:rsid w:val="004465E0"/>
    <w:rsid w:val="00446DD9"/>
    <w:rsid w:val="004474B7"/>
    <w:rsid w:val="004479DD"/>
    <w:rsid w:val="0045005E"/>
    <w:rsid w:val="004500CE"/>
    <w:rsid w:val="0045037E"/>
    <w:rsid w:val="00450572"/>
    <w:rsid w:val="00450715"/>
    <w:rsid w:val="00450936"/>
    <w:rsid w:val="00450C8C"/>
    <w:rsid w:val="00450DF1"/>
    <w:rsid w:val="00450F4D"/>
    <w:rsid w:val="00450FB5"/>
    <w:rsid w:val="00451238"/>
    <w:rsid w:val="004512D7"/>
    <w:rsid w:val="0045159B"/>
    <w:rsid w:val="00451602"/>
    <w:rsid w:val="004517E3"/>
    <w:rsid w:val="00451933"/>
    <w:rsid w:val="004527F8"/>
    <w:rsid w:val="00452B70"/>
    <w:rsid w:val="00452C16"/>
    <w:rsid w:val="0045339B"/>
    <w:rsid w:val="004535E0"/>
    <w:rsid w:val="00453C6D"/>
    <w:rsid w:val="00453D7D"/>
    <w:rsid w:val="00453F8C"/>
    <w:rsid w:val="00454173"/>
    <w:rsid w:val="004541DC"/>
    <w:rsid w:val="004544B9"/>
    <w:rsid w:val="00454AF6"/>
    <w:rsid w:val="00455450"/>
    <w:rsid w:val="004555BE"/>
    <w:rsid w:val="00455B5D"/>
    <w:rsid w:val="00455BF0"/>
    <w:rsid w:val="00455EA2"/>
    <w:rsid w:val="00456643"/>
    <w:rsid w:val="00456786"/>
    <w:rsid w:val="00456A16"/>
    <w:rsid w:val="00456CBD"/>
    <w:rsid w:val="00456EA1"/>
    <w:rsid w:val="004572A9"/>
    <w:rsid w:val="004573A9"/>
    <w:rsid w:val="004578F6"/>
    <w:rsid w:val="00457964"/>
    <w:rsid w:val="00457B4A"/>
    <w:rsid w:val="00457E9F"/>
    <w:rsid w:val="00460007"/>
    <w:rsid w:val="0046027E"/>
    <w:rsid w:val="004602F8"/>
    <w:rsid w:val="00460506"/>
    <w:rsid w:val="00460A24"/>
    <w:rsid w:val="00460B7A"/>
    <w:rsid w:val="00460EF4"/>
    <w:rsid w:val="00461010"/>
    <w:rsid w:val="004610F3"/>
    <w:rsid w:val="00461122"/>
    <w:rsid w:val="0046114F"/>
    <w:rsid w:val="0046187A"/>
    <w:rsid w:val="004619C6"/>
    <w:rsid w:val="00461ADD"/>
    <w:rsid w:val="00461C29"/>
    <w:rsid w:val="00461E2A"/>
    <w:rsid w:val="00462274"/>
    <w:rsid w:val="00462305"/>
    <w:rsid w:val="004625C1"/>
    <w:rsid w:val="00462850"/>
    <w:rsid w:val="0046359D"/>
    <w:rsid w:val="004639E0"/>
    <w:rsid w:val="00463AD6"/>
    <w:rsid w:val="00463CF3"/>
    <w:rsid w:val="00464264"/>
    <w:rsid w:val="004649F3"/>
    <w:rsid w:val="00465134"/>
    <w:rsid w:val="00465418"/>
    <w:rsid w:val="0046571D"/>
    <w:rsid w:val="00465937"/>
    <w:rsid w:val="00465CF3"/>
    <w:rsid w:val="00466450"/>
    <w:rsid w:val="0046648B"/>
    <w:rsid w:val="00466737"/>
    <w:rsid w:val="00466DA2"/>
    <w:rsid w:val="00467342"/>
    <w:rsid w:val="004673E3"/>
    <w:rsid w:val="0046757F"/>
    <w:rsid w:val="00467850"/>
    <w:rsid w:val="004701DA"/>
    <w:rsid w:val="0047026A"/>
    <w:rsid w:val="004704AB"/>
    <w:rsid w:val="00470B5A"/>
    <w:rsid w:val="00470E95"/>
    <w:rsid w:val="00470F00"/>
    <w:rsid w:val="004715B3"/>
    <w:rsid w:val="00471763"/>
    <w:rsid w:val="00471CD9"/>
    <w:rsid w:val="00471D48"/>
    <w:rsid w:val="00471D60"/>
    <w:rsid w:val="00471DC7"/>
    <w:rsid w:val="00471F78"/>
    <w:rsid w:val="0047204B"/>
    <w:rsid w:val="004726E9"/>
    <w:rsid w:val="00472A69"/>
    <w:rsid w:val="00472C20"/>
    <w:rsid w:val="00472FE8"/>
    <w:rsid w:val="00473172"/>
    <w:rsid w:val="004732EB"/>
    <w:rsid w:val="004737B4"/>
    <w:rsid w:val="0047394D"/>
    <w:rsid w:val="00473EE0"/>
    <w:rsid w:val="004742B5"/>
    <w:rsid w:val="0047433F"/>
    <w:rsid w:val="00474B34"/>
    <w:rsid w:val="00474CEE"/>
    <w:rsid w:val="004752EE"/>
    <w:rsid w:val="0047539D"/>
    <w:rsid w:val="00475400"/>
    <w:rsid w:val="0047594F"/>
    <w:rsid w:val="00475D5C"/>
    <w:rsid w:val="004767D2"/>
    <w:rsid w:val="00476805"/>
    <w:rsid w:val="00476F6F"/>
    <w:rsid w:val="00477068"/>
    <w:rsid w:val="00477103"/>
    <w:rsid w:val="004772D7"/>
    <w:rsid w:val="004773C7"/>
    <w:rsid w:val="004773F8"/>
    <w:rsid w:val="00477C97"/>
    <w:rsid w:val="00477F63"/>
    <w:rsid w:val="004800BA"/>
    <w:rsid w:val="004800F3"/>
    <w:rsid w:val="004803FC"/>
    <w:rsid w:val="00480497"/>
    <w:rsid w:val="00480881"/>
    <w:rsid w:val="00480968"/>
    <w:rsid w:val="00480BAC"/>
    <w:rsid w:val="00480BE1"/>
    <w:rsid w:val="00480FA4"/>
    <w:rsid w:val="00481C0E"/>
    <w:rsid w:val="0048231D"/>
    <w:rsid w:val="0048233C"/>
    <w:rsid w:val="0048239F"/>
    <w:rsid w:val="00482A4C"/>
    <w:rsid w:val="00482D0C"/>
    <w:rsid w:val="00482D33"/>
    <w:rsid w:val="0048324C"/>
    <w:rsid w:val="00483278"/>
    <w:rsid w:val="004832BA"/>
    <w:rsid w:val="00483423"/>
    <w:rsid w:val="004838EC"/>
    <w:rsid w:val="004842FF"/>
    <w:rsid w:val="00484479"/>
    <w:rsid w:val="004844C8"/>
    <w:rsid w:val="004848FB"/>
    <w:rsid w:val="004850C6"/>
    <w:rsid w:val="00485DA8"/>
    <w:rsid w:val="00486277"/>
    <w:rsid w:val="00486B45"/>
    <w:rsid w:val="00486B71"/>
    <w:rsid w:val="00486CB2"/>
    <w:rsid w:val="00486E4C"/>
    <w:rsid w:val="00487200"/>
    <w:rsid w:val="00487402"/>
    <w:rsid w:val="00487879"/>
    <w:rsid w:val="004879B6"/>
    <w:rsid w:val="00487BE7"/>
    <w:rsid w:val="004901D5"/>
    <w:rsid w:val="00490DAA"/>
    <w:rsid w:val="00490E31"/>
    <w:rsid w:val="00490EA5"/>
    <w:rsid w:val="0049100A"/>
    <w:rsid w:val="00491565"/>
    <w:rsid w:val="00491566"/>
    <w:rsid w:val="00491806"/>
    <w:rsid w:val="00491A55"/>
    <w:rsid w:val="00491CAD"/>
    <w:rsid w:val="00491EB5"/>
    <w:rsid w:val="00491F54"/>
    <w:rsid w:val="00491FA5"/>
    <w:rsid w:val="00492283"/>
    <w:rsid w:val="004922DC"/>
    <w:rsid w:val="004925F8"/>
    <w:rsid w:val="00492914"/>
    <w:rsid w:val="00492BBA"/>
    <w:rsid w:val="00492D26"/>
    <w:rsid w:val="00492D4B"/>
    <w:rsid w:val="00492E7F"/>
    <w:rsid w:val="00492F97"/>
    <w:rsid w:val="00492FEE"/>
    <w:rsid w:val="00493AAA"/>
    <w:rsid w:val="00493D1B"/>
    <w:rsid w:val="00493DAE"/>
    <w:rsid w:val="00493DDB"/>
    <w:rsid w:val="00494242"/>
    <w:rsid w:val="004943E1"/>
    <w:rsid w:val="00494870"/>
    <w:rsid w:val="004948E6"/>
    <w:rsid w:val="00494AA3"/>
    <w:rsid w:val="00494AB4"/>
    <w:rsid w:val="00494B86"/>
    <w:rsid w:val="00494BB3"/>
    <w:rsid w:val="00494C58"/>
    <w:rsid w:val="004952ED"/>
    <w:rsid w:val="004957B2"/>
    <w:rsid w:val="004957C4"/>
    <w:rsid w:val="004957FC"/>
    <w:rsid w:val="004958BB"/>
    <w:rsid w:val="00495B87"/>
    <w:rsid w:val="00496158"/>
    <w:rsid w:val="004962B1"/>
    <w:rsid w:val="0049655A"/>
    <w:rsid w:val="004965E0"/>
    <w:rsid w:val="004969CF"/>
    <w:rsid w:val="00496A36"/>
    <w:rsid w:val="00496AB8"/>
    <w:rsid w:val="00496CF7"/>
    <w:rsid w:val="0049707A"/>
    <w:rsid w:val="004972C5"/>
    <w:rsid w:val="0049779F"/>
    <w:rsid w:val="004977B1"/>
    <w:rsid w:val="00497C41"/>
    <w:rsid w:val="00497E54"/>
    <w:rsid w:val="00497FC9"/>
    <w:rsid w:val="00497FEF"/>
    <w:rsid w:val="004A0084"/>
    <w:rsid w:val="004A0332"/>
    <w:rsid w:val="004A04CB"/>
    <w:rsid w:val="004A04F3"/>
    <w:rsid w:val="004A096E"/>
    <w:rsid w:val="004A09C1"/>
    <w:rsid w:val="004A0A55"/>
    <w:rsid w:val="004A1850"/>
    <w:rsid w:val="004A19E1"/>
    <w:rsid w:val="004A1A15"/>
    <w:rsid w:val="004A1D6B"/>
    <w:rsid w:val="004A1FC6"/>
    <w:rsid w:val="004A1FD2"/>
    <w:rsid w:val="004A20FB"/>
    <w:rsid w:val="004A2257"/>
    <w:rsid w:val="004A24A7"/>
    <w:rsid w:val="004A2580"/>
    <w:rsid w:val="004A2AB7"/>
    <w:rsid w:val="004A304D"/>
    <w:rsid w:val="004A33C8"/>
    <w:rsid w:val="004A4097"/>
    <w:rsid w:val="004A42C5"/>
    <w:rsid w:val="004A4582"/>
    <w:rsid w:val="004A472A"/>
    <w:rsid w:val="004A49DD"/>
    <w:rsid w:val="004A49E1"/>
    <w:rsid w:val="004A5138"/>
    <w:rsid w:val="004A5202"/>
    <w:rsid w:val="004A52BF"/>
    <w:rsid w:val="004A58D3"/>
    <w:rsid w:val="004A5D5A"/>
    <w:rsid w:val="004A5EB8"/>
    <w:rsid w:val="004A6B8D"/>
    <w:rsid w:val="004A6CCD"/>
    <w:rsid w:val="004A6E8A"/>
    <w:rsid w:val="004A709E"/>
    <w:rsid w:val="004A71AF"/>
    <w:rsid w:val="004A756C"/>
    <w:rsid w:val="004A7BF5"/>
    <w:rsid w:val="004A7E64"/>
    <w:rsid w:val="004B00B0"/>
    <w:rsid w:val="004B02A3"/>
    <w:rsid w:val="004B037C"/>
    <w:rsid w:val="004B06AA"/>
    <w:rsid w:val="004B0B97"/>
    <w:rsid w:val="004B0BE8"/>
    <w:rsid w:val="004B142A"/>
    <w:rsid w:val="004B1447"/>
    <w:rsid w:val="004B1539"/>
    <w:rsid w:val="004B1A25"/>
    <w:rsid w:val="004B1AB1"/>
    <w:rsid w:val="004B1F80"/>
    <w:rsid w:val="004B24FA"/>
    <w:rsid w:val="004B261E"/>
    <w:rsid w:val="004B2712"/>
    <w:rsid w:val="004B27A8"/>
    <w:rsid w:val="004B27F0"/>
    <w:rsid w:val="004B2CAF"/>
    <w:rsid w:val="004B2CF2"/>
    <w:rsid w:val="004B2D76"/>
    <w:rsid w:val="004B2E94"/>
    <w:rsid w:val="004B2F1E"/>
    <w:rsid w:val="004B313C"/>
    <w:rsid w:val="004B329B"/>
    <w:rsid w:val="004B3327"/>
    <w:rsid w:val="004B35E1"/>
    <w:rsid w:val="004B38E3"/>
    <w:rsid w:val="004B398A"/>
    <w:rsid w:val="004B3A33"/>
    <w:rsid w:val="004B3CA3"/>
    <w:rsid w:val="004B3FC0"/>
    <w:rsid w:val="004B4908"/>
    <w:rsid w:val="004B4C2A"/>
    <w:rsid w:val="004B4DC4"/>
    <w:rsid w:val="004B4FD9"/>
    <w:rsid w:val="004B528A"/>
    <w:rsid w:val="004B535F"/>
    <w:rsid w:val="004B57EA"/>
    <w:rsid w:val="004B58C9"/>
    <w:rsid w:val="004B5AFF"/>
    <w:rsid w:val="004B5E8F"/>
    <w:rsid w:val="004B609A"/>
    <w:rsid w:val="004B6329"/>
    <w:rsid w:val="004B6901"/>
    <w:rsid w:val="004B697F"/>
    <w:rsid w:val="004B6BC5"/>
    <w:rsid w:val="004B6F6D"/>
    <w:rsid w:val="004B713F"/>
    <w:rsid w:val="004B753E"/>
    <w:rsid w:val="004B77D3"/>
    <w:rsid w:val="004B7815"/>
    <w:rsid w:val="004B79B9"/>
    <w:rsid w:val="004B7ACB"/>
    <w:rsid w:val="004B7C3B"/>
    <w:rsid w:val="004B7C87"/>
    <w:rsid w:val="004B7C9A"/>
    <w:rsid w:val="004C0244"/>
    <w:rsid w:val="004C0722"/>
    <w:rsid w:val="004C0C2B"/>
    <w:rsid w:val="004C1B49"/>
    <w:rsid w:val="004C1B73"/>
    <w:rsid w:val="004C1DCB"/>
    <w:rsid w:val="004C1E28"/>
    <w:rsid w:val="004C22E3"/>
    <w:rsid w:val="004C2432"/>
    <w:rsid w:val="004C24DE"/>
    <w:rsid w:val="004C2F7E"/>
    <w:rsid w:val="004C2FE9"/>
    <w:rsid w:val="004C33C6"/>
    <w:rsid w:val="004C358F"/>
    <w:rsid w:val="004C3745"/>
    <w:rsid w:val="004C4821"/>
    <w:rsid w:val="004C4BC2"/>
    <w:rsid w:val="004C4F1B"/>
    <w:rsid w:val="004C50FE"/>
    <w:rsid w:val="004C5525"/>
    <w:rsid w:val="004C5760"/>
    <w:rsid w:val="004C5AC0"/>
    <w:rsid w:val="004C5B43"/>
    <w:rsid w:val="004C60AA"/>
    <w:rsid w:val="004C60DA"/>
    <w:rsid w:val="004C60F0"/>
    <w:rsid w:val="004C61E0"/>
    <w:rsid w:val="004C66EA"/>
    <w:rsid w:val="004C6EA0"/>
    <w:rsid w:val="004C701E"/>
    <w:rsid w:val="004C73A4"/>
    <w:rsid w:val="004C7466"/>
    <w:rsid w:val="004C767C"/>
    <w:rsid w:val="004C7C27"/>
    <w:rsid w:val="004D0172"/>
    <w:rsid w:val="004D0658"/>
    <w:rsid w:val="004D0898"/>
    <w:rsid w:val="004D0CB7"/>
    <w:rsid w:val="004D14CA"/>
    <w:rsid w:val="004D1BD2"/>
    <w:rsid w:val="004D1D4F"/>
    <w:rsid w:val="004D1EEC"/>
    <w:rsid w:val="004D20B2"/>
    <w:rsid w:val="004D256A"/>
    <w:rsid w:val="004D262A"/>
    <w:rsid w:val="004D2FFE"/>
    <w:rsid w:val="004D3257"/>
    <w:rsid w:val="004D34B6"/>
    <w:rsid w:val="004D362A"/>
    <w:rsid w:val="004D3EDD"/>
    <w:rsid w:val="004D4157"/>
    <w:rsid w:val="004D44D7"/>
    <w:rsid w:val="004D45EE"/>
    <w:rsid w:val="004D47AF"/>
    <w:rsid w:val="004D48F3"/>
    <w:rsid w:val="004D4A89"/>
    <w:rsid w:val="004D4B21"/>
    <w:rsid w:val="004D4E67"/>
    <w:rsid w:val="004D5207"/>
    <w:rsid w:val="004D527F"/>
    <w:rsid w:val="004D54B4"/>
    <w:rsid w:val="004D56E9"/>
    <w:rsid w:val="004D590B"/>
    <w:rsid w:val="004D5C67"/>
    <w:rsid w:val="004D5CD3"/>
    <w:rsid w:val="004D5D14"/>
    <w:rsid w:val="004D5FEC"/>
    <w:rsid w:val="004D606E"/>
    <w:rsid w:val="004D63ED"/>
    <w:rsid w:val="004D67FC"/>
    <w:rsid w:val="004D694A"/>
    <w:rsid w:val="004D6953"/>
    <w:rsid w:val="004D6B41"/>
    <w:rsid w:val="004D6BB9"/>
    <w:rsid w:val="004D6C2E"/>
    <w:rsid w:val="004D6E5E"/>
    <w:rsid w:val="004D7253"/>
    <w:rsid w:val="004D7284"/>
    <w:rsid w:val="004D73CA"/>
    <w:rsid w:val="004D76BD"/>
    <w:rsid w:val="004D77AB"/>
    <w:rsid w:val="004D7AAB"/>
    <w:rsid w:val="004D7E1A"/>
    <w:rsid w:val="004D7F9E"/>
    <w:rsid w:val="004E0052"/>
    <w:rsid w:val="004E0442"/>
    <w:rsid w:val="004E0BD0"/>
    <w:rsid w:val="004E105A"/>
    <w:rsid w:val="004E10C4"/>
    <w:rsid w:val="004E129F"/>
    <w:rsid w:val="004E1724"/>
    <w:rsid w:val="004E17CA"/>
    <w:rsid w:val="004E1822"/>
    <w:rsid w:val="004E1A1C"/>
    <w:rsid w:val="004E1A4A"/>
    <w:rsid w:val="004E1B3E"/>
    <w:rsid w:val="004E1CB7"/>
    <w:rsid w:val="004E2325"/>
    <w:rsid w:val="004E250F"/>
    <w:rsid w:val="004E270F"/>
    <w:rsid w:val="004E2760"/>
    <w:rsid w:val="004E2766"/>
    <w:rsid w:val="004E2800"/>
    <w:rsid w:val="004E2B10"/>
    <w:rsid w:val="004E2E62"/>
    <w:rsid w:val="004E34DB"/>
    <w:rsid w:val="004E35D9"/>
    <w:rsid w:val="004E36AD"/>
    <w:rsid w:val="004E39B2"/>
    <w:rsid w:val="004E3A2D"/>
    <w:rsid w:val="004E3F1D"/>
    <w:rsid w:val="004E4159"/>
    <w:rsid w:val="004E4202"/>
    <w:rsid w:val="004E42D4"/>
    <w:rsid w:val="004E45F3"/>
    <w:rsid w:val="004E4F66"/>
    <w:rsid w:val="004E4F7D"/>
    <w:rsid w:val="004E516E"/>
    <w:rsid w:val="004E57C5"/>
    <w:rsid w:val="004E5819"/>
    <w:rsid w:val="004E5971"/>
    <w:rsid w:val="004E5B34"/>
    <w:rsid w:val="004E5D43"/>
    <w:rsid w:val="004E5EB7"/>
    <w:rsid w:val="004E6B8B"/>
    <w:rsid w:val="004E6E3F"/>
    <w:rsid w:val="004E75E4"/>
    <w:rsid w:val="004E7977"/>
    <w:rsid w:val="004E7BEF"/>
    <w:rsid w:val="004E7D0D"/>
    <w:rsid w:val="004E7DBD"/>
    <w:rsid w:val="004F062E"/>
    <w:rsid w:val="004F088C"/>
    <w:rsid w:val="004F08F3"/>
    <w:rsid w:val="004F0B39"/>
    <w:rsid w:val="004F12FE"/>
    <w:rsid w:val="004F1358"/>
    <w:rsid w:val="004F1758"/>
    <w:rsid w:val="004F1761"/>
    <w:rsid w:val="004F178F"/>
    <w:rsid w:val="004F1AB3"/>
    <w:rsid w:val="004F1BBD"/>
    <w:rsid w:val="004F1FA7"/>
    <w:rsid w:val="004F2150"/>
    <w:rsid w:val="004F2193"/>
    <w:rsid w:val="004F22D9"/>
    <w:rsid w:val="004F2327"/>
    <w:rsid w:val="004F23EC"/>
    <w:rsid w:val="004F2430"/>
    <w:rsid w:val="004F284C"/>
    <w:rsid w:val="004F2A30"/>
    <w:rsid w:val="004F2C05"/>
    <w:rsid w:val="004F3458"/>
    <w:rsid w:val="004F346D"/>
    <w:rsid w:val="004F3507"/>
    <w:rsid w:val="004F3D86"/>
    <w:rsid w:val="004F4326"/>
    <w:rsid w:val="004F4445"/>
    <w:rsid w:val="004F4874"/>
    <w:rsid w:val="004F48DA"/>
    <w:rsid w:val="004F4C42"/>
    <w:rsid w:val="004F512E"/>
    <w:rsid w:val="004F5211"/>
    <w:rsid w:val="004F52DD"/>
    <w:rsid w:val="004F5418"/>
    <w:rsid w:val="004F5512"/>
    <w:rsid w:val="004F552A"/>
    <w:rsid w:val="004F5B6E"/>
    <w:rsid w:val="004F5DF2"/>
    <w:rsid w:val="004F5E89"/>
    <w:rsid w:val="004F5FA5"/>
    <w:rsid w:val="004F6139"/>
    <w:rsid w:val="004F61EE"/>
    <w:rsid w:val="004F63DC"/>
    <w:rsid w:val="004F6824"/>
    <w:rsid w:val="004F68CC"/>
    <w:rsid w:val="004F6BB2"/>
    <w:rsid w:val="004F6C1D"/>
    <w:rsid w:val="004F733B"/>
    <w:rsid w:val="004F74AD"/>
    <w:rsid w:val="004F74C0"/>
    <w:rsid w:val="004F77CB"/>
    <w:rsid w:val="004F7808"/>
    <w:rsid w:val="004F7EF3"/>
    <w:rsid w:val="005008D1"/>
    <w:rsid w:val="00500CFC"/>
    <w:rsid w:val="00500E51"/>
    <w:rsid w:val="00500E53"/>
    <w:rsid w:val="00500F3D"/>
    <w:rsid w:val="00501208"/>
    <w:rsid w:val="00501303"/>
    <w:rsid w:val="00501995"/>
    <w:rsid w:val="005019C5"/>
    <w:rsid w:val="00501EC2"/>
    <w:rsid w:val="00501F88"/>
    <w:rsid w:val="00502175"/>
    <w:rsid w:val="0050220B"/>
    <w:rsid w:val="005024DB"/>
    <w:rsid w:val="005026D7"/>
    <w:rsid w:val="00502A61"/>
    <w:rsid w:val="00502D84"/>
    <w:rsid w:val="00502E5F"/>
    <w:rsid w:val="00503196"/>
    <w:rsid w:val="005031A0"/>
    <w:rsid w:val="0050346F"/>
    <w:rsid w:val="00503603"/>
    <w:rsid w:val="005037E2"/>
    <w:rsid w:val="00503805"/>
    <w:rsid w:val="005038BC"/>
    <w:rsid w:val="00503989"/>
    <w:rsid w:val="00503F09"/>
    <w:rsid w:val="00504006"/>
    <w:rsid w:val="005040E1"/>
    <w:rsid w:val="00504CA8"/>
    <w:rsid w:val="00505D36"/>
    <w:rsid w:val="00506032"/>
    <w:rsid w:val="0050611D"/>
    <w:rsid w:val="00506182"/>
    <w:rsid w:val="005062A6"/>
    <w:rsid w:val="0050675D"/>
    <w:rsid w:val="0050695B"/>
    <w:rsid w:val="00506C53"/>
    <w:rsid w:val="005071E9"/>
    <w:rsid w:val="005077E3"/>
    <w:rsid w:val="00507D62"/>
    <w:rsid w:val="0051015F"/>
    <w:rsid w:val="00510822"/>
    <w:rsid w:val="00510C2B"/>
    <w:rsid w:val="00510D84"/>
    <w:rsid w:val="00510E52"/>
    <w:rsid w:val="005114A8"/>
    <w:rsid w:val="00511BBB"/>
    <w:rsid w:val="00511FE6"/>
    <w:rsid w:val="0051220C"/>
    <w:rsid w:val="0051221C"/>
    <w:rsid w:val="005123B6"/>
    <w:rsid w:val="00512531"/>
    <w:rsid w:val="0051283F"/>
    <w:rsid w:val="00512B4D"/>
    <w:rsid w:val="00512BD8"/>
    <w:rsid w:val="00512CD8"/>
    <w:rsid w:val="00513261"/>
    <w:rsid w:val="00513392"/>
    <w:rsid w:val="005136D2"/>
    <w:rsid w:val="00513C58"/>
    <w:rsid w:val="00513CC3"/>
    <w:rsid w:val="00513E67"/>
    <w:rsid w:val="00513F7A"/>
    <w:rsid w:val="00514491"/>
    <w:rsid w:val="0051452C"/>
    <w:rsid w:val="0051459D"/>
    <w:rsid w:val="005146BE"/>
    <w:rsid w:val="00514C70"/>
    <w:rsid w:val="005150CF"/>
    <w:rsid w:val="0051516B"/>
    <w:rsid w:val="00515184"/>
    <w:rsid w:val="00515207"/>
    <w:rsid w:val="005154C0"/>
    <w:rsid w:val="00515616"/>
    <w:rsid w:val="0051583C"/>
    <w:rsid w:val="00515E7A"/>
    <w:rsid w:val="00515FB9"/>
    <w:rsid w:val="005161EE"/>
    <w:rsid w:val="00516675"/>
    <w:rsid w:val="005166E2"/>
    <w:rsid w:val="00516761"/>
    <w:rsid w:val="0051691F"/>
    <w:rsid w:val="00516DC5"/>
    <w:rsid w:val="005172B4"/>
    <w:rsid w:val="00520284"/>
    <w:rsid w:val="00520287"/>
    <w:rsid w:val="00520392"/>
    <w:rsid w:val="0052072B"/>
    <w:rsid w:val="00520CE3"/>
    <w:rsid w:val="0052137F"/>
    <w:rsid w:val="005217D2"/>
    <w:rsid w:val="0052181C"/>
    <w:rsid w:val="00521973"/>
    <w:rsid w:val="005219D1"/>
    <w:rsid w:val="005219FB"/>
    <w:rsid w:val="00521AF2"/>
    <w:rsid w:val="00521E49"/>
    <w:rsid w:val="00522012"/>
    <w:rsid w:val="00522078"/>
    <w:rsid w:val="0052239D"/>
    <w:rsid w:val="005224EF"/>
    <w:rsid w:val="0052258B"/>
    <w:rsid w:val="005228E1"/>
    <w:rsid w:val="00523A50"/>
    <w:rsid w:val="00523FAA"/>
    <w:rsid w:val="00524C1A"/>
    <w:rsid w:val="00524D4E"/>
    <w:rsid w:val="00524FDF"/>
    <w:rsid w:val="005254BF"/>
    <w:rsid w:val="005256AA"/>
    <w:rsid w:val="005256DE"/>
    <w:rsid w:val="0052574A"/>
    <w:rsid w:val="00525928"/>
    <w:rsid w:val="00525FD5"/>
    <w:rsid w:val="00525FF7"/>
    <w:rsid w:val="0052623F"/>
    <w:rsid w:val="00526368"/>
    <w:rsid w:val="0052651D"/>
    <w:rsid w:val="005267BB"/>
    <w:rsid w:val="00526A0B"/>
    <w:rsid w:val="00526E32"/>
    <w:rsid w:val="00526FC3"/>
    <w:rsid w:val="005271EF"/>
    <w:rsid w:val="00527398"/>
    <w:rsid w:val="00527AD4"/>
    <w:rsid w:val="00527CF9"/>
    <w:rsid w:val="00530371"/>
    <w:rsid w:val="00530ADD"/>
    <w:rsid w:val="00530BE2"/>
    <w:rsid w:val="00530E2B"/>
    <w:rsid w:val="00530E7A"/>
    <w:rsid w:val="005312A6"/>
    <w:rsid w:val="005314B7"/>
    <w:rsid w:val="005317C1"/>
    <w:rsid w:val="00531AE2"/>
    <w:rsid w:val="00531BAE"/>
    <w:rsid w:val="00531BC8"/>
    <w:rsid w:val="00531E7C"/>
    <w:rsid w:val="00532097"/>
    <w:rsid w:val="0053215A"/>
    <w:rsid w:val="0053261B"/>
    <w:rsid w:val="00532652"/>
    <w:rsid w:val="005326EE"/>
    <w:rsid w:val="00532826"/>
    <w:rsid w:val="00532C1D"/>
    <w:rsid w:val="00533525"/>
    <w:rsid w:val="0053356C"/>
    <w:rsid w:val="005338CF"/>
    <w:rsid w:val="00533A27"/>
    <w:rsid w:val="00533E85"/>
    <w:rsid w:val="00533EBE"/>
    <w:rsid w:val="005343D5"/>
    <w:rsid w:val="005344D8"/>
    <w:rsid w:val="005345B8"/>
    <w:rsid w:val="005346BB"/>
    <w:rsid w:val="00534A85"/>
    <w:rsid w:val="00534B06"/>
    <w:rsid w:val="00534BB2"/>
    <w:rsid w:val="00534DEB"/>
    <w:rsid w:val="005356F9"/>
    <w:rsid w:val="0053580B"/>
    <w:rsid w:val="005358A2"/>
    <w:rsid w:val="0053592F"/>
    <w:rsid w:val="00535B03"/>
    <w:rsid w:val="00535B0F"/>
    <w:rsid w:val="00535C27"/>
    <w:rsid w:val="00535D06"/>
    <w:rsid w:val="00535F98"/>
    <w:rsid w:val="00535FB8"/>
    <w:rsid w:val="00535FC5"/>
    <w:rsid w:val="00536091"/>
    <w:rsid w:val="00536157"/>
    <w:rsid w:val="005361DB"/>
    <w:rsid w:val="00536247"/>
    <w:rsid w:val="00536350"/>
    <w:rsid w:val="00536C9C"/>
    <w:rsid w:val="00536C9F"/>
    <w:rsid w:val="00536D59"/>
    <w:rsid w:val="00537062"/>
    <w:rsid w:val="0053734C"/>
    <w:rsid w:val="005378A2"/>
    <w:rsid w:val="005402A7"/>
    <w:rsid w:val="005403A6"/>
    <w:rsid w:val="005403C5"/>
    <w:rsid w:val="00540494"/>
    <w:rsid w:val="00540566"/>
    <w:rsid w:val="00540710"/>
    <w:rsid w:val="0054073E"/>
    <w:rsid w:val="005409B1"/>
    <w:rsid w:val="00540A43"/>
    <w:rsid w:val="00540A8B"/>
    <w:rsid w:val="00540C72"/>
    <w:rsid w:val="00540D55"/>
    <w:rsid w:val="005411BD"/>
    <w:rsid w:val="00541845"/>
    <w:rsid w:val="0054200F"/>
    <w:rsid w:val="0054250E"/>
    <w:rsid w:val="00542518"/>
    <w:rsid w:val="00542675"/>
    <w:rsid w:val="005428A6"/>
    <w:rsid w:val="00542B1B"/>
    <w:rsid w:val="005430E3"/>
    <w:rsid w:val="005439DF"/>
    <w:rsid w:val="00543AC0"/>
    <w:rsid w:val="0054408A"/>
    <w:rsid w:val="005440F6"/>
    <w:rsid w:val="00544254"/>
    <w:rsid w:val="00544501"/>
    <w:rsid w:val="00544831"/>
    <w:rsid w:val="0054488C"/>
    <w:rsid w:val="005448C4"/>
    <w:rsid w:val="005449F9"/>
    <w:rsid w:val="0054523E"/>
    <w:rsid w:val="00545855"/>
    <w:rsid w:val="00545BE1"/>
    <w:rsid w:val="00545C39"/>
    <w:rsid w:val="00545C3D"/>
    <w:rsid w:val="00545C7C"/>
    <w:rsid w:val="0054657E"/>
    <w:rsid w:val="005467DF"/>
    <w:rsid w:val="00547556"/>
    <w:rsid w:val="005476ED"/>
    <w:rsid w:val="00547C7A"/>
    <w:rsid w:val="00547DF1"/>
    <w:rsid w:val="00547ED0"/>
    <w:rsid w:val="0055034C"/>
    <w:rsid w:val="00550372"/>
    <w:rsid w:val="00550782"/>
    <w:rsid w:val="00550C07"/>
    <w:rsid w:val="0055132C"/>
    <w:rsid w:val="005513CC"/>
    <w:rsid w:val="00551935"/>
    <w:rsid w:val="00551C10"/>
    <w:rsid w:val="00551DC3"/>
    <w:rsid w:val="00551F4B"/>
    <w:rsid w:val="005523CA"/>
    <w:rsid w:val="005525C1"/>
    <w:rsid w:val="00552A92"/>
    <w:rsid w:val="00552D51"/>
    <w:rsid w:val="00553D4A"/>
    <w:rsid w:val="00553D6C"/>
    <w:rsid w:val="00553D9D"/>
    <w:rsid w:val="00553DD1"/>
    <w:rsid w:val="00554143"/>
    <w:rsid w:val="005542A2"/>
    <w:rsid w:val="0055442E"/>
    <w:rsid w:val="005544D2"/>
    <w:rsid w:val="00554ADD"/>
    <w:rsid w:val="00554D8C"/>
    <w:rsid w:val="00554EF5"/>
    <w:rsid w:val="0055500C"/>
    <w:rsid w:val="005551A7"/>
    <w:rsid w:val="00555271"/>
    <w:rsid w:val="00555BEE"/>
    <w:rsid w:val="00555CBC"/>
    <w:rsid w:val="00555CE4"/>
    <w:rsid w:val="00555DE1"/>
    <w:rsid w:val="005561B5"/>
    <w:rsid w:val="00556BD7"/>
    <w:rsid w:val="00556E8C"/>
    <w:rsid w:val="00557257"/>
    <w:rsid w:val="0055761F"/>
    <w:rsid w:val="005577FC"/>
    <w:rsid w:val="00557827"/>
    <w:rsid w:val="00557A81"/>
    <w:rsid w:val="00557AD3"/>
    <w:rsid w:val="00557C4E"/>
    <w:rsid w:val="0056007F"/>
    <w:rsid w:val="0056101E"/>
    <w:rsid w:val="005614D4"/>
    <w:rsid w:val="00561BC5"/>
    <w:rsid w:val="00562589"/>
    <w:rsid w:val="00562D03"/>
    <w:rsid w:val="00562F88"/>
    <w:rsid w:val="0056326A"/>
    <w:rsid w:val="005632A0"/>
    <w:rsid w:val="005637C7"/>
    <w:rsid w:val="00563814"/>
    <w:rsid w:val="00564260"/>
    <w:rsid w:val="0056428B"/>
    <w:rsid w:val="00564853"/>
    <w:rsid w:val="00564923"/>
    <w:rsid w:val="00564964"/>
    <w:rsid w:val="00564B26"/>
    <w:rsid w:val="00564C77"/>
    <w:rsid w:val="00564D03"/>
    <w:rsid w:val="00564D16"/>
    <w:rsid w:val="00565070"/>
    <w:rsid w:val="0056532C"/>
    <w:rsid w:val="00565655"/>
    <w:rsid w:val="00565721"/>
    <w:rsid w:val="00565890"/>
    <w:rsid w:val="005658AC"/>
    <w:rsid w:val="00565D0C"/>
    <w:rsid w:val="00565D53"/>
    <w:rsid w:val="005661F9"/>
    <w:rsid w:val="0056648F"/>
    <w:rsid w:val="0056689C"/>
    <w:rsid w:val="00566A8A"/>
    <w:rsid w:val="00566CC4"/>
    <w:rsid w:val="00566E17"/>
    <w:rsid w:val="00566E18"/>
    <w:rsid w:val="005672B2"/>
    <w:rsid w:val="005674AB"/>
    <w:rsid w:val="005674DB"/>
    <w:rsid w:val="005675C6"/>
    <w:rsid w:val="005700AC"/>
    <w:rsid w:val="005707EA"/>
    <w:rsid w:val="005708CD"/>
    <w:rsid w:val="00570938"/>
    <w:rsid w:val="00570C58"/>
    <w:rsid w:val="0057106A"/>
    <w:rsid w:val="00571677"/>
    <w:rsid w:val="0057178D"/>
    <w:rsid w:val="005720A7"/>
    <w:rsid w:val="005720CB"/>
    <w:rsid w:val="005720D1"/>
    <w:rsid w:val="00572410"/>
    <w:rsid w:val="00572540"/>
    <w:rsid w:val="00572B3A"/>
    <w:rsid w:val="00572BEF"/>
    <w:rsid w:val="00573014"/>
    <w:rsid w:val="00573739"/>
    <w:rsid w:val="0057379D"/>
    <w:rsid w:val="00573A5A"/>
    <w:rsid w:val="00573BA6"/>
    <w:rsid w:val="00573DBB"/>
    <w:rsid w:val="005741D4"/>
    <w:rsid w:val="00574F04"/>
    <w:rsid w:val="00575268"/>
    <w:rsid w:val="00575359"/>
    <w:rsid w:val="00575623"/>
    <w:rsid w:val="00575764"/>
    <w:rsid w:val="0057594A"/>
    <w:rsid w:val="00575954"/>
    <w:rsid w:val="00575BE2"/>
    <w:rsid w:val="00575D49"/>
    <w:rsid w:val="005762B7"/>
    <w:rsid w:val="0057703E"/>
    <w:rsid w:val="00577170"/>
    <w:rsid w:val="00577356"/>
    <w:rsid w:val="005774AE"/>
    <w:rsid w:val="005778E0"/>
    <w:rsid w:val="00577E74"/>
    <w:rsid w:val="005800B8"/>
    <w:rsid w:val="005804A2"/>
    <w:rsid w:val="0058063F"/>
    <w:rsid w:val="00580707"/>
    <w:rsid w:val="0058081F"/>
    <w:rsid w:val="00580884"/>
    <w:rsid w:val="00580C2C"/>
    <w:rsid w:val="0058109F"/>
    <w:rsid w:val="0058139F"/>
    <w:rsid w:val="0058142F"/>
    <w:rsid w:val="005815D4"/>
    <w:rsid w:val="00581FCA"/>
    <w:rsid w:val="005821EF"/>
    <w:rsid w:val="005823C3"/>
    <w:rsid w:val="00582550"/>
    <w:rsid w:val="00582AB0"/>
    <w:rsid w:val="005833C6"/>
    <w:rsid w:val="00583539"/>
    <w:rsid w:val="005838C1"/>
    <w:rsid w:val="00583EBE"/>
    <w:rsid w:val="00583ED7"/>
    <w:rsid w:val="00584009"/>
    <w:rsid w:val="005843C1"/>
    <w:rsid w:val="00584516"/>
    <w:rsid w:val="00584929"/>
    <w:rsid w:val="00584D62"/>
    <w:rsid w:val="00584D9C"/>
    <w:rsid w:val="00584E6E"/>
    <w:rsid w:val="005853AD"/>
    <w:rsid w:val="00585B74"/>
    <w:rsid w:val="00585D6F"/>
    <w:rsid w:val="00586091"/>
    <w:rsid w:val="0058621B"/>
    <w:rsid w:val="005864C1"/>
    <w:rsid w:val="00586881"/>
    <w:rsid w:val="00586BD7"/>
    <w:rsid w:val="00586D33"/>
    <w:rsid w:val="00586FC6"/>
    <w:rsid w:val="00587056"/>
    <w:rsid w:val="0058777F"/>
    <w:rsid w:val="00587888"/>
    <w:rsid w:val="00587E7E"/>
    <w:rsid w:val="00587EAE"/>
    <w:rsid w:val="00590B52"/>
    <w:rsid w:val="00590C8F"/>
    <w:rsid w:val="00590F2D"/>
    <w:rsid w:val="005911D3"/>
    <w:rsid w:val="00591866"/>
    <w:rsid w:val="005918AA"/>
    <w:rsid w:val="00591903"/>
    <w:rsid w:val="00591FE8"/>
    <w:rsid w:val="00592085"/>
    <w:rsid w:val="005922C5"/>
    <w:rsid w:val="005922C6"/>
    <w:rsid w:val="00592702"/>
    <w:rsid w:val="0059275E"/>
    <w:rsid w:val="0059297F"/>
    <w:rsid w:val="005930B6"/>
    <w:rsid w:val="0059371E"/>
    <w:rsid w:val="00593768"/>
    <w:rsid w:val="005937E6"/>
    <w:rsid w:val="00593CED"/>
    <w:rsid w:val="00594446"/>
    <w:rsid w:val="0059444F"/>
    <w:rsid w:val="005945CE"/>
    <w:rsid w:val="00594BE8"/>
    <w:rsid w:val="00594FB4"/>
    <w:rsid w:val="005951F8"/>
    <w:rsid w:val="00595207"/>
    <w:rsid w:val="005952AF"/>
    <w:rsid w:val="00595C7A"/>
    <w:rsid w:val="00595C8F"/>
    <w:rsid w:val="00595D8C"/>
    <w:rsid w:val="00595ECE"/>
    <w:rsid w:val="0059607C"/>
    <w:rsid w:val="00596239"/>
    <w:rsid w:val="00596762"/>
    <w:rsid w:val="00596A23"/>
    <w:rsid w:val="00596C92"/>
    <w:rsid w:val="00596FDE"/>
    <w:rsid w:val="00597306"/>
    <w:rsid w:val="0059767B"/>
    <w:rsid w:val="00597981"/>
    <w:rsid w:val="00597D23"/>
    <w:rsid w:val="005A01B5"/>
    <w:rsid w:val="005A053A"/>
    <w:rsid w:val="005A0652"/>
    <w:rsid w:val="005A1138"/>
    <w:rsid w:val="005A148F"/>
    <w:rsid w:val="005A176B"/>
    <w:rsid w:val="005A18A8"/>
    <w:rsid w:val="005A1934"/>
    <w:rsid w:val="005A1AC8"/>
    <w:rsid w:val="005A1D8C"/>
    <w:rsid w:val="005A27CB"/>
    <w:rsid w:val="005A27FF"/>
    <w:rsid w:val="005A29D4"/>
    <w:rsid w:val="005A29E8"/>
    <w:rsid w:val="005A2AB3"/>
    <w:rsid w:val="005A2C82"/>
    <w:rsid w:val="005A2F82"/>
    <w:rsid w:val="005A307F"/>
    <w:rsid w:val="005A3312"/>
    <w:rsid w:val="005A35D0"/>
    <w:rsid w:val="005A3C6C"/>
    <w:rsid w:val="005A41F7"/>
    <w:rsid w:val="005A43BB"/>
    <w:rsid w:val="005A44C6"/>
    <w:rsid w:val="005A4629"/>
    <w:rsid w:val="005A4B88"/>
    <w:rsid w:val="005A4C2E"/>
    <w:rsid w:val="005A4D79"/>
    <w:rsid w:val="005A4DA0"/>
    <w:rsid w:val="005A4F07"/>
    <w:rsid w:val="005A51F0"/>
    <w:rsid w:val="005A5472"/>
    <w:rsid w:val="005A54BD"/>
    <w:rsid w:val="005A5556"/>
    <w:rsid w:val="005A57EA"/>
    <w:rsid w:val="005A5DE8"/>
    <w:rsid w:val="005A63C3"/>
    <w:rsid w:val="005A6864"/>
    <w:rsid w:val="005A69B5"/>
    <w:rsid w:val="005A6A2E"/>
    <w:rsid w:val="005A6C59"/>
    <w:rsid w:val="005A6D92"/>
    <w:rsid w:val="005A7B51"/>
    <w:rsid w:val="005B018F"/>
    <w:rsid w:val="005B0614"/>
    <w:rsid w:val="005B09E2"/>
    <w:rsid w:val="005B0C1D"/>
    <w:rsid w:val="005B108F"/>
    <w:rsid w:val="005B13E1"/>
    <w:rsid w:val="005B1438"/>
    <w:rsid w:val="005B1BF1"/>
    <w:rsid w:val="005B1C08"/>
    <w:rsid w:val="005B1EA6"/>
    <w:rsid w:val="005B1F4D"/>
    <w:rsid w:val="005B2047"/>
    <w:rsid w:val="005B25A2"/>
    <w:rsid w:val="005B27B8"/>
    <w:rsid w:val="005B2A6C"/>
    <w:rsid w:val="005B2C15"/>
    <w:rsid w:val="005B3348"/>
    <w:rsid w:val="005B3CDF"/>
    <w:rsid w:val="005B3E20"/>
    <w:rsid w:val="005B4013"/>
    <w:rsid w:val="005B4169"/>
    <w:rsid w:val="005B44EE"/>
    <w:rsid w:val="005B45AF"/>
    <w:rsid w:val="005B4724"/>
    <w:rsid w:val="005B4910"/>
    <w:rsid w:val="005B49E3"/>
    <w:rsid w:val="005B4B1E"/>
    <w:rsid w:val="005B4BDC"/>
    <w:rsid w:val="005B4BF8"/>
    <w:rsid w:val="005B5388"/>
    <w:rsid w:val="005B5773"/>
    <w:rsid w:val="005B599C"/>
    <w:rsid w:val="005B5FE1"/>
    <w:rsid w:val="005B607C"/>
    <w:rsid w:val="005B6603"/>
    <w:rsid w:val="005B67FB"/>
    <w:rsid w:val="005B708C"/>
    <w:rsid w:val="005B7235"/>
    <w:rsid w:val="005B7482"/>
    <w:rsid w:val="005B7734"/>
    <w:rsid w:val="005B7962"/>
    <w:rsid w:val="005C00B1"/>
    <w:rsid w:val="005C01C1"/>
    <w:rsid w:val="005C02C1"/>
    <w:rsid w:val="005C0D1B"/>
    <w:rsid w:val="005C1085"/>
    <w:rsid w:val="005C124C"/>
    <w:rsid w:val="005C133C"/>
    <w:rsid w:val="005C142A"/>
    <w:rsid w:val="005C1501"/>
    <w:rsid w:val="005C15C0"/>
    <w:rsid w:val="005C1656"/>
    <w:rsid w:val="005C188C"/>
    <w:rsid w:val="005C1DC2"/>
    <w:rsid w:val="005C1FAC"/>
    <w:rsid w:val="005C204E"/>
    <w:rsid w:val="005C2374"/>
    <w:rsid w:val="005C278F"/>
    <w:rsid w:val="005C28C7"/>
    <w:rsid w:val="005C2A57"/>
    <w:rsid w:val="005C2CE9"/>
    <w:rsid w:val="005C2FAC"/>
    <w:rsid w:val="005C3003"/>
    <w:rsid w:val="005C302B"/>
    <w:rsid w:val="005C359C"/>
    <w:rsid w:val="005C3ECE"/>
    <w:rsid w:val="005C4041"/>
    <w:rsid w:val="005C47EA"/>
    <w:rsid w:val="005C48B8"/>
    <w:rsid w:val="005C48D7"/>
    <w:rsid w:val="005C4E14"/>
    <w:rsid w:val="005C511C"/>
    <w:rsid w:val="005C5302"/>
    <w:rsid w:val="005C5415"/>
    <w:rsid w:val="005C55C0"/>
    <w:rsid w:val="005C5913"/>
    <w:rsid w:val="005C5996"/>
    <w:rsid w:val="005C61CB"/>
    <w:rsid w:val="005C634D"/>
    <w:rsid w:val="005C66B6"/>
    <w:rsid w:val="005C67D7"/>
    <w:rsid w:val="005C68B9"/>
    <w:rsid w:val="005C69EA"/>
    <w:rsid w:val="005C7271"/>
    <w:rsid w:val="005C783C"/>
    <w:rsid w:val="005C7F84"/>
    <w:rsid w:val="005D00C2"/>
    <w:rsid w:val="005D0472"/>
    <w:rsid w:val="005D0808"/>
    <w:rsid w:val="005D0905"/>
    <w:rsid w:val="005D09E4"/>
    <w:rsid w:val="005D0BAB"/>
    <w:rsid w:val="005D0CC6"/>
    <w:rsid w:val="005D0DCC"/>
    <w:rsid w:val="005D1431"/>
    <w:rsid w:val="005D15AA"/>
    <w:rsid w:val="005D1F23"/>
    <w:rsid w:val="005D1FA3"/>
    <w:rsid w:val="005D28AB"/>
    <w:rsid w:val="005D2B39"/>
    <w:rsid w:val="005D2C37"/>
    <w:rsid w:val="005D2CC2"/>
    <w:rsid w:val="005D31EF"/>
    <w:rsid w:val="005D32D9"/>
    <w:rsid w:val="005D356D"/>
    <w:rsid w:val="005D3605"/>
    <w:rsid w:val="005D379E"/>
    <w:rsid w:val="005D3878"/>
    <w:rsid w:val="005D3A7E"/>
    <w:rsid w:val="005D3D2C"/>
    <w:rsid w:val="005D3D85"/>
    <w:rsid w:val="005D402B"/>
    <w:rsid w:val="005D42E5"/>
    <w:rsid w:val="005D42F7"/>
    <w:rsid w:val="005D438A"/>
    <w:rsid w:val="005D44E0"/>
    <w:rsid w:val="005D45A7"/>
    <w:rsid w:val="005D530A"/>
    <w:rsid w:val="005D56BA"/>
    <w:rsid w:val="005D57C2"/>
    <w:rsid w:val="005D59AD"/>
    <w:rsid w:val="005D5B60"/>
    <w:rsid w:val="005D5DCB"/>
    <w:rsid w:val="005D6120"/>
    <w:rsid w:val="005D6953"/>
    <w:rsid w:val="005D6C4E"/>
    <w:rsid w:val="005D6E3C"/>
    <w:rsid w:val="005D7499"/>
    <w:rsid w:val="005D7EF5"/>
    <w:rsid w:val="005E0562"/>
    <w:rsid w:val="005E083E"/>
    <w:rsid w:val="005E0872"/>
    <w:rsid w:val="005E08C8"/>
    <w:rsid w:val="005E091B"/>
    <w:rsid w:val="005E0A4A"/>
    <w:rsid w:val="005E0B8B"/>
    <w:rsid w:val="005E0C03"/>
    <w:rsid w:val="005E1006"/>
    <w:rsid w:val="005E13AD"/>
    <w:rsid w:val="005E1615"/>
    <w:rsid w:val="005E1662"/>
    <w:rsid w:val="005E1C49"/>
    <w:rsid w:val="005E2195"/>
    <w:rsid w:val="005E26A6"/>
    <w:rsid w:val="005E26CC"/>
    <w:rsid w:val="005E2738"/>
    <w:rsid w:val="005E273F"/>
    <w:rsid w:val="005E2C22"/>
    <w:rsid w:val="005E2D67"/>
    <w:rsid w:val="005E2DCF"/>
    <w:rsid w:val="005E3633"/>
    <w:rsid w:val="005E367A"/>
    <w:rsid w:val="005E3F2E"/>
    <w:rsid w:val="005E43B3"/>
    <w:rsid w:val="005E4438"/>
    <w:rsid w:val="005E4541"/>
    <w:rsid w:val="005E46C9"/>
    <w:rsid w:val="005E49A8"/>
    <w:rsid w:val="005E4AEC"/>
    <w:rsid w:val="005E4B08"/>
    <w:rsid w:val="005E4B4B"/>
    <w:rsid w:val="005E501D"/>
    <w:rsid w:val="005E530D"/>
    <w:rsid w:val="005E53F2"/>
    <w:rsid w:val="005E5AB3"/>
    <w:rsid w:val="005E6034"/>
    <w:rsid w:val="005E6B68"/>
    <w:rsid w:val="005E6BA5"/>
    <w:rsid w:val="005E6BFC"/>
    <w:rsid w:val="005E746D"/>
    <w:rsid w:val="005E7584"/>
    <w:rsid w:val="005E75E5"/>
    <w:rsid w:val="005E77D2"/>
    <w:rsid w:val="005E7815"/>
    <w:rsid w:val="005E78F3"/>
    <w:rsid w:val="005E7AC4"/>
    <w:rsid w:val="005E7B28"/>
    <w:rsid w:val="005F0359"/>
    <w:rsid w:val="005F0B0F"/>
    <w:rsid w:val="005F0C31"/>
    <w:rsid w:val="005F115D"/>
    <w:rsid w:val="005F11B4"/>
    <w:rsid w:val="005F1468"/>
    <w:rsid w:val="005F14D1"/>
    <w:rsid w:val="005F1583"/>
    <w:rsid w:val="005F1A2D"/>
    <w:rsid w:val="005F1EF4"/>
    <w:rsid w:val="005F2352"/>
    <w:rsid w:val="005F23D7"/>
    <w:rsid w:val="005F2C31"/>
    <w:rsid w:val="005F2E42"/>
    <w:rsid w:val="005F32AA"/>
    <w:rsid w:val="005F3481"/>
    <w:rsid w:val="005F3C1F"/>
    <w:rsid w:val="005F3EF3"/>
    <w:rsid w:val="005F3F91"/>
    <w:rsid w:val="005F4141"/>
    <w:rsid w:val="005F43EA"/>
    <w:rsid w:val="005F444D"/>
    <w:rsid w:val="005F4672"/>
    <w:rsid w:val="005F5D17"/>
    <w:rsid w:val="005F603C"/>
    <w:rsid w:val="005F607E"/>
    <w:rsid w:val="005F6135"/>
    <w:rsid w:val="005F614D"/>
    <w:rsid w:val="005F61C2"/>
    <w:rsid w:val="005F6301"/>
    <w:rsid w:val="005F63C9"/>
    <w:rsid w:val="005F6A25"/>
    <w:rsid w:val="005F6DD9"/>
    <w:rsid w:val="005F6E75"/>
    <w:rsid w:val="005F70AA"/>
    <w:rsid w:val="005F715A"/>
    <w:rsid w:val="005F71D8"/>
    <w:rsid w:val="005F7230"/>
    <w:rsid w:val="005F7634"/>
    <w:rsid w:val="005F78CF"/>
    <w:rsid w:val="005F79B8"/>
    <w:rsid w:val="005F7D15"/>
    <w:rsid w:val="0060003B"/>
    <w:rsid w:val="0060009C"/>
    <w:rsid w:val="006002B4"/>
    <w:rsid w:val="006002DF"/>
    <w:rsid w:val="00600467"/>
    <w:rsid w:val="006004DB"/>
    <w:rsid w:val="00600BA3"/>
    <w:rsid w:val="00600FDF"/>
    <w:rsid w:val="006010FD"/>
    <w:rsid w:val="006013AA"/>
    <w:rsid w:val="006017CB"/>
    <w:rsid w:val="0060286B"/>
    <w:rsid w:val="006028FE"/>
    <w:rsid w:val="006031C7"/>
    <w:rsid w:val="00603238"/>
    <w:rsid w:val="006033FF"/>
    <w:rsid w:val="00603526"/>
    <w:rsid w:val="0060382D"/>
    <w:rsid w:val="00603B70"/>
    <w:rsid w:val="00603B91"/>
    <w:rsid w:val="00603BAC"/>
    <w:rsid w:val="00603E08"/>
    <w:rsid w:val="0060425C"/>
    <w:rsid w:val="006046FA"/>
    <w:rsid w:val="00604812"/>
    <w:rsid w:val="00604A04"/>
    <w:rsid w:val="00604B09"/>
    <w:rsid w:val="00604EE7"/>
    <w:rsid w:val="0060512F"/>
    <w:rsid w:val="006051CA"/>
    <w:rsid w:val="00605330"/>
    <w:rsid w:val="006056B9"/>
    <w:rsid w:val="00605865"/>
    <w:rsid w:val="00605BF2"/>
    <w:rsid w:val="0060613B"/>
    <w:rsid w:val="006063A9"/>
    <w:rsid w:val="00606B03"/>
    <w:rsid w:val="00606C34"/>
    <w:rsid w:val="006071F9"/>
    <w:rsid w:val="00607522"/>
    <w:rsid w:val="0060768F"/>
    <w:rsid w:val="0060770C"/>
    <w:rsid w:val="006102C5"/>
    <w:rsid w:val="00610338"/>
    <w:rsid w:val="00610500"/>
    <w:rsid w:val="006105AF"/>
    <w:rsid w:val="006107E9"/>
    <w:rsid w:val="00610A21"/>
    <w:rsid w:val="00610AA6"/>
    <w:rsid w:val="00610AD4"/>
    <w:rsid w:val="00610C3C"/>
    <w:rsid w:val="00610D0B"/>
    <w:rsid w:val="00610F32"/>
    <w:rsid w:val="006110D5"/>
    <w:rsid w:val="006111E7"/>
    <w:rsid w:val="006118BA"/>
    <w:rsid w:val="00611C8D"/>
    <w:rsid w:val="00611DF2"/>
    <w:rsid w:val="00611E76"/>
    <w:rsid w:val="0061278D"/>
    <w:rsid w:val="00612D19"/>
    <w:rsid w:val="0061310F"/>
    <w:rsid w:val="006135ED"/>
    <w:rsid w:val="006136BC"/>
    <w:rsid w:val="006137DE"/>
    <w:rsid w:val="00613899"/>
    <w:rsid w:val="00613A42"/>
    <w:rsid w:val="00613F94"/>
    <w:rsid w:val="00614399"/>
    <w:rsid w:val="00614714"/>
    <w:rsid w:val="00614747"/>
    <w:rsid w:val="00614B19"/>
    <w:rsid w:val="00614B6D"/>
    <w:rsid w:val="00614CDA"/>
    <w:rsid w:val="006154BA"/>
    <w:rsid w:val="00615840"/>
    <w:rsid w:val="00615909"/>
    <w:rsid w:val="00615A9A"/>
    <w:rsid w:val="00615CE1"/>
    <w:rsid w:val="00616246"/>
    <w:rsid w:val="00616509"/>
    <w:rsid w:val="0061665E"/>
    <w:rsid w:val="00616979"/>
    <w:rsid w:val="00617001"/>
    <w:rsid w:val="00617080"/>
    <w:rsid w:val="00617101"/>
    <w:rsid w:val="006174DD"/>
    <w:rsid w:val="00617D11"/>
    <w:rsid w:val="00617E17"/>
    <w:rsid w:val="006201E6"/>
    <w:rsid w:val="0062043D"/>
    <w:rsid w:val="006204C5"/>
    <w:rsid w:val="006204F0"/>
    <w:rsid w:val="00620921"/>
    <w:rsid w:val="00620D5B"/>
    <w:rsid w:val="00620DB8"/>
    <w:rsid w:val="00620EAE"/>
    <w:rsid w:val="00620FC7"/>
    <w:rsid w:val="006219B4"/>
    <w:rsid w:val="00621DB2"/>
    <w:rsid w:val="00622064"/>
    <w:rsid w:val="0062212D"/>
    <w:rsid w:val="0062230E"/>
    <w:rsid w:val="00622466"/>
    <w:rsid w:val="006226A0"/>
    <w:rsid w:val="0062277E"/>
    <w:rsid w:val="00622809"/>
    <w:rsid w:val="006229E3"/>
    <w:rsid w:val="00622B89"/>
    <w:rsid w:val="00622D53"/>
    <w:rsid w:val="0062309B"/>
    <w:rsid w:val="006232A4"/>
    <w:rsid w:val="0062347F"/>
    <w:rsid w:val="00623E21"/>
    <w:rsid w:val="00624018"/>
    <w:rsid w:val="00624153"/>
    <w:rsid w:val="006241A8"/>
    <w:rsid w:val="006245A7"/>
    <w:rsid w:val="0062473F"/>
    <w:rsid w:val="006248B8"/>
    <w:rsid w:val="006249A0"/>
    <w:rsid w:val="00624BC8"/>
    <w:rsid w:val="00624CA3"/>
    <w:rsid w:val="00624F4F"/>
    <w:rsid w:val="0062513C"/>
    <w:rsid w:val="0062531E"/>
    <w:rsid w:val="006254FB"/>
    <w:rsid w:val="006256C7"/>
    <w:rsid w:val="00625906"/>
    <w:rsid w:val="00625969"/>
    <w:rsid w:val="00625A5B"/>
    <w:rsid w:val="00625A80"/>
    <w:rsid w:val="00625B2A"/>
    <w:rsid w:val="00625C3C"/>
    <w:rsid w:val="00625CB3"/>
    <w:rsid w:val="00625EBC"/>
    <w:rsid w:val="00626809"/>
    <w:rsid w:val="00626A61"/>
    <w:rsid w:val="00626B52"/>
    <w:rsid w:val="006270F8"/>
    <w:rsid w:val="0062712B"/>
    <w:rsid w:val="00627149"/>
    <w:rsid w:val="0062777E"/>
    <w:rsid w:val="00627877"/>
    <w:rsid w:val="0062790C"/>
    <w:rsid w:val="00627968"/>
    <w:rsid w:val="00627EC1"/>
    <w:rsid w:val="00630700"/>
    <w:rsid w:val="00630B66"/>
    <w:rsid w:val="00630EC0"/>
    <w:rsid w:val="006310F3"/>
    <w:rsid w:val="006311B8"/>
    <w:rsid w:val="00631332"/>
    <w:rsid w:val="0063143D"/>
    <w:rsid w:val="006314E7"/>
    <w:rsid w:val="0063175B"/>
    <w:rsid w:val="00631EFC"/>
    <w:rsid w:val="006328D4"/>
    <w:rsid w:val="006329D4"/>
    <w:rsid w:val="00632C10"/>
    <w:rsid w:val="00632E18"/>
    <w:rsid w:val="0063312E"/>
    <w:rsid w:val="00633180"/>
    <w:rsid w:val="006331B5"/>
    <w:rsid w:val="006338DA"/>
    <w:rsid w:val="00633FD2"/>
    <w:rsid w:val="006340CD"/>
    <w:rsid w:val="006340F1"/>
    <w:rsid w:val="00634121"/>
    <w:rsid w:val="00634345"/>
    <w:rsid w:val="006344A6"/>
    <w:rsid w:val="00634639"/>
    <w:rsid w:val="00634945"/>
    <w:rsid w:val="00634C47"/>
    <w:rsid w:val="00634F6D"/>
    <w:rsid w:val="00634FF8"/>
    <w:rsid w:val="00635328"/>
    <w:rsid w:val="006353DB"/>
    <w:rsid w:val="0063548A"/>
    <w:rsid w:val="00635CC3"/>
    <w:rsid w:val="00635F0E"/>
    <w:rsid w:val="006362CB"/>
    <w:rsid w:val="006365D5"/>
    <w:rsid w:val="0063665D"/>
    <w:rsid w:val="0063690C"/>
    <w:rsid w:val="00636BE9"/>
    <w:rsid w:val="00636C99"/>
    <w:rsid w:val="00636EF9"/>
    <w:rsid w:val="00636FFE"/>
    <w:rsid w:val="0063721E"/>
    <w:rsid w:val="00637687"/>
    <w:rsid w:val="00637919"/>
    <w:rsid w:val="0064004D"/>
    <w:rsid w:val="0064072D"/>
    <w:rsid w:val="00640BDC"/>
    <w:rsid w:val="00640BF2"/>
    <w:rsid w:val="00640D16"/>
    <w:rsid w:val="0064113A"/>
    <w:rsid w:val="00641531"/>
    <w:rsid w:val="00641698"/>
    <w:rsid w:val="00641748"/>
    <w:rsid w:val="00641CE5"/>
    <w:rsid w:val="00641E1B"/>
    <w:rsid w:val="0064207A"/>
    <w:rsid w:val="006420D4"/>
    <w:rsid w:val="0064239B"/>
    <w:rsid w:val="006425B2"/>
    <w:rsid w:val="006425C2"/>
    <w:rsid w:val="006429A2"/>
    <w:rsid w:val="0064308A"/>
    <w:rsid w:val="006430AE"/>
    <w:rsid w:val="00643892"/>
    <w:rsid w:val="00643C67"/>
    <w:rsid w:val="00643DD9"/>
    <w:rsid w:val="006444C6"/>
    <w:rsid w:val="00644671"/>
    <w:rsid w:val="00644DA9"/>
    <w:rsid w:val="0064518E"/>
    <w:rsid w:val="00645732"/>
    <w:rsid w:val="0064588C"/>
    <w:rsid w:val="00645BBB"/>
    <w:rsid w:val="00646156"/>
    <w:rsid w:val="0064615D"/>
    <w:rsid w:val="0064616D"/>
    <w:rsid w:val="006463AC"/>
    <w:rsid w:val="006467C0"/>
    <w:rsid w:val="00646957"/>
    <w:rsid w:val="00646958"/>
    <w:rsid w:val="00646F24"/>
    <w:rsid w:val="006472C0"/>
    <w:rsid w:val="006474DD"/>
    <w:rsid w:val="00647A47"/>
    <w:rsid w:val="00647AFD"/>
    <w:rsid w:val="00647D1F"/>
    <w:rsid w:val="00650565"/>
    <w:rsid w:val="00650AD1"/>
    <w:rsid w:val="00650CEF"/>
    <w:rsid w:val="00650D85"/>
    <w:rsid w:val="006511BC"/>
    <w:rsid w:val="00651256"/>
    <w:rsid w:val="00651596"/>
    <w:rsid w:val="0065174A"/>
    <w:rsid w:val="00651BD2"/>
    <w:rsid w:val="00651C00"/>
    <w:rsid w:val="00651D03"/>
    <w:rsid w:val="00651DE6"/>
    <w:rsid w:val="00651E2B"/>
    <w:rsid w:val="0065215B"/>
    <w:rsid w:val="006527BD"/>
    <w:rsid w:val="0065290F"/>
    <w:rsid w:val="00652A0E"/>
    <w:rsid w:val="00652A67"/>
    <w:rsid w:val="006530D5"/>
    <w:rsid w:val="006531AA"/>
    <w:rsid w:val="0065321D"/>
    <w:rsid w:val="006534EC"/>
    <w:rsid w:val="006535B9"/>
    <w:rsid w:val="0065380C"/>
    <w:rsid w:val="00653897"/>
    <w:rsid w:val="00653A03"/>
    <w:rsid w:val="00653D54"/>
    <w:rsid w:val="00653EB8"/>
    <w:rsid w:val="00654027"/>
    <w:rsid w:val="0065411A"/>
    <w:rsid w:val="00654416"/>
    <w:rsid w:val="006546E2"/>
    <w:rsid w:val="00654825"/>
    <w:rsid w:val="00654AC4"/>
    <w:rsid w:val="00654C01"/>
    <w:rsid w:val="00654D75"/>
    <w:rsid w:val="00654DD4"/>
    <w:rsid w:val="00654E78"/>
    <w:rsid w:val="00654F6A"/>
    <w:rsid w:val="00655210"/>
    <w:rsid w:val="006557DC"/>
    <w:rsid w:val="006557DD"/>
    <w:rsid w:val="00655884"/>
    <w:rsid w:val="006559A1"/>
    <w:rsid w:val="00655B3C"/>
    <w:rsid w:val="00655EC5"/>
    <w:rsid w:val="00655FC2"/>
    <w:rsid w:val="00656513"/>
    <w:rsid w:val="00656A88"/>
    <w:rsid w:val="006576F5"/>
    <w:rsid w:val="0065790F"/>
    <w:rsid w:val="00657978"/>
    <w:rsid w:val="006601D0"/>
    <w:rsid w:val="00660208"/>
    <w:rsid w:val="0066064A"/>
    <w:rsid w:val="00660F85"/>
    <w:rsid w:val="00660FD4"/>
    <w:rsid w:val="00661088"/>
    <w:rsid w:val="00661495"/>
    <w:rsid w:val="0066192E"/>
    <w:rsid w:val="0066193A"/>
    <w:rsid w:val="006619E2"/>
    <w:rsid w:val="00661C37"/>
    <w:rsid w:val="00662073"/>
    <w:rsid w:val="00662399"/>
    <w:rsid w:val="006625E6"/>
    <w:rsid w:val="00662A1E"/>
    <w:rsid w:val="00662A6B"/>
    <w:rsid w:val="0066307E"/>
    <w:rsid w:val="006633BE"/>
    <w:rsid w:val="00663466"/>
    <w:rsid w:val="006636BE"/>
    <w:rsid w:val="006637EA"/>
    <w:rsid w:val="00663A2B"/>
    <w:rsid w:val="00663A93"/>
    <w:rsid w:val="00663C47"/>
    <w:rsid w:val="00663D56"/>
    <w:rsid w:val="00663D82"/>
    <w:rsid w:val="00664078"/>
    <w:rsid w:val="00664530"/>
    <w:rsid w:val="00665120"/>
    <w:rsid w:val="00665A69"/>
    <w:rsid w:val="006667D3"/>
    <w:rsid w:val="00666F34"/>
    <w:rsid w:val="00667584"/>
    <w:rsid w:val="006677B7"/>
    <w:rsid w:val="00667DD3"/>
    <w:rsid w:val="006703D9"/>
    <w:rsid w:val="006704BE"/>
    <w:rsid w:val="00670759"/>
    <w:rsid w:val="00670A9E"/>
    <w:rsid w:val="00671163"/>
    <w:rsid w:val="00671B11"/>
    <w:rsid w:val="00671B61"/>
    <w:rsid w:val="00671C32"/>
    <w:rsid w:val="00671F28"/>
    <w:rsid w:val="00671FA2"/>
    <w:rsid w:val="00672909"/>
    <w:rsid w:val="00672AE6"/>
    <w:rsid w:val="00672C2A"/>
    <w:rsid w:val="00672EBA"/>
    <w:rsid w:val="00673340"/>
    <w:rsid w:val="006733CE"/>
    <w:rsid w:val="0067353E"/>
    <w:rsid w:val="0067365E"/>
    <w:rsid w:val="0067375F"/>
    <w:rsid w:val="00673A25"/>
    <w:rsid w:val="00673B70"/>
    <w:rsid w:val="00673BA3"/>
    <w:rsid w:val="00673E71"/>
    <w:rsid w:val="00674033"/>
    <w:rsid w:val="006743E6"/>
    <w:rsid w:val="006744B1"/>
    <w:rsid w:val="006744D3"/>
    <w:rsid w:val="0067521E"/>
    <w:rsid w:val="00675C38"/>
    <w:rsid w:val="0067673D"/>
    <w:rsid w:val="006767D3"/>
    <w:rsid w:val="00676BDE"/>
    <w:rsid w:val="00677049"/>
    <w:rsid w:val="006770B3"/>
    <w:rsid w:val="006770BF"/>
    <w:rsid w:val="0067778A"/>
    <w:rsid w:val="00677B00"/>
    <w:rsid w:val="00677B66"/>
    <w:rsid w:val="00680481"/>
    <w:rsid w:val="0068075E"/>
    <w:rsid w:val="00680D5E"/>
    <w:rsid w:val="00681560"/>
    <w:rsid w:val="006816E1"/>
    <w:rsid w:val="0068195D"/>
    <w:rsid w:val="00681965"/>
    <w:rsid w:val="00681A40"/>
    <w:rsid w:val="00681C80"/>
    <w:rsid w:val="00681D52"/>
    <w:rsid w:val="0068254E"/>
    <w:rsid w:val="00682777"/>
    <w:rsid w:val="00682B3A"/>
    <w:rsid w:val="00682D78"/>
    <w:rsid w:val="00682DE9"/>
    <w:rsid w:val="00682F8A"/>
    <w:rsid w:val="00683047"/>
    <w:rsid w:val="00683220"/>
    <w:rsid w:val="00683331"/>
    <w:rsid w:val="006838FA"/>
    <w:rsid w:val="006839BC"/>
    <w:rsid w:val="00683BA3"/>
    <w:rsid w:val="00683F90"/>
    <w:rsid w:val="00683FF7"/>
    <w:rsid w:val="006842FC"/>
    <w:rsid w:val="00684380"/>
    <w:rsid w:val="0068457F"/>
    <w:rsid w:val="006849BE"/>
    <w:rsid w:val="00684C08"/>
    <w:rsid w:val="00684D9B"/>
    <w:rsid w:val="00684DB6"/>
    <w:rsid w:val="00684FCD"/>
    <w:rsid w:val="006854AF"/>
    <w:rsid w:val="00685708"/>
    <w:rsid w:val="0068574B"/>
    <w:rsid w:val="00685A2E"/>
    <w:rsid w:val="00685C52"/>
    <w:rsid w:val="00685DD8"/>
    <w:rsid w:val="00685F7B"/>
    <w:rsid w:val="0068605B"/>
    <w:rsid w:val="0068641C"/>
    <w:rsid w:val="0068644E"/>
    <w:rsid w:val="0068655F"/>
    <w:rsid w:val="0068659A"/>
    <w:rsid w:val="0068686A"/>
    <w:rsid w:val="006868C4"/>
    <w:rsid w:val="006868C8"/>
    <w:rsid w:val="00686B18"/>
    <w:rsid w:val="00686C9B"/>
    <w:rsid w:val="00686E25"/>
    <w:rsid w:val="00687027"/>
    <w:rsid w:val="00687341"/>
    <w:rsid w:val="0068744A"/>
    <w:rsid w:val="00687659"/>
    <w:rsid w:val="00687727"/>
    <w:rsid w:val="0068796A"/>
    <w:rsid w:val="006879DA"/>
    <w:rsid w:val="00687CBD"/>
    <w:rsid w:val="00690527"/>
    <w:rsid w:val="00690B14"/>
    <w:rsid w:val="00690C97"/>
    <w:rsid w:val="00690EF0"/>
    <w:rsid w:val="00690F05"/>
    <w:rsid w:val="00690F92"/>
    <w:rsid w:val="006912EB"/>
    <w:rsid w:val="0069132E"/>
    <w:rsid w:val="0069173E"/>
    <w:rsid w:val="0069187C"/>
    <w:rsid w:val="0069188B"/>
    <w:rsid w:val="00691B50"/>
    <w:rsid w:val="00691FEF"/>
    <w:rsid w:val="0069217E"/>
    <w:rsid w:val="00692228"/>
    <w:rsid w:val="006922EE"/>
    <w:rsid w:val="0069243E"/>
    <w:rsid w:val="00692497"/>
    <w:rsid w:val="0069296D"/>
    <w:rsid w:val="00692C98"/>
    <w:rsid w:val="00692D90"/>
    <w:rsid w:val="00692F04"/>
    <w:rsid w:val="00693B74"/>
    <w:rsid w:val="00694117"/>
    <w:rsid w:val="0069413B"/>
    <w:rsid w:val="006944C5"/>
    <w:rsid w:val="006948EC"/>
    <w:rsid w:val="00694A27"/>
    <w:rsid w:val="00694A8C"/>
    <w:rsid w:val="00694EFF"/>
    <w:rsid w:val="00695697"/>
    <w:rsid w:val="00695D1E"/>
    <w:rsid w:val="00695F36"/>
    <w:rsid w:val="00696044"/>
    <w:rsid w:val="00696092"/>
    <w:rsid w:val="006960CA"/>
    <w:rsid w:val="00696253"/>
    <w:rsid w:val="00696503"/>
    <w:rsid w:val="0069651A"/>
    <w:rsid w:val="00696C84"/>
    <w:rsid w:val="00696DC6"/>
    <w:rsid w:val="00696ECD"/>
    <w:rsid w:val="00697176"/>
    <w:rsid w:val="006971FA"/>
    <w:rsid w:val="006972FE"/>
    <w:rsid w:val="00697528"/>
    <w:rsid w:val="006975DA"/>
    <w:rsid w:val="006977A6"/>
    <w:rsid w:val="006A0903"/>
    <w:rsid w:val="006A1080"/>
    <w:rsid w:val="006A1320"/>
    <w:rsid w:val="006A165F"/>
    <w:rsid w:val="006A1738"/>
    <w:rsid w:val="006A19CE"/>
    <w:rsid w:val="006A1B5C"/>
    <w:rsid w:val="006A1EB8"/>
    <w:rsid w:val="006A1F55"/>
    <w:rsid w:val="006A2341"/>
    <w:rsid w:val="006A2660"/>
    <w:rsid w:val="006A27C9"/>
    <w:rsid w:val="006A2C49"/>
    <w:rsid w:val="006A304C"/>
    <w:rsid w:val="006A3557"/>
    <w:rsid w:val="006A38D3"/>
    <w:rsid w:val="006A3A7F"/>
    <w:rsid w:val="006A45E1"/>
    <w:rsid w:val="006A479D"/>
    <w:rsid w:val="006A499C"/>
    <w:rsid w:val="006A4C8A"/>
    <w:rsid w:val="006A4D89"/>
    <w:rsid w:val="006A5102"/>
    <w:rsid w:val="006A5324"/>
    <w:rsid w:val="006A54DA"/>
    <w:rsid w:val="006A5584"/>
    <w:rsid w:val="006A572C"/>
    <w:rsid w:val="006A5A70"/>
    <w:rsid w:val="006A5D37"/>
    <w:rsid w:val="006A602C"/>
    <w:rsid w:val="006A6162"/>
    <w:rsid w:val="006A6A82"/>
    <w:rsid w:val="006A6AD7"/>
    <w:rsid w:val="006A6DD9"/>
    <w:rsid w:val="006A7070"/>
    <w:rsid w:val="006A75DB"/>
    <w:rsid w:val="006A7C95"/>
    <w:rsid w:val="006B0057"/>
    <w:rsid w:val="006B0125"/>
    <w:rsid w:val="006B04C2"/>
    <w:rsid w:val="006B0541"/>
    <w:rsid w:val="006B0751"/>
    <w:rsid w:val="006B0885"/>
    <w:rsid w:val="006B096F"/>
    <w:rsid w:val="006B0A8B"/>
    <w:rsid w:val="006B0CE4"/>
    <w:rsid w:val="006B0E04"/>
    <w:rsid w:val="006B18DD"/>
    <w:rsid w:val="006B1B3C"/>
    <w:rsid w:val="006B1B7D"/>
    <w:rsid w:val="006B1C50"/>
    <w:rsid w:val="006B1E4A"/>
    <w:rsid w:val="006B1EB3"/>
    <w:rsid w:val="006B233A"/>
    <w:rsid w:val="006B2716"/>
    <w:rsid w:val="006B2A55"/>
    <w:rsid w:val="006B2A85"/>
    <w:rsid w:val="006B2ABD"/>
    <w:rsid w:val="006B2E86"/>
    <w:rsid w:val="006B2FFD"/>
    <w:rsid w:val="006B3229"/>
    <w:rsid w:val="006B34FB"/>
    <w:rsid w:val="006B3B33"/>
    <w:rsid w:val="006B3B7E"/>
    <w:rsid w:val="006B3C87"/>
    <w:rsid w:val="006B3E70"/>
    <w:rsid w:val="006B45BE"/>
    <w:rsid w:val="006B45CC"/>
    <w:rsid w:val="006B48A4"/>
    <w:rsid w:val="006B4C6D"/>
    <w:rsid w:val="006B4FEA"/>
    <w:rsid w:val="006B503E"/>
    <w:rsid w:val="006B5103"/>
    <w:rsid w:val="006B51FE"/>
    <w:rsid w:val="006B54AD"/>
    <w:rsid w:val="006B5B39"/>
    <w:rsid w:val="006B5C99"/>
    <w:rsid w:val="006B6006"/>
    <w:rsid w:val="006B62E4"/>
    <w:rsid w:val="006B64CB"/>
    <w:rsid w:val="006B6900"/>
    <w:rsid w:val="006B6A13"/>
    <w:rsid w:val="006B6E96"/>
    <w:rsid w:val="006B72B1"/>
    <w:rsid w:val="006B75FA"/>
    <w:rsid w:val="006B7829"/>
    <w:rsid w:val="006C0130"/>
    <w:rsid w:val="006C0F0D"/>
    <w:rsid w:val="006C0F5E"/>
    <w:rsid w:val="006C1024"/>
    <w:rsid w:val="006C1689"/>
    <w:rsid w:val="006C1747"/>
    <w:rsid w:val="006C2075"/>
    <w:rsid w:val="006C230C"/>
    <w:rsid w:val="006C2957"/>
    <w:rsid w:val="006C2B2A"/>
    <w:rsid w:val="006C2BA2"/>
    <w:rsid w:val="006C2CB5"/>
    <w:rsid w:val="006C31E5"/>
    <w:rsid w:val="006C3BD3"/>
    <w:rsid w:val="006C3E12"/>
    <w:rsid w:val="006C3E53"/>
    <w:rsid w:val="006C4484"/>
    <w:rsid w:val="006C456A"/>
    <w:rsid w:val="006C4641"/>
    <w:rsid w:val="006C4716"/>
    <w:rsid w:val="006C48B6"/>
    <w:rsid w:val="006C4B00"/>
    <w:rsid w:val="006C4C49"/>
    <w:rsid w:val="006C4CC1"/>
    <w:rsid w:val="006C5C77"/>
    <w:rsid w:val="006C5D9A"/>
    <w:rsid w:val="006C5E62"/>
    <w:rsid w:val="006C6080"/>
    <w:rsid w:val="006C627C"/>
    <w:rsid w:val="006C6319"/>
    <w:rsid w:val="006C6405"/>
    <w:rsid w:val="006C7717"/>
    <w:rsid w:val="006C79AC"/>
    <w:rsid w:val="006C7D94"/>
    <w:rsid w:val="006D0165"/>
    <w:rsid w:val="006D0790"/>
    <w:rsid w:val="006D0B6D"/>
    <w:rsid w:val="006D0BAE"/>
    <w:rsid w:val="006D0BF3"/>
    <w:rsid w:val="006D0FC7"/>
    <w:rsid w:val="006D1024"/>
    <w:rsid w:val="006D112F"/>
    <w:rsid w:val="006D1241"/>
    <w:rsid w:val="006D1634"/>
    <w:rsid w:val="006D16EC"/>
    <w:rsid w:val="006D1729"/>
    <w:rsid w:val="006D1874"/>
    <w:rsid w:val="006D1B2D"/>
    <w:rsid w:val="006D1C3A"/>
    <w:rsid w:val="006D1F76"/>
    <w:rsid w:val="006D2042"/>
    <w:rsid w:val="006D2097"/>
    <w:rsid w:val="006D251D"/>
    <w:rsid w:val="006D26CC"/>
    <w:rsid w:val="006D2E20"/>
    <w:rsid w:val="006D2E34"/>
    <w:rsid w:val="006D3578"/>
    <w:rsid w:val="006D3600"/>
    <w:rsid w:val="006D3B3D"/>
    <w:rsid w:val="006D3BA9"/>
    <w:rsid w:val="006D3D51"/>
    <w:rsid w:val="006D3ED2"/>
    <w:rsid w:val="006D440F"/>
    <w:rsid w:val="006D4639"/>
    <w:rsid w:val="006D4821"/>
    <w:rsid w:val="006D4884"/>
    <w:rsid w:val="006D4B20"/>
    <w:rsid w:val="006D4C00"/>
    <w:rsid w:val="006D52AC"/>
    <w:rsid w:val="006D55F2"/>
    <w:rsid w:val="006D5AD9"/>
    <w:rsid w:val="006D5BB9"/>
    <w:rsid w:val="006D5C23"/>
    <w:rsid w:val="006D5CEE"/>
    <w:rsid w:val="006D5E6D"/>
    <w:rsid w:val="006D62B9"/>
    <w:rsid w:val="006D6828"/>
    <w:rsid w:val="006D68BF"/>
    <w:rsid w:val="006D6AD3"/>
    <w:rsid w:val="006D6C5D"/>
    <w:rsid w:val="006D725B"/>
    <w:rsid w:val="006D7759"/>
    <w:rsid w:val="006D7D35"/>
    <w:rsid w:val="006D7D40"/>
    <w:rsid w:val="006D7F5F"/>
    <w:rsid w:val="006E0005"/>
    <w:rsid w:val="006E0184"/>
    <w:rsid w:val="006E0212"/>
    <w:rsid w:val="006E02F2"/>
    <w:rsid w:val="006E0320"/>
    <w:rsid w:val="006E0380"/>
    <w:rsid w:val="006E044F"/>
    <w:rsid w:val="006E05A1"/>
    <w:rsid w:val="006E0695"/>
    <w:rsid w:val="006E0785"/>
    <w:rsid w:val="006E0925"/>
    <w:rsid w:val="006E10E4"/>
    <w:rsid w:val="006E1212"/>
    <w:rsid w:val="006E1449"/>
    <w:rsid w:val="006E1560"/>
    <w:rsid w:val="006E15FA"/>
    <w:rsid w:val="006E1824"/>
    <w:rsid w:val="006E1D85"/>
    <w:rsid w:val="006E1DAC"/>
    <w:rsid w:val="006E1E6B"/>
    <w:rsid w:val="006E2443"/>
    <w:rsid w:val="006E277D"/>
    <w:rsid w:val="006E2B32"/>
    <w:rsid w:val="006E2BBD"/>
    <w:rsid w:val="006E2F3A"/>
    <w:rsid w:val="006E2FCB"/>
    <w:rsid w:val="006E3210"/>
    <w:rsid w:val="006E3380"/>
    <w:rsid w:val="006E38D1"/>
    <w:rsid w:val="006E4380"/>
    <w:rsid w:val="006E4491"/>
    <w:rsid w:val="006E4853"/>
    <w:rsid w:val="006E4C95"/>
    <w:rsid w:val="006E4D31"/>
    <w:rsid w:val="006E52C6"/>
    <w:rsid w:val="006E5369"/>
    <w:rsid w:val="006E53C6"/>
    <w:rsid w:val="006E59A0"/>
    <w:rsid w:val="006E5CB6"/>
    <w:rsid w:val="006E5DCF"/>
    <w:rsid w:val="006E5E5F"/>
    <w:rsid w:val="006E6163"/>
    <w:rsid w:val="006E6271"/>
    <w:rsid w:val="006E62ED"/>
    <w:rsid w:val="006E6408"/>
    <w:rsid w:val="006E6431"/>
    <w:rsid w:val="006E6BA5"/>
    <w:rsid w:val="006E6DE9"/>
    <w:rsid w:val="006E7140"/>
    <w:rsid w:val="006E7459"/>
    <w:rsid w:val="006E7F94"/>
    <w:rsid w:val="006F00C4"/>
    <w:rsid w:val="006F040C"/>
    <w:rsid w:val="006F0686"/>
    <w:rsid w:val="006F06E6"/>
    <w:rsid w:val="006F0821"/>
    <w:rsid w:val="006F08C1"/>
    <w:rsid w:val="006F092C"/>
    <w:rsid w:val="006F0ACF"/>
    <w:rsid w:val="006F0BAA"/>
    <w:rsid w:val="006F0F19"/>
    <w:rsid w:val="006F0FB3"/>
    <w:rsid w:val="006F1352"/>
    <w:rsid w:val="006F14D7"/>
    <w:rsid w:val="006F15D0"/>
    <w:rsid w:val="006F17D3"/>
    <w:rsid w:val="006F1818"/>
    <w:rsid w:val="006F1BC4"/>
    <w:rsid w:val="006F2128"/>
    <w:rsid w:val="006F2258"/>
    <w:rsid w:val="006F279F"/>
    <w:rsid w:val="006F2926"/>
    <w:rsid w:val="006F29C5"/>
    <w:rsid w:val="006F2AAC"/>
    <w:rsid w:val="006F2BF8"/>
    <w:rsid w:val="006F2C86"/>
    <w:rsid w:val="006F2DED"/>
    <w:rsid w:val="006F2E18"/>
    <w:rsid w:val="006F2E5C"/>
    <w:rsid w:val="006F2E81"/>
    <w:rsid w:val="006F3052"/>
    <w:rsid w:val="006F32E5"/>
    <w:rsid w:val="006F3316"/>
    <w:rsid w:val="006F3351"/>
    <w:rsid w:val="006F34DE"/>
    <w:rsid w:val="006F392E"/>
    <w:rsid w:val="006F3A00"/>
    <w:rsid w:val="006F41ED"/>
    <w:rsid w:val="006F42A5"/>
    <w:rsid w:val="006F4881"/>
    <w:rsid w:val="006F497D"/>
    <w:rsid w:val="006F570A"/>
    <w:rsid w:val="006F5BE8"/>
    <w:rsid w:val="006F60C6"/>
    <w:rsid w:val="006F61AC"/>
    <w:rsid w:val="006F6250"/>
    <w:rsid w:val="006F635F"/>
    <w:rsid w:val="006F657E"/>
    <w:rsid w:val="006F683D"/>
    <w:rsid w:val="006F70EA"/>
    <w:rsid w:val="006F73DF"/>
    <w:rsid w:val="006F75D8"/>
    <w:rsid w:val="006F78D3"/>
    <w:rsid w:val="007001EA"/>
    <w:rsid w:val="007002B7"/>
    <w:rsid w:val="00700331"/>
    <w:rsid w:val="00700452"/>
    <w:rsid w:val="00700523"/>
    <w:rsid w:val="007008E5"/>
    <w:rsid w:val="00700DB3"/>
    <w:rsid w:val="00700E77"/>
    <w:rsid w:val="00700F85"/>
    <w:rsid w:val="007011C7"/>
    <w:rsid w:val="007018D2"/>
    <w:rsid w:val="00701A0D"/>
    <w:rsid w:val="00701CE3"/>
    <w:rsid w:val="00701CFA"/>
    <w:rsid w:val="00701D01"/>
    <w:rsid w:val="0070230F"/>
    <w:rsid w:val="0070267A"/>
    <w:rsid w:val="00702B5C"/>
    <w:rsid w:val="00702C70"/>
    <w:rsid w:val="00702E58"/>
    <w:rsid w:val="00702FD0"/>
    <w:rsid w:val="007030EF"/>
    <w:rsid w:val="007038E3"/>
    <w:rsid w:val="00703E4E"/>
    <w:rsid w:val="00703F7F"/>
    <w:rsid w:val="00704083"/>
    <w:rsid w:val="007041FB"/>
    <w:rsid w:val="00704367"/>
    <w:rsid w:val="00704584"/>
    <w:rsid w:val="007048A5"/>
    <w:rsid w:val="00704B48"/>
    <w:rsid w:val="00705320"/>
    <w:rsid w:val="007055C2"/>
    <w:rsid w:val="00705A28"/>
    <w:rsid w:val="00705B4B"/>
    <w:rsid w:val="0070637E"/>
    <w:rsid w:val="007066D3"/>
    <w:rsid w:val="00706731"/>
    <w:rsid w:val="007067FF"/>
    <w:rsid w:val="00706B37"/>
    <w:rsid w:val="00706B9F"/>
    <w:rsid w:val="00706CEA"/>
    <w:rsid w:val="00706EC8"/>
    <w:rsid w:val="007074DD"/>
    <w:rsid w:val="007078F3"/>
    <w:rsid w:val="00707B29"/>
    <w:rsid w:val="00707BDD"/>
    <w:rsid w:val="00707D7A"/>
    <w:rsid w:val="00707DB6"/>
    <w:rsid w:val="00707FF7"/>
    <w:rsid w:val="007105EC"/>
    <w:rsid w:val="00710783"/>
    <w:rsid w:val="00710991"/>
    <w:rsid w:val="00710B4C"/>
    <w:rsid w:val="0071143E"/>
    <w:rsid w:val="0071180D"/>
    <w:rsid w:val="0071194E"/>
    <w:rsid w:val="00711994"/>
    <w:rsid w:val="00711AC2"/>
    <w:rsid w:val="00711CB1"/>
    <w:rsid w:val="00712193"/>
    <w:rsid w:val="007123C0"/>
    <w:rsid w:val="00712B5C"/>
    <w:rsid w:val="00712EF4"/>
    <w:rsid w:val="00712FEF"/>
    <w:rsid w:val="00713443"/>
    <w:rsid w:val="00713E2B"/>
    <w:rsid w:val="00713EBB"/>
    <w:rsid w:val="00714A5F"/>
    <w:rsid w:val="00714B5B"/>
    <w:rsid w:val="00714D13"/>
    <w:rsid w:val="00715344"/>
    <w:rsid w:val="007153EF"/>
    <w:rsid w:val="0071586C"/>
    <w:rsid w:val="00715C86"/>
    <w:rsid w:val="007177C8"/>
    <w:rsid w:val="007179F8"/>
    <w:rsid w:val="00717E44"/>
    <w:rsid w:val="00717EDD"/>
    <w:rsid w:val="0072004D"/>
    <w:rsid w:val="007200F9"/>
    <w:rsid w:val="0072037F"/>
    <w:rsid w:val="00720384"/>
    <w:rsid w:val="00720736"/>
    <w:rsid w:val="007207AC"/>
    <w:rsid w:val="007208B9"/>
    <w:rsid w:val="00720B90"/>
    <w:rsid w:val="00720C07"/>
    <w:rsid w:val="00720DBB"/>
    <w:rsid w:val="00720DFF"/>
    <w:rsid w:val="007214D4"/>
    <w:rsid w:val="00721560"/>
    <w:rsid w:val="007216B8"/>
    <w:rsid w:val="0072185A"/>
    <w:rsid w:val="00721878"/>
    <w:rsid w:val="00721C34"/>
    <w:rsid w:val="00721DCD"/>
    <w:rsid w:val="00721FA4"/>
    <w:rsid w:val="00722354"/>
    <w:rsid w:val="00722C7C"/>
    <w:rsid w:val="00722F94"/>
    <w:rsid w:val="007233D3"/>
    <w:rsid w:val="00723626"/>
    <w:rsid w:val="00723A5D"/>
    <w:rsid w:val="00724001"/>
    <w:rsid w:val="0072408E"/>
    <w:rsid w:val="00724AE1"/>
    <w:rsid w:val="00724B1A"/>
    <w:rsid w:val="00724D91"/>
    <w:rsid w:val="00724D98"/>
    <w:rsid w:val="00725604"/>
    <w:rsid w:val="0072638B"/>
    <w:rsid w:val="007270A6"/>
    <w:rsid w:val="0072755D"/>
    <w:rsid w:val="0072764B"/>
    <w:rsid w:val="00727B78"/>
    <w:rsid w:val="007301EF"/>
    <w:rsid w:val="00730457"/>
    <w:rsid w:val="00730954"/>
    <w:rsid w:val="00730AB9"/>
    <w:rsid w:val="00730BE0"/>
    <w:rsid w:val="00731221"/>
    <w:rsid w:val="007314B5"/>
    <w:rsid w:val="007317AB"/>
    <w:rsid w:val="00731843"/>
    <w:rsid w:val="00731B13"/>
    <w:rsid w:val="00731C30"/>
    <w:rsid w:val="00731F09"/>
    <w:rsid w:val="00731FBB"/>
    <w:rsid w:val="00732070"/>
    <w:rsid w:val="00732086"/>
    <w:rsid w:val="007320DE"/>
    <w:rsid w:val="007322B0"/>
    <w:rsid w:val="00732356"/>
    <w:rsid w:val="00732401"/>
    <w:rsid w:val="0073264F"/>
    <w:rsid w:val="0073286C"/>
    <w:rsid w:val="00732A6A"/>
    <w:rsid w:val="00732A95"/>
    <w:rsid w:val="00732F36"/>
    <w:rsid w:val="00733085"/>
    <w:rsid w:val="007330A2"/>
    <w:rsid w:val="00733A2A"/>
    <w:rsid w:val="00733E0C"/>
    <w:rsid w:val="00734105"/>
    <w:rsid w:val="00734160"/>
    <w:rsid w:val="007342D4"/>
    <w:rsid w:val="00734AC0"/>
    <w:rsid w:val="0073509F"/>
    <w:rsid w:val="00735105"/>
    <w:rsid w:val="00735560"/>
    <w:rsid w:val="007355BA"/>
    <w:rsid w:val="007360DC"/>
    <w:rsid w:val="00736158"/>
    <w:rsid w:val="007363BF"/>
    <w:rsid w:val="00737905"/>
    <w:rsid w:val="00737C4C"/>
    <w:rsid w:val="00737ED5"/>
    <w:rsid w:val="00740333"/>
    <w:rsid w:val="00740466"/>
    <w:rsid w:val="00740673"/>
    <w:rsid w:val="007406B2"/>
    <w:rsid w:val="00740D1C"/>
    <w:rsid w:val="00740E3E"/>
    <w:rsid w:val="007410D1"/>
    <w:rsid w:val="00741783"/>
    <w:rsid w:val="00741894"/>
    <w:rsid w:val="007418EE"/>
    <w:rsid w:val="00741D9C"/>
    <w:rsid w:val="00742550"/>
    <w:rsid w:val="007425BF"/>
    <w:rsid w:val="0074268C"/>
    <w:rsid w:val="007426FF"/>
    <w:rsid w:val="00742FB7"/>
    <w:rsid w:val="007430A0"/>
    <w:rsid w:val="007432EB"/>
    <w:rsid w:val="007434C4"/>
    <w:rsid w:val="007438DD"/>
    <w:rsid w:val="007443D8"/>
    <w:rsid w:val="0074447F"/>
    <w:rsid w:val="00744640"/>
    <w:rsid w:val="0074489D"/>
    <w:rsid w:val="0074491A"/>
    <w:rsid w:val="00744AEB"/>
    <w:rsid w:val="00745008"/>
    <w:rsid w:val="00745259"/>
    <w:rsid w:val="00745360"/>
    <w:rsid w:val="00745399"/>
    <w:rsid w:val="007456F1"/>
    <w:rsid w:val="00745811"/>
    <w:rsid w:val="00745D81"/>
    <w:rsid w:val="00745EEA"/>
    <w:rsid w:val="007462A2"/>
    <w:rsid w:val="007464D1"/>
    <w:rsid w:val="00746912"/>
    <w:rsid w:val="00746A77"/>
    <w:rsid w:val="00746CF8"/>
    <w:rsid w:val="0074703A"/>
    <w:rsid w:val="00747874"/>
    <w:rsid w:val="00747BC7"/>
    <w:rsid w:val="00747D97"/>
    <w:rsid w:val="00747F37"/>
    <w:rsid w:val="007503D8"/>
    <w:rsid w:val="007503ED"/>
    <w:rsid w:val="007505C5"/>
    <w:rsid w:val="007506AE"/>
    <w:rsid w:val="0075074C"/>
    <w:rsid w:val="00750753"/>
    <w:rsid w:val="00750757"/>
    <w:rsid w:val="007508E1"/>
    <w:rsid w:val="00750C7C"/>
    <w:rsid w:val="00750D2F"/>
    <w:rsid w:val="00750DA9"/>
    <w:rsid w:val="00750EC3"/>
    <w:rsid w:val="007515F2"/>
    <w:rsid w:val="007516EA"/>
    <w:rsid w:val="007521BA"/>
    <w:rsid w:val="0075221F"/>
    <w:rsid w:val="00752576"/>
    <w:rsid w:val="007527AE"/>
    <w:rsid w:val="00752C74"/>
    <w:rsid w:val="00752E6F"/>
    <w:rsid w:val="0075307C"/>
    <w:rsid w:val="007533B8"/>
    <w:rsid w:val="00753475"/>
    <w:rsid w:val="0075354B"/>
    <w:rsid w:val="007535DA"/>
    <w:rsid w:val="007535EC"/>
    <w:rsid w:val="007539C2"/>
    <w:rsid w:val="00753A89"/>
    <w:rsid w:val="00753CC7"/>
    <w:rsid w:val="00753EAB"/>
    <w:rsid w:val="007541DB"/>
    <w:rsid w:val="00754207"/>
    <w:rsid w:val="007544CE"/>
    <w:rsid w:val="00754719"/>
    <w:rsid w:val="007549B8"/>
    <w:rsid w:val="007549F9"/>
    <w:rsid w:val="0075533A"/>
    <w:rsid w:val="00755394"/>
    <w:rsid w:val="00755824"/>
    <w:rsid w:val="00755C46"/>
    <w:rsid w:val="00755F6A"/>
    <w:rsid w:val="0075674F"/>
    <w:rsid w:val="00756868"/>
    <w:rsid w:val="00756D3D"/>
    <w:rsid w:val="0075727D"/>
    <w:rsid w:val="00757379"/>
    <w:rsid w:val="00757823"/>
    <w:rsid w:val="007578C1"/>
    <w:rsid w:val="00757C4D"/>
    <w:rsid w:val="00760416"/>
    <w:rsid w:val="007613DB"/>
    <w:rsid w:val="007614DA"/>
    <w:rsid w:val="00762507"/>
    <w:rsid w:val="00762C48"/>
    <w:rsid w:val="00762D19"/>
    <w:rsid w:val="00762D9F"/>
    <w:rsid w:val="00762F1E"/>
    <w:rsid w:val="0076333F"/>
    <w:rsid w:val="007635EC"/>
    <w:rsid w:val="0076375C"/>
    <w:rsid w:val="00763818"/>
    <w:rsid w:val="007639F4"/>
    <w:rsid w:val="00763AA8"/>
    <w:rsid w:val="00763D5E"/>
    <w:rsid w:val="00763DEC"/>
    <w:rsid w:val="00763EE3"/>
    <w:rsid w:val="00763FD6"/>
    <w:rsid w:val="007640EC"/>
    <w:rsid w:val="007643DC"/>
    <w:rsid w:val="00764400"/>
    <w:rsid w:val="007644E9"/>
    <w:rsid w:val="0076479C"/>
    <w:rsid w:val="00764DAB"/>
    <w:rsid w:val="00764F72"/>
    <w:rsid w:val="007653CF"/>
    <w:rsid w:val="00765414"/>
    <w:rsid w:val="00765688"/>
    <w:rsid w:val="00765C04"/>
    <w:rsid w:val="00765CB7"/>
    <w:rsid w:val="00765CF3"/>
    <w:rsid w:val="00765FA3"/>
    <w:rsid w:val="0076640A"/>
    <w:rsid w:val="0076651E"/>
    <w:rsid w:val="0076665F"/>
    <w:rsid w:val="00766790"/>
    <w:rsid w:val="007669CE"/>
    <w:rsid w:val="00766E37"/>
    <w:rsid w:val="0076719F"/>
    <w:rsid w:val="007672CC"/>
    <w:rsid w:val="0076748F"/>
    <w:rsid w:val="00767F4F"/>
    <w:rsid w:val="00770045"/>
    <w:rsid w:val="0077021D"/>
    <w:rsid w:val="00770609"/>
    <w:rsid w:val="007707AF"/>
    <w:rsid w:val="00770843"/>
    <w:rsid w:val="00770BE4"/>
    <w:rsid w:val="00770C95"/>
    <w:rsid w:val="00770CA8"/>
    <w:rsid w:val="00770CC1"/>
    <w:rsid w:val="00770F41"/>
    <w:rsid w:val="007712B8"/>
    <w:rsid w:val="0077172D"/>
    <w:rsid w:val="00771899"/>
    <w:rsid w:val="007719DE"/>
    <w:rsid w:val="00771A19"/>
    <w:rsid w:val="00771CBD"/>
    <w:rsid w:val="00772160"/>
    <w:rsid w:val="0077229B"/>
    <w:rsid w:val="007726F7"/>
    <w:rsid w:val="0077283B"/>
    <w:rsid w:val="00772935"/>
    <w:rsid w:val="00772B43"/>
    <w:rsid w:val="00772B69"/>
    <w:rsid w:val="00772C75"/>
    <w:rsid w:val="00772CCD"/>
    <w:rsid w:val="00773106"/>
    <w:rsid w:val="00773228"/>
    <w:rsid w:val="00773311"/>
    <w:rsid w:val="007733F2"/>
    <w:rsid w:val="0077359D"/>
    <w:rsid w:val="007736F6"/>
    <w:rsid w:val="007739C8"/>
    <w:rsid w:val="00773B80"/>
    <w:rsid w:val="00773E44"/>
    <w:rsid w:val="007744F3"/>
    <w:rsid w:val="00774801"/>
    <w:rsid w:val="00774B27"/>
    <w:rsid w:val="00774B31"/>
    <w:rsid w:val="00774F61"/>
    <w:rsid w:val="0077500A"/>
    <w:rsid w:val="0077533A"/>
    <w:rsid w:val="00775D49"/>
    <w:rsid w:val="00776DF0"/>
    <w:rsid w:val="00776EA6"/>
    <w:rsid w:val="00777197"/>
    <w:rsid w:val="0078007D"/>
    <w:rsid w:val="0078041B"/>
    <w:rsid w:val="00780792"/>
    <w:rsid w:val="007808A2"/>
    <w:rsid w:val="007808CE"/>
    <w:rsid w:val="007809C6"/>
    <w:rsid w:val="00780D2C"/>
    <w:rsid w:val="007813D9"/>
    <w:rsid w:val="00781614"/>
    <w:rsid w:val="0078163C"/>
    <w:rsid w:val="0078174D"/>
    <w:rsid w:val="00781AF9"/>
    <w:rsid w:val="00781E02"/>
    <w:rsid w:val="00782220"/>
    <w:rsid w:val="00782484"/>
    <w:rsid w:val="007826D2"/>
    <w:rsid w:val="00782715"/>
    <w:rsid w:val="00782807"/>
    <w:rsid w:val="00782B5D"/>
    <w:rsid w:val="00782CD8"/>
    <w:rsid w:val="007832EB"/>
    <w:rsid w:val="00783321"/>
    <w:rsid w:val="00783665"/>
    <w:rsid w:val="00783994"/>
    <w:rsid w:val="00783A9B"/>
    <w:rsid w:val="00783CE5"/>
    <w:rsid w:val="007842CF"/>
    <w:rsid w:val="00784811"/>
    <w:rsid w:val="00784D67"/>
    <w:rsid w:val="00784E5C"/>
    <w:rsid w:val="00785143"/>
    <w:rsid w:val="00785277"/>
    <w:rsid w:val="00785572"/>
    <w:rsid w:val="0078577C"/>
    <w:rsid w:val="00785946"/>
    <w:rsid w:val="00785AB7"/>
    <w:rsid w:val="00786339"/>
    <w:rsid w:val="00786452"/>
    <w:rsid w:val="0078689C"/>
    <w:rsid w:val="00786C82"/>
    <w:rsid w:val="00786E4B"/>
    <w:rsid w:val="00787556"/>
    <w:rsid w:val="007877F4"/>
    <w:rsid w:val="0078797D"/>
    <w:rsid w:val="00787AC1"/>
    <w:rsid w:val="0079030E"/>
    <w:rsid w:val="007903C6"/>
    <w:rsid w:val="00790637"/>
    <w:rsid w:val="00790795"/>
    <w:rsid w:val="00790D25"/>
    <w:rsid w:val="00791118"/>
    <w:rsid w:val="007916B2"/>
    <w:rsid w:val="00791AF8"/>
    <w:rsid w:val="00791B10"/>
    <w:rsid w:val="00791DA8"/>
    <w:rsid w:val="00791EE1"/>
    <w:rsid w:val="00791F24"/>
    <w:rsid w:val="00792076"/>
    <w:rsid w:val="0079267A"/>
    <w:rsid w:val="007926A2"/>
    <w:rsid w:val="007927FA"/>
    <w:rsid w:val="0079282C"/>
    <w:rsid w:val="00792929"/>
    <w:rsid w:val="00792AAE"/>
    <w:rsid w:val="00792F73"/>
    <w:rsid w:val="00793CD9"/>
    <w:rsid w:val="00793F8D"/>
    <w:rsid w:val="00793FFE"/>
    <w:rsid w:val="0079407B"/>
    <w:rsid w:val="007942BB"/>
    <w:rsid w:val="0079437E"/>
    <w:rsid w:val="00794742"/>
    <w:rsid w:val="0079491E"/>
    <w:rsid w:val="00794972"/>
    <w:rsid w:val="00794A75"/>
    <w:rsid w:val="00794C56"/>
    <w:rsid w:val="00794D33"/>
    <w:rsid w:val="00794F37"/>
    <w:rsid w:val="00794F38"/>
    <w:rsid w:val="007950CF"/>
    <w:rsid w:val="00795238"/>
    <w:rsid w:val="007955CE"/>
    <w:rsid w:val="00795DEE"/>
    <w:rsid w:val="00795E07"/>
    <w:rsid w:val="00796166"/>
    <w:rsid w:val="0079632A"/>
    <w:rsid w:val="00796C26"/>
    <w:rsid w:val="00796C27"/>
    <w:rsid w:val="00797474"/>
    <w:rsid w:val="007975B3"/>
    <w:rsid w:val="007978F9"/>
    <w:rsid w:val="00797CF4"/>
    <w:rsid w:val="007A0184"/>
    <w:rsid w:val="007A0231"/>
    <w:rsid w:val="007A033F"/>
    <w:rsid w:val="007A03D6"/>
    <w:rsid w:val="007A0601"/>
    <w:rsid w:val="007A088E"/>
    <w:rsid w:val="007A08EA"/>
    <w:rsid w:val="007A0C14"/>
    <w:rsid w:val="007A0C17"/>
    <w:rsid w:val="007A0ED3"/>
    <w:rsid w:val="007A1020"/>
    <w:rsid w:val="007A1515"/>
    <w:rsid w:val="007A1A37"/>
    <w:rsid w:val="007A1BD0"/>
    <w:rsid w:val="007A1E45"/>
    <w:rsid w:val="007A20F6"/>
    <w:rsid w:val="007A23FE"/>
    <w:rsid w:val="007A24B8"/>
    <w:rsid w:val="007A2B90"/>
    <w:rsid w:val="007A36D2"/>
    <w:rsid w:val="007A3A55"/>
    <w:rsid w:val="007A3AEF"/>
    <w:rsid w:val="007A3AFA"/>
    <w:rsid w:val="007A3B53"/>
    <w:rsid w:val="007A3DFD"/>
    <w:rsid w:val="007A40C7"/>
    <w:rsid w:val="007A4401"/>
    <w:rsid w:val="007A45F2"/>
    <w:rsid w:val="007A47D4"/>
    <w:rsid w:val="007A4852"/>
    <w:rsid w:val="007A4946"/>
    <w:rsid w:val="007A4F5E"/>
    <w:rsid w:val="007A51CE"/>
    <w:rsid w:val="007A51E8"/>
    <w:rsid w:val="007A5389"/>
    <w:rsid w:val="007A58CC"/>
    <w:rsid w:val="007A59D8"/>
    <w:rsid w:val="007A5B33"/>
    <w:rsid w:val="007A5C54"/>
    <w:rsid w:val="007A6746"/>
    <w:rsid w:val="007A67EA"/>
    <w:rsid w:val="007A67FC"/>
    <w:rsid w:val="007A6BE9"/>
    <w:rsid w:val="007A7152"/>
    <w:rsid w:val="007A75D9"/>
    <w:rsid w:val="007A764B"/>
    <w:rsid w:val="007A7B31"/>
    <w:rsid w:val="007A7DEB"/>
    <w:rsid w:val="007A7F93"/>
    <w:rsid w:val="007B0074"/>
    <w:rsid w:val="007B0452"/>
    <w:rsid w:val="007B069C"/>
    <w:rsid w:val="007B07AA"/>
    <w:rsid w:val="007B0C68"/>
    <w:rsid w:val="007B0DFF"/>
    <w:rsid w:val="007B1193"/>
    <w:rsid w:val="007B12F7"/>
    <w:rsid w:val="007B2144"/>
    <w:rsid w:val="007B241E"/>
    <w:rsid w:val="007B25FF"/>
    <w:rsid w:val="007B265E"/>
    <w:rsid w:val="007B33D4"/>
    <w:rsid w:val="007B3439"/>
    <w:rsid w:val="007B3982"/>
    <w:rsid w:val="007B3E68"/>
    <w:rsid w:val="007B3EDA"/>
    <w:rsid w:val="007B43B5"/>
    <w:rsid w:val="007B4549"/>
    <w:rsid w:val="007B46B4"/>
    <w:rsid w:val="007B4A7B"/>
    <w:rsid w:val="007B4BA7"/>
    <w:rsid w:val="007B4BE7"/>
    <w:rsid w:val="007B5299"/>
    <w:rsid w:val="007B53AC"/>
    <w:rsid w:val="007B540F"/>
    <w:rsid w:val="007B555B"/>
    <w:rsid w:val="007B5992"/>
    <w:rsid w:val="007B5AB7"/>
    <w:rsid w:val="007B5F2C"/>
    <w:rsid w:val="007B6081"/>
    <w:rsid w:val="007B671E"/>
    <w:rsid w:val="007B6744"/>
    <w:rsid w:val="007B6C49"/>
    <w:rsid w:val="007B6CEC"/>
    <w:rsid w:val="007B71C0"/>
    <w:rsid w:val="007B740B"/>
    <w:rsid w:val="007B7862"/>
    <w:rsid w:val="007B7EA3"/>
    <w:rsid w:val="007C01A0"/>
    <w:rsid w:val="007C0247"/>
    <w:rsid w:val="007C0601"/>
    <w:rsid w:val="007C0F6B"/>
    <w:rsid w:val="007C1781"/>
    <w:rsid w:val="007C182B"/>
    <w:rsid w:val="007C18F2"/>
    <w:rsid w:val="007C19CE"/>
    <w:rsid w:val="007C2403"/>
    <w:rsid w:val="007C2A14"/>
    <w:rsid w:val="007C2ACE"/>
    <w:rsid w:val="007C2E86"/>
    <w:rsid w:val="007C2F21"/>
    <w:rsid w:val="007C3730"/>
    <w:rsid w:val="007C4015"/>
    <w:rsid w:val="007C43A0"/>
    <w:rsid w:val="007C448D"/>
    <w:rsid w:val="007C47CF"/>
    <w:rsid w:val="007C49E1"/>
    <w:rsid w:val="007C4E30"/>
    <w:rsid w:val="007C5105"/>
    <w:rsid w:val="007C535E"/>
    <w:rsid w:val="007C56BD"/>
    <w:rsid w:val="007C57AB"/>
    <w:rsid w:val="007C57CE"/>
    <w:rsid w:val="007C5B15"/>
    <w:rsid w:val="007C6047"/>
    <w:rsid w:val="007C6077"/>
    <w:rsid w:val="007C63D2"/>
    <w:rsid w:val="007C64C1"/>
    <w:rsid w:val="007C64F4"/>
    <w:rsid w:val="007C65AE"/>
    <w:rsid w:val="007C6765"/>
    <w:rsid w:val="007C67BF"/>
    <w:rsid w:val="007C68A6"/>
    <w:rsid w:val="007C6D0A"/>
    <w:rsid w:val="007C6FB4"/>
    <w:rsid w:val="007C77B5"/>
    <w:rsid w:val="007C7E04"/>
    <w:rsid w:val="007D0157"/>
    <w:rsid w:val="007D05F7"/>
    <w:rsid w:val="007D0681"/>
    <w:rsid w:val="007D07C1"/>
    <w:rsid w:val="007D08C4"/>
    <w:rsid w:val="007D0B5E"/>
    <w:rsid w:val="007D0BFD"/>
    <w:rsid w:val="007D0D84"/>
    <w:rsid w:val="007D0DB3"/>
    <w:rsid w:val="007D0EE2"/>
    <w:rsid w:val="007D10EC"/>
    <w:rsid w:val="007D1394"/>
    <w:rsid w:val="007D1711"/>
    <w:rsid w:val="007D1A2A"/>
    <w:rsid w:val="007D1C43"/>
    <w:rsid w:val="007D1FE6"/>
    <w:rsid w:val="007D21DE"/>
    <w:rsid w:val="007D2313"/>
    <w:rsid w:val="007D27A8"/>
    <w:rsid w:val="007D2CF1"/>
    <w:rsid w:val="007D2D63"/>
    <w:rsid w:val="007D2E13"/>
    <w:rsid w:val="007D2E1D"/>
    <w:rsid w:val="007D2EF5"/>
    <w:rsid w:val="007D36EC"/>
    <w:rsid w:val="007D3784"/>
    <w:rsid w:val="007D3C7F"/>
    <w:rsid w:val="007D3E07"/>
    <w:rsid w:val="007D3FC6"/>
    <w:rsid w:val="007D3FDC"/>
    <w:rsid w:val="007D3FE2"/>
    <w:rsid w:val="007D413D"/>
    <w:rsid w:val="007D4564"/>
    <w:rsid w:val="007D4620"/>
    <w:rsid w:val="007D46A4"/>
    <w:rsid w:val="007D4849"/>
    <w:rsid w:val="007D4ACF"/>
    <w:rsid w:val="007D4CA9"/>
    <w:rsid w:val="007D4DA8"/>
    <w:rsid w:val="007D50BA"/>
    <w:rsid w:val="007D5245"/>
    <w:rsid w:val="007D53F4"/>
    <w:rsid w:val="007D56C4"/>
    <w:rsid w:val="007D593E"/>
    <w:rsid w:val="007D593F"/>
    <w:rsid w:val="007D5AEA"/>
    <w:rsid w:val="007D5B8F"/>
    <w:rsid w:val="007D5D9C"/>
    <w:rsid w:val="007D5DA0"/>
    <w:rsid w:val="007D6036"/>
    <w:rsid w:val="007D640E"/>
    <w:rsid w:val="007D6416"/>
    <w:rsid w:val="007D66E2"/>
    <w:rsid w:val="007D6BE2"/>
    <w:rsid w:val="007D6BFC"/>
    <w:rsid w:val="007D6E8D"/>
    <w:rsid w:val="007D705E"/>
    <w:rsid w:val="007D77A0"/>
    <w:rsid w:val="007D7BD3"/>
    <w:rsid w:val="007D7C13"/>
    <w:rsid w:val="007D7CF4"/>
    <w:rsid w:val="007D7F80"/>
    <w:rsid w:val="007E0100"/>
    <w:rsid w:val="007E0142"/>
    <w:rsid w:val="007E0645"/>
    <w:rsid w:val="007E08B8"/>
    <w:rsid w:val="007E0A2D"/>
    <w:rsid w:val="007E0BA8"/>
    <w:rsid w:val="007E0D0A"/>
    <w:rsid w:val="007E0E32"/>
    <w:rsid w:val="007E1200"/>
    <w:rsid w:val="007E1232"/>
    <w:rsid w:val="007E1766"/>
    <w:rsid w:val="007E1BE6"/>
    <w:rsid w:val="007E1C61"/>
    <w:rsid w:val="007E1F22"/>
    <w:rsid w:val="007E2172"/>
    <w:rsid w:val="007E2535"/>
    <w:rsid w:val="007E30A5"/>
    <w:rsid w:val="007E3828"/>
    <w:rsid w:val="007E3A2E"/>
    <w:rsid w:val="007E3CBC"/>
    <w:rsid w:val="007E3D37"/>
    <w:rsid w:val="007E42FC"/>
    <w:rsid w:val="007E440B"/>
    <w:rsid w:val="007E45FF"/>
    <w:rsid w:val="007E4649"/>
    <w:rsid w:val="007E4A34"/>
    <w:rsid w:val="007E4C42"/>
    <w:rsid w:val="007E4F35"/>
    <w:rsid w:val="007E51DB"/>
    <w:rsid w:val="007E545D"/>
    <w:rsid w:val="007E549B"/>
    <w:rsid w:val="007E57A2"/>
    <w:rsid w:val="007E5BC3"/>
    <w:rsid w:val="007E5F2B"/>
    <w:rsid w:val="007E64AA"/>
    <w:rsid w:val="007E6651"/>
    <w:rsid w:val="007E6ADC"/>
    <w:rsid w:val="007E6F53"/>
    <w:rsid w:val="007E7A69"/>
    <w:rsid w:val="007E7C70"/>
    <w:rsid w:val="007E7E69"/>
    <w:rsid w:val="007F02F2"/>
    <w:rsid w:val="007F03A9"/>
    <w:rsid w:val="007F0540"/>
    <w:rsid w:val="007F05CB"/>
    <w:rsid w:val="007F0658"/>
    <w:rsid w:val="007F0CEC"/>
    <w:rsid w:val="007F0D1D"/>
    <w:rsid w:val="007F0D73"/>
    <w:rsid w:val="007F0E1E"/>
    <w:rsid w:val="007F0F83"/>
    <w:rsid w:val="007F114A"/>
    <w:rsid w:val="007F1990"/>
    <w:rsid w:val="007F1BC2"/>
    <w:rsid w:val="007F1E01"/>
    <w:rsid w:val="007F21DD"/>
    <w:rsid w:val="007F2613"/>
    <w:rsid w:val="007F28E0"/>
    <w:rsid w:val="007F2B77"/>
    <w:rsid w:val="007F2DAD"/>
    <w:rsid w:val="007F3A34"/>
    <w:rsid w:val="007F3C6B"/>
    <w:rsid w:val="007F43A0"/>
    <w:rsid w:val="007F43F3"/>
    <w:rsid w:val="007F46E3"/>
    <w:rsid w:val="007F4816"/>
    <w:rsid w:val="007F483B"/>
    <w:rsid w:val="007F4924"/>
    <w:rsid w:val="007F51E7"/>
    <w:rsid w:val="007F5260"/>
    <w:rsid w:val="007F5553"/>
    <w:rsid w:val="007F576C"/>
    <w:rsid w:val="007F5A98"/>
    <w:rsid w:val="007F5F22"/>
    <w:rsid w:val="007F60A2"/>
    <w:rsid w:val="007F63B3"/>
    <w:rsid w:val="007F67B7"/>
    <w:rsid w:val="007F6884"/>
    <w:rsid w:val="007F6B1B"/>
    <w:rsid w:val="007F70A8"/>
    <w:rsid w:val="007F78D0"/>
    <w:rsid w:val="007F7C59"/>
    <w:rsid w:val="008000D2"/>
    <w:rsid w:val="0080076B"/>
    <w:rsid w:val="00800AC0"/>
    <w:rsid w:val="00800B0F"/>
    <w:rsid w:val="00800B41"/>
    <w:rsid w:val="00800D7B"/>
    <w:rsid w:val="00800E36"/>
    <w:rsid w:val="00801115"/>
    <w:rsid w:val="008012D1"/>
    <w:rsid w:val="00801514"/>
    <w:rsid w:val="00801748"/>
    <w:rsid w:val="0080179A"/>
    <w:rsid w:val="00801A27"/>
    <w:rsid w:val="00801AC7"/>
    <w:rsid w:val="00801B60"/>
    <w:rsid w:val="00801BB2"/>
    <w:rsid w:val="00801E94"/>
    <w:rsid w:val="00802901"/>
    <w:rsid w:val="0080301B"/>
    <w:rsid w:val="008030D0"/>
    <w:rsid w:val="00803556"/>
    <w:rsid w:val="00803BD6"/>
    <w:rsid w:val="00803F17"/>
    <w:rsid w:val="008040E0"/>
    <w:rsid w:val="0080417F"/>
    <w:rsid w:val="008044C6"/>
    <w:rsid w:val="008048DF"/>
    <w:rsid w:val="00804CD4"/>
    <w:rsid w:val="00804D57"/>
    <w:rsid w:val="00804D67"/>
    <w:rsid w:val="00805260"/>
    <w:rsid w:val="00805527"/>
    <w:rsid w:val="00805797"/>
    <w:rsid w:val="008059EF"/>
    <w:rsid w:val="00805B1D"/>
    <w:rsid w:val="00805C9F"/>
    <w:rsid w:val="00805DBB"/>
    <w:rsid w:val="00805E2E"/>
    <w:rsid w:val="00805F88"/>
    <w:rsid w:val="00805F94"/>
    <w:rsid w:val="00805FE6"/>
    <w:rsid w:val="0080602C"/>
    <w:rsid w:val="008061CF"/>
    <w:rsid w:val="00806202"/>
    <w:rsid w:val="008062E7"/>
    <w:rsid w:val="0080667C"/>
    <w:rsid w:val="00806D28"/>
    <w:rsid w:val="00806F57"/>
    <w:rsid w:val="0080701A"/>
    <w:rsid w:val="00807073"/>
    <w:rsid w:val="008070FC"/>
    <w:rsid w:val="00807531"/>
    <w:rsid w:val="00807688"/>
    <w:rsid w:val="00807A99"/>
    <w:rsid w:val="00807BB1"/>
    <w:rsid w:val="00807C13"/>
    <w:rsid w:val="00807CF3"/>
    <w:rsid w:val="00807EC1"/>
    <w:rsid w:val="0081008F"/>
    <w:rsid w:val="008109F8"/>
    <w:rsid w:val="00810B33"/>
    <w:rsid w:val="00810CF1"/>
    <w:rsid w:val="00810F3F"/>
    <w:rsid w:val="00811260"/>
    <w:rsid w:val="0081137B"/>
    <w:rsid w:val="008115D1"/>
    <w:rsid w:val="00811610"/>
    <w:rsid w:val="008118DD"/>
    <w:rsid w:val="0081195A"/>
    <w:rsid w:val="00811CBC"/>
    <w:rsid w:val="00811D70"/>
    <w:rsid w:val="00812117"/>
    <w:rsid w:val="008125F0"/>
    <w:rsid w:val="00812E99"/>
    <w:rsid w:val="0081302C"/>
    <w:rsid w:val="008133CD"/>
    <w:rsid w:val="0081363F"/>
    <w:rsid w:val="00813705"/>
    <w:rsid w:val="0081373A"/>
    <w:rsid w:val="008137A0"/>
    <w:rsid w:val="00813F51"/>
    <w:rsid w:val="008140FD"/>
    <w:rsid w:val="00814272"/>
    <w:rsid w:val="00814413"/>
    <w:rsid w:val="00814615"/>
    <w:rsid w:val="00814661"/>
    <w:rsid w:val="00814734"/>
    <w:rsid w:val="00814A7A"/>
    <w:rsid w:val="00814B04"/>
    <w:rsid w:val="00814BA0"/>
    <w:rsid w:val="00814BFB"/>
    <w:rsid w:val="00814D18"/>
    <w:rsid w:val="00814F53"/>
    <w:rsid w:val="0081514B"/>
    <w:rsid w:val="00815241"/>
    <w:rsid w:val="008154A6"/>
    <w:rsid w:val="0081551A"/>
    <w:rsid w:val="00815709"/>
    <w:rsid w:val="00815B0B"/>
    <w:rsid w:val="00815B98"/>
    <w:rsid w:val="00815FAC"/>
    <w:rsid w:val="00816050"/>
    <w:rsid w:val="00816365"/>
    <w:rsid w:val="00816587"/>
    <w:rsid w:val="008165D6"/>
    <w:rsid w:val="00816652"/>
    <w:rsid w:val="008166C9"/>
    <w:rsid w:val="00816897"/>
    <w:rsid w:val="00816AFA"/>
    <w:rsid w:val="00816FA0"/>
    <w:rsid w:val="00817384"/>
    <w:rsid w:val="00817470"/>
    <w:rsid w:val="008174AB"/>
    <w:rsid w:val="008174FE"/>
    <w:rsid w:val="0081765A"/>
    <w:rsid w:val="00817756"/>
    <w:rsid w:val="00817AA9"/>
    <w:rsid w:val="00820642"/>
    <w:rsid w:val="00820877"/>
    <w:rsid w:val="008208E8"/>
    <w:rsid w:val="008215E9"/>
    <w:rsid w:val="00821DAF"/>
    <w:rsid w:val="008220FD"/>
    <w:rsid w:val="008221B8"/>
    <w:rsid w:val="00822589"/>
    <w:rsid w:val="00822671"/>
    <w:rsid w:val="00822C85"/>
    <w:rsid w:val="00822D1B"/>
    <w:rsid w:val="00822DC0"/>
    <w:rsid w:val="0082359F"/>
    <w:rsid w:val="0082398B"/>
    <w:rsid w:val="00823B1C"/>
    <w:rsid w:val="008242C2"/>
    <w:rsid w:val="008245E3"/>
    <w:rsid w:val="0082461B"/>
    <w:rsid w:val="00824648"/>
    <w:rsid w:val="0082470E"/>
    <w:rsid w:val="00824B24"/>
    <w:rsid w:val="00824C4C"/>
    <w:rsid w:val="00824C67"/>
    <w:rsid w:val="00824D63"/>
    <w:rsid w:val="00824DE4"/>
    <w:rsid w:val="00825206"/>
    <w:rsid w:val="008263CA"/>
    <w:rsid w:val="008266E1"/>
    <w:rsid w:val="0082675C"/>
    <w:rsid w:val="00826C76"/>
    <w:rsid w:val="00826F16"/>
    <w:rsid w:val="00827556"/>
    <w:rsid w:val="008277D5"/>
    <w:rsid w:val="00827934"/>
    <w:rsid w:val="00827A19"/>
    <w:rsid w:val="00827AA0"/>
    <w:rsid w:val="00827B65"/>
    <w:rsid w:val="00827CCC"/>
    <w:rsid w:val="00827E65"/>
    <w:rsid w:val="0083024D"/>
    <w:rsid w:val="00830D27"/>
    <w:rsid w:val="00830F57"/>
    <w:rsid w:val="0083126A"/>
    <w:rsid w:val="00831354"/>
    <w:rsid w:val="00831480"/>
    <w:rsid w:val="00831524"/>
    <w:rsid w:val="008315BD"/>
    <w:rsid w:val="00831AF0"/>
    <w:rsid w:val="00831BB6"/>
    <w:rsid w:val="00831DB5"/>
    <w:rsid w:val="00831FCC"/>
    <w:rsid w:val="00832818"/>
    <w:rsid w:val="0083283C"/>
    <w:rsid w:val="008328FD"/>
    <w:rsid w:val="00832C66"/>
    <w:rsid w:val="00833233"/>
    <w:rsid w:val="00833322"/>
    <w:rsid w:val="00833946"/>
    <w:rsid w:val="0083399B"/>
    <w:rsid w:val="00833CD0"/>
    <w:rsid w:val="00834123"/>
    <w:rsid w:val="008344BA"/>
    <w:rsid w:val="0083486D"/>
    <w:rsid w:val="00834B49"/>
    <w:rsid w:val="00834E9B"/>
    <w:rsid w:val="00835004"/>
    <w:rsid w:val="00835177"/>
    <w:rsid w:val="00835238"/>
    <w:rsid w:val="008357D7"/>
    <w:rsid w:val="00835ABE"/>
    <w:rsid w:val="00835BC5"/>
    <w:rsid w:val="00835CE7"/>
    <w:rsid w:val="00836803"/>
    <w:rsid w:val="00836F2C"/>
    <w:rsid w:val="00836F4D"/>
    <w:rsid w:val="00837753"/>
    <w:rsid w:val="00837868"/>
    <w:rsid w:val="0083795A"/>
    <w:rsid w:val="0083797A"/>
    <w:rsid w:val="00837A23"/>
    <w:rsid w:val="00837A7A"/>
    <w:rsid w:val="00837D26"/>
    <w:rsid w:val="00840047"/>
    <w:rsid w:val="008405FA"/>
    <w:rsid w:val="0084069F"/>
    <w:rsid w:val="0084091A"/>
    <w:rsid w:val="00840984"/>
    <w:rsid w:val="00840B2F"/>
    <w:rsid w:val="00840FBA"/>
    <w:rsid w:val="0084127F"/>
    <w:rsid w:val="0084153E"/>
    <w:rsid w:val="008415C9"/>
    <w:rsid w:val="008415D7"/>
    <w:rsid w:val="00842453"/>
    <w:rsid w:val="00842A88"/>
    <w:rsid w:val="00843193"/>
    <w:rsid w:val="0084351C"/>
    <w:rsid w:val="0084386C"/>
    <w:rsid w:val="00843975"/>
    <w:rsid w:val="00843AE7"/>
    <w:rsid w:val="00843B19"/>
    <w:rsid w:val="00843CA5"/>
    <w:rsid w:val="00844132"/>
    <w:rsid w:val="00844740"/>
    <w:rsid w:val="00844A0F"/>
    <w:rsid w:val="00844AFC"/>
    <w:rsid w:val="00844BFE"/>
    <w:rsid w:val="00844FE6"/>
    <w:rsid w:val="00845373"/>
    <w:rsid w:val="0084563C"/>
    <w:rsid w:val="008457F0"/>
    <w:rsid w:val="00845A6A"/>
    <w:rsid w:val="00845D8B"/>
    <w:rsid w:val="00845E6C"/>
    <w:rsid w:val="00846273"/>
    <w:rsid w:val="008465C6"/>
    <w:rsid w:val="00846663"/>
    <w:rsid w:val="00846701"/>
    <w:rsid w:val="008469A2"/>
    <w:rsid w:val="008469DE"/>
    <w:rsid w:val="00846D04"/>
    <w:rsid w:val="00846DDD"/>
    <w:rsid w:val="0084705D"/>
    <w:rsid w:val="008470E3"/>
    <w:rsid w:val="0084720F"/>
    <w:rsid w:val="008472F6"/>
    <w:rsid w:val="008476E1"/>
    <w:rsid w:val="008479CC"/>
    <w:rsid w:val="00847C63"/>
    <w:rsid w:val="00847FE2"/>
    <w:rsid w:val="00847FE3"/>
    <w:rsid w:val="00847FE5"/>
    <w:rsid w:val="0085047C"/>
    <w:rsid w:val="00850BA3"/>
    <w:rsid w:val="00850BAC"/>
    <w:rsid w:val="00850BE8"/>
    <w:rsid w:val="00850E64"/>
    <w:rsid w:val="0085100F"/>
    <w:rsid w:val="008510C9"/>
    <w:rsid w:val="008510CC"/>
    <w:rsid w:val="00851319"/>
    <w:rsid w:val="008513F1"/>
    <w:rsid w:val="00851AB9"/>
    <w:rsid w:val="00851D14"/>
    <w:rsid w:val="00851D63"/>
    <w:rsid w:val="00851DD4"/>
    <w:rsid w:val="00851F22"/>
    <w:rsid w:val="0085221A"/>
    <w:rsid w:val="00852383"/>
    <w:rsid w:val="008524A8"/>
    <w:rsid w:val="008525DC"/>
    <w:rsid w:val="008526F9"/>
    <w:rsid w:val="00852BC4"/>
    <w:rsid w:val="00852C29"/>
    <w:rsid w:val="0085327B"/>
    <w:rsid w:val="0085372D"/>
    <w:rsid w:val="00853737"/>
    <w:rsid w:val="008538C9"/>
    <w:rsid w:val="00853EAB"/>
    <w:rsid w:val="00853F04"/>
    <w:rsid w:val="00853FBD"/>
    <w:rsid w:val="00854099"/>
    <w:rsid w:val="008543F6"/>
    <w:rsid w:val="00854989"/>
    <w:rsid w:val="00854AD6"/>
    <w:rsid w:val="00855286"/>
    <w:rsid w:val="008554AE"/>
    <w:rsid w:val="00855517"/>
    <w:rsid w:val="00855776"/>
    <w:rsid w:val="0085583E"/>
    <w:rsid w:val="008558E4"/>
    <w:rsid w:val="00855FB3"/>
    <w:rsid w:val="00856106"/>
    <w:rsid w:val="00856201"/>
    <w:rsid w:val="0085661D"/>
    <w:rsid w:val="0085670B"/>
    <w:rsid w:val="00856B8A"/>
    <w:rsid w:val="00856C83"/>
    <w:rsid w:val="00856CCC"/>
    <w:rsid w:val="00856F79"/>
    <w:rsid w:val="0085711D"/>
    <w:rsid w:val="00857933"/>
    <w:rsid w:val="00857ACA"/>
    <w:rsid w:val="00857AD5"/>
    <w:rsid w:val="00857BB0"/>
    <w:rsid w:val="00857CEA"/>
    <w:rsid w:val="00860951"/>
    <w:rsid w:val="00860AD5"/>
    <w:rsid w:val="00860B5A"/>
    <w:rsid w:val="00860BC6"/>
    <w:rsid w:val="00860D96"/>
    <w:rsid w:val="00861544"/>
    <w:rsid w:val="008615CE"/>
    <w:rsid w:val="008616A9"/>
    <w:rsid w:val="00861C87"/>
    <w:rsid w:val="0086204A"/>
    <w:rsid w:val="008626E3"/>
    <w:rsid w:val="00862921"/>
    <w:rsid w:val="008629E3"/>
    <w:rsid w:val="00862FEB"/>
    <w:rsid w:val="0086307D"/>
    <w:rsid w:val="008631F8"/>
    <w:rsid w:val="008632D3"/>
    <w:rsid w:val="008635FA"/>
    <w:rsid w:val="00863725"/>
    <w:rsid w:val="00863765"/>
    <w:rsid w:val="00863AD6"/>
    <w:rsid w:val="00863C54"/>
    <w:rsid w:val="00864084"/>
    <w:rsid w:val="008640C3"/>
    <w:rsid w:val="008640F8"/>
    <w:rsid w:val="0086417C"/>
    <w:rsid w:val="0086428E"/>
    <w:rsid w:val="008644DB"/>
    <w:rsid w:val="00864656"/>
    <w:rsid w:val="00864739"/>
    <w:rsid w:val="00864A94"/>
    <w:rsid w:val="00864AF1"/>
    <w:rsid w:val="00864F8D"/>
    <w:rsid w:val="0086507E"/>
    <w:rsid w:val="00865458"/>
    <w:rsid w:val="0086570C"/>
    <w:rsid w:val="0086587E"/>
    <w:rsid w:val="0086594C"/>
    <w:rsid w:val="00866058"/>
    <w:rsid w:val="008661D1"/>
    <w:rsid w:val="00866239"/>
    <w:rsid w:val="0086631A"/>
    <w:rsid w:val="00866387"/>
    <w:rsid w:val="0086654C"/>
    <w:rsid w:val="008666D9"/>
    <w:rsid w:val="00866BC7"/>
    <w:rsid w:val="00866CCB"/>
    <w:rsid w:val="008671CF"/>
    <w:rsid w:val="008671ED"/>
    <w:rsid w:val="00867A23"/>
    <w:rsid w:val="00867B58"/>
    <w:rsid w:val="00867C35"/>
    <w:rsid w:val="00870099"/>
    <w:rsid w:val="00870748"/>
    <w:rsid w:val="008707BA"/>
    <w:rsid w:val="00870C2E"/>
    <w:rsid w:val="00871048"/>
    <w:rsid w:val="0087141B"/>
    <w:rsid w:val="0087164D"/>
    <w:rsid w:val="00871DC7"/>
    <w:rsid w:val="008725D0"/>
    <w:rsid w:val="00872667"/>
    <w:rsid w:val="00872726"/>
    <w:rsid w:val="00872A1E"/>
    <w:rsid w:val="008736EC"/>
    <w:rsid w:val="00873991"/>
    <w:rsid w:val="00873C6F"/>
    <w:rsid w:val="008743B6"/>
    <w:rsid w:val="008743FF"/>
    <w:rsid w:val="00874512"/>
    <w:rsid w:val="008749CA"/>
    <w:rsid w:val="00874F1E"/>
    <w:rsid w:val="00874F2E"/>
    <w:rsid w:val="00875032"/>
    <w:rsid w:val="0087509B"/>
    <w:rsid w:val="0087589C"/>
    <w:rsid w:val="00875D56"/>
    <w:rsid w:val="0087622B"/>
    <w:rsid w:val="008765C2"/>
    <w:rsid w:val="00876872"/>
    <w:rsid w:val="0087695C"/>
    <w:rsid w:val="00876ABB"/>
    <w:rsid w:val="00876F84"/>
    <w:rsid w:val="00876FF7"/>
    <w:rsid w:val="0087703F"/>
    <w:rsid w:val="008774E0"/>
    <w:rsid w:val="00877570"/>
    <w:rsid w:val="00877961"/>
    <w:rsid w:val="00877AAF"/>
    <w:rsid w:val="00877B8F"/>
    <w:rsid w:val="00877D9D"/>
    <w:rsid w:val="00877E3D"/>
    <w:rsid w:val="00877F3C"/>
    <w:rsid w:val="00880618"/>
    <w:rsid w:val="00880731"/>
    <w:rsid w:val="0088077A"/>
    <w:rsid w:val="00880F4E"/>
    <w:rsid w:val="00880F74"/>
    <w:rsid w:val="008810AF"/>
    <w:rsid w:val="008811A7"/>
    <w:rsid w:val="008817FB"/>
    <w:rsid w:val="00881D67"/>
    <w:rsid w:val="00881ECB"/>
    <w:rsid w:val="00882220"/>
    <w:rsid w:val="0088222D"/>
    <w:rsid w:val="008822F4"/>
    <w:rsid w:val="00882E39"/>
    <w:rsid w:val="008835DA"/>
    <w:rsid w:val="008836A5"/>
    <w:rsid w:val="008839DC"/>
    <w:rsid w:val="00883B78"/>
    <w:rsid w:val="00883C31"/>
    <w:rsid w:val="008840AA"/>
    <w:rsid w:val="00884543"/>
    <w:rsid w:val="0088478D"/>
    <w:rsid w:val="00884A57"/>
    <w:rsid w:val="00884B37"/>
    <w:rsid w:val="00884CB1"/>
    <w:rsid w:val="00884DAD"/>
    <w:rsid w:val="00884F14"/>
    <w:rsid w:val="00885085"/>
    <w:rsid w:val="00885850"/>
    <w:rsid w:val="0088585F"/>
    <w:rsid w:val="008858EF"/>
    <w:rsid w:val="00885ABF"/>
    <w:rsid w:val="00885AE5"/>
    <w:rsid w:val="00885F3C"/>
    <w:rsid w:val="0088633B"/>
    <w:rsid w:val="0088688E"/>
    <w:rsid w:val="0088693C"/>
    <w:rsid w:val="00886D28"/>
    <w:rsid w:val="00886E1F"/>
    <w:rsid w:val="00886E2C"/>
    <w:rsid w:val="00887152"/>
    <w:rsid w:val="00887188"/>
    <w:rsid w:val="0088771C"/>
    <w:rsid w:val="00887979"/>
    <w:rsid w:val="00890042"/>
    <w:rsid w:val="008900C9"/>
    <w:rsid w:val="00890516"/>
    <w:rsid w:val="00890583"/>
    <w:rsid w:val="008906A1"/>
    <w:rsid w:val="00890704"/>
    <w:rsid w:val="00890892"/>
    <w:rsid w:val="00890E3D"/>
    <w:rsid w:val="00891167"/>
    <w:rsid w:val="00891172"/>
    <w:rsid w:val="008912ED"/>
    <w:rsid w:val="008914D6"/>
    <w:rsid w:val="008919F5"/>
    <w:rsid w:val="00891D6A"/>
    <w:rsid w:val="00892185"/>
    <w:rsid w:val="008921DA"/>
    <w:rsid w:val="0089261A"/>
    <w:rsid w:val="00892915"/>
    <w:rsid w:val="00892B7F"/>
    <w:rsid w:val="00893131"/>
    <w:rsid w:val="008931D8"/>
    <w:rsid w:val="008934F9"/>
    <w:rsid w:val="008937B8"/>
    <w:rsid w:val="00893965"/>
    <w:rsid w:val="0089405C"/>
    <w:rsid w:val="00894180"/>
    <w:rsid w:val="0089451F"/>
    <w:rsid w:val="00894871"/>
    <w:rsid w:val="00894D08"/>
    <w:rsid w:val="00894F27"/>
    <w:rsid w:val="008954D3"/>
    <w:rsid w:val="008954D5"/>
    <w:rsid w:val="00895842"/>
    <w:rsid w:val="0089587C"/>
    <w:rsid w:val="00895CE4"/>
    <w:rsid w:val="00895CE7"/>
    <w:rsid w:val="00895EAC"/>
    <w:rsid w:val="00896779"/>
    <w:rsid w:val="0089688B"/>
    <w:rsid w:val="00896ABF"/>
    <w:rsid w:val="00896E86"/>
    <w:rsid w:val="008970C7"/>
    <w:rsid w:val="00897243"/>
    <w:rsid w:val="00897529"/>
    <w:rsid w:val="00897843"/>
    <w:rsid w:val="00897BCE"/>
    <w:rsid w:val="00897BFC"/>
    <w:rsid w:val="00897ED6"/>
    <w:rsid w:val="008A001E"/>
    <w:rsid w:val="008A0226"/>
    <w:rsid w:val="008A0318"/>
    <w:rsid w:val="008A0472"/>
    <w:rsid w:val="008A0614"/>
    <w:rsid w:val="008A07FB"/>
    <w:rsid w:val="008A0DC9"/>
    <w:rsid w:val="008A120C"/>
    <w:rsid w:val="008A1397"/>
    <w:rsid w:val="008A1CE4"/>
    <w:rsid w:val="008A1F1A"/>
    <w:rsid w:val="008A233A"/>
    <w:rsid w:val="008A252C"/>
    <w:rsid w:val="008A2687"/>
    <w:rsid w:val="008A28AE"/>
    <w:rsid w:val="008A2AD6"/>
    <w:rsid w:val="008A3076"/>
    <w:rsid w:val="008A31B5"/>
    <w:rsid w:val="008A330A"/>
    <w:rsid w:val="008A35C9"/>
    <w:rsid w:val="008A3AFC"/>
    <w:rsid w:val="008A3D24"/>
    <w:rsid w:val="008A3FF7"/>
    <w:rsid w:val="008A42AD"/>
    <w:rsid w:val="008A48D9"/>
    <w:rsid w:val="008A4B0B"/>
    <w:rsid w:val="008A4F29"/>
    <w:rsid w:val="008A4FD1"/>
    <w:rsid w:val="008A52FF"/>
    <w:rsid w:val="008A541E"/>
    <w:rsid w:val="008A5693"/>
    <w:rsid w:val="008A58AE"/>
    <w:rsid w:val="008A5CCE"/>
    <w:rsid w:val="008A5D69"/>
    <w:rsid w:val="008A65B0"/>
    <w:rsid w:val="008A71FD"/>
    <w:rsid w:val="008A734D"/>
    <w:rsid w:val="008A75FB"/>
    <w:rsid w:val="008A77BF"/>
    <w:rsid w:val="008A7976"/>
    <w:rsid w:val="008A7A22"/>
    <w:rsid w:val="008A7D42"/>
    <w:rsid w:val="008A7E2E"/>
    <w:rsid w:val="008A7F1C"/>
    <w:rsid w:val="008B09C9"/>
    <w:rsid w:val="008B0F48"/>
    <w:rsid w:val="008B13A6"/>
    <w:rsid w:val="008B1470"/>
    <w:rsid w:val="008B14B1"/>
    <w:rsid w:val="008B16F9"/>
    <w:rsid w:val="008B171E"/>
    <w:rsid w:val="008B184A"/>
    <w:rsid w:val="008B198C"/>
    <w:rsid w:val="008B1B44"/>
    <w:rsid w:val="008B1EC6"/>
    <w:rsid w:val="008B2186"/>
    <w:rsid w:val="008B23E2"/>
    <w:rsid w:val="008B2C55"/>
    <w:rsid w:val="008B2ED6"/>
    <w:rsid w:val="008B3613"/>
    <w:rsid w:val="008B3E4E"/>
    <w:rsid w:val="008B3F6E"/>
    <w:rsid w:val="008B41D1"/>
    <w:rsid w:val="008B41DB"/>
    <w:rsid w:val="008B4208"/>
    <w:rsid w:val="008B4444"/>
    <w:rsid w:val="008B49B7"/>
    <w:rsid w:val="008B4A69"/>
    <w:rsid w:val="008B4B0A"/>
    <w:rsid w:val="008B4DFC"/>
    <w:rsid w:val="008B4F27"/>
    <w:rsid w:val="008B539A"/>
    <w:rsid w:val="008B6081"/>
    <w:rsid w:val="008B6168"/>
    <w:rsid w:val="008B6307"/>
    <w:rsid w:val="008B681A"/>
    <w:rsid w:val="008B6AB3"/>
    <w:rsid w:val="008B6C95"/>
    <w:rsid w:val="008B718E"/>
    <w:rsid w:val="008B742C"/>
    <w:rsid w:val="008B74BB"/>
    <w:rsid w:val="008B7726"/>
    <w:rsid w:val="008C0205"/>
    <w:rsid w:val="008C06EB"/>
    <w:rsid w:val="008C0ABD"/>
    <w:rsid w:val="008C0DB8"/>
    <w:rsid w:val="008C0E60"/>
    <w:rsid w:val="008C1150"/>
    <w:rsid w:val="008C13CF"/>
    <w:rsid w:val="008C13D0"/>
    <w:rsid w:val="008C14A5"/>
    <w:rsid w:val="008C180A"/>
    <w:rsid w:val="008C1993"/>
    <w:rsid w:val="008C1E71"/>
    <w:rsid w:val="008C253B"/>
    <w:rsid w:val="008C2563"/>
    <w:rsid w:val="008C2691"/>
    <w:rsid w:val="008C293C"/>
    <w:rsid w:val="008C299C"/>
    <w:rsid w:val="008C2BA5"/>
    <w:rsid w:val="008C2C7A"/>
    <w:rsid w:val="008C2C90"/>
    <w:rsid w:val="008C325F"/>
    <w:rsid w:val="008C345B"/>
    <w:rsid w:val="008C39AB"/>
    <w:rsid w:val="008C3C29"/>
    <w:rsid w:val="008C3DA1"/>
    <w:rsid w:val="008C3EC1"/>
    <w:rsid w:val="008C3EE7"/>
    <w:rsid w:val="008C41AE"/>
    <w:rsid w:val="008C4472"/>
    <w:rsid w:val="008C470C"/>
    <w:rsid w:val="008C4A5B"/>
    <w:rsid w:val="008C4A94"/>
    <w:rsid w:val="008C4C05"/>
    <w:rsid w:val="008C4E05"/>
    <w:rsid w:val="008C4EBE"/>
    <w:rsid w:val="008C5068"/>
    <w:rsid w:val="008C54DB"/>
    <w:rsid w:val="008C56B5"/>
    <w:rsid w:val="008C572A"/>
    <w:rsid w:val="008C5755"/>
    <w:rsid w:val="008C58A9"/>
    <w:rsid w:val="008C5FC3"/>
    <w:rsid w:val="008C618F"/>
    <w:rsid w:val="008C6425"/>
    <w:rsid w:val="008C6C94"/>
    <w:rsid w:val="008C6D25"/>
    <w:rsid w:val="008C6DFA"/>
    <w:rsid w:val="008C6EA0"/>
    <w:rsid w:val="008C71FE"/>
    <w:rsid w:val="008C7422"/>
    <w:rsid w:val="008C759B"/>
    <w:rsid w:val="008C7741"/>
    <w:rsid w:val="008C7E1A"/>
    <w:rsid w:val="008D0201"/>
    <w:rsid w:val="008D0363"/>
    <w:rsid w:val="008D07CD"/>
    <w:rsid w:val="008D08DA"/>
    <w:rsid w:val="008D09AE"/>
    <w:rsid w:val="008D09EF"/>
    <w:rsid w:val="008D0C78"/>
    <w:rsid w:val="008D0F53"/>
    <w:rsid w:val="008D1094"/>
    <w:rsid w:val="008D1729"/>
    <w:rsid w:val="008D19AB"/>
    <w:rsid w:val="008D1AD5"/>
    <w:rsid w:val="008D1B44"/>
    <w:rsid w:val="008D2240"/>
    <w:rsid w:val="008D28E1"/>
    <w:rsid w:val="008D2BF4"/>
    <w:rsid w:val="008D2E33"/>
    <w:rsid w:val="008D3249"/>
    <w:rsid w:val="008D3344"/>
    <w:rsid w:val="008D3362"/>
    <w:rsid w:val="008D3429"/>
    <w:rsid w:val="008D371B"/>
    <w:rsid w:val="008D3784"/>
    <w:rsid w:val="008D3BFC"/>
    <w:rsid w:val="008D44AD"/>
    <w:rsid w:val="008D47DE"/>
    <w:rsid w:val="008D49CF"/>
    <w:rsid w:val="008D4AC2"/>
    <w:rsid w:val="008D5506"/>
    <w:rsid w:val="008D5524"/>
    <w:rsid w:val="008D55D9"/>
    <w:rsid w:val="008D583F"/>
    <w:rsid w:val="008D5A2C"/>
    <w:rsid w:val="008D6157"/>
    <w:rsid w:val="008D672D"/>
    <w:rsid w:val="008D6C5C"/>
    <w:rsid w:val="008D6F89"/>
    <w:rsid w:val="008D7242"/>
    <w:rsid w:val="008D724C"/>
    <w:rsid w:val="008D72DE"/>
    <w:rsid w:val="008D7406"/>
    <w:rsid w:val="008D7869"/>
    <w:rsid w:val="008D7A58"/>
    <w:rsid w:val="008E00D4"/>
    <w:rsid w:val="008E0214"/>
    <w:rsid w:val="008E0245"/>
    <w:rsid w:val="008E06B6"/>
    <w:rsid w:val="008E0AC5"/>
    <w:rsid w:val="008E0D99"/>
    <w:rsid w:val="008E0EFF"/>
    <w:rsid w:val="008E0F8F"/>
    <w:rsid w:val="008E124D"/>
    <w:rsid w:val="008E12B0"/>
    <w:rsid w:val="008E1526"/>
    <w:rsid w:val="008E193F"/>
    <w:rsid w:val="008E1A74"/>
    <w:rsid w:val="008E1BBF"/>
    <w:rsid w:val="008E1DF9"/>
    <w:rsid w:val="008E1E82"/>
    <w:rsid w:val="008E200E"/>
    <w:rsid w:val="008E227F"/>
    <w:rsid w:val="008E238A"/>
    <w:rsid w:val="008E26D6"/>
    <w:rsid w:val="008E2CFB"/>
    <w:rsid w:val="008E3803"/>
    <w:rsid w:val="008E3AC1"/>
    <w:rsid w:val="008E3B27"/>
    <w:rsid w:val="008E42FE"/>
    <w:rsid w:val="008E4422"/>
    <w:rsid w:val="008E44FE"/>
    <w:rsid w:val="008E4528"/>
    <w:rsid w:val="008E47EE"/>
    <w:rsid w:val="008E4A03"/>
    <w:rsid w:val="008E4BF1"/>
    <w:rsid w:val="008E5086"/>
    <w:rsid w:val="008E519E"/>
    <w:rsid w:val="008E51DB"/>
    <w:rsid w:val="008E5320"/>
    <w:rsid w:val="008E54FB"/>
    <w:rsid w:val="008E5663"/>
    <w:rsid w:val="008E5E7B"/>
    <w:rsid w:val="008E61E5"/>
    <w:rsid w:val="008E6B12"/>
    <w:rsid w:val="008E6BDE"/>
    <w:rsid w:val="008E6BE2"/>
    <w:rsid w:val="008E6E1C"/>
    <w:rsid w:val="008E6EC7"/>
    <w:rsid w:val="008E75B9"/>
    <w:rsid w:val="008E76E1"/>
    <w:rsid w:val="008E7D29"/>
    <w:rsid w:val="008E7E2F"/>
    <w:rsid w:val="008F000F"/>
    <w:rsid w:val="008F034F"/>
    <w:rsid w:val="008F0677"/>
    <w:rsid w:val="008F09DE"/>
    <w:rsid w:val="008F0D44"/>
    <w:rsid w:val="008F0D5E"/>
    <w:rsid w:val="008F15BE"/>
    <w:rsid w:val="008F183B"/>
    <w:rsid w:val="008F1B1C"/>
    <w:rsid w:val="008F213B"/>
    <w:rsid w:val="008F229C"/>
    <w:rsid w:val="008F2632"/>
    <w:rsid w:val="008F270E"/>
    <w:rsid w:val="008F2B63"/>
    <w:rsid w:val="008F2C3F"/>
    <w:rsid w:val="008F2E17"/>
    <w:rsid w:val="008F2F20"/>
    <w:rsid w:val="008F3311"/>
    <w:rsid w:val="008F3593"/>
    <w:rsid w:val="008F39D2"/>
    <w:rsid w:val="008F41BF"/>
    <w:rsid w:val="008F4568"/>
    <w:rsid w:val="008F456C"/>
    <w:rsid w:val="008F45C6"/>
    <w:rsid w:val="008F4B37"/>
    <w:rsid w:val="008F4C43"/>
    <w:rsid w:val="008F5759"/>
    <w:rsid w:val="008F581E"/>
    <w:rsid w:val="008F58F4"/>
    <w:rsid w:val="008F5BC6"/>
    <w:rsid w:val="008F5BE5"/>
    <w:rsid w:val="008F5EB1"/>
    <w:rsid w:val="008F5EED"/>
    <w:rsid w:val="008F659E"/>
    <w:rsid w:val="008F67D7"/>
    <w:rsid w:val="008F6BF1"/>
    <w:rsid w:val="008F6C8A"/>
    <w:rsid w:val="008F7406"/>
    <w:rsid w:val="008F746B"/>
    <w:rsid w:val="008F7636"/>
    <w:rsid w:val="008F7802"/>
    <w:rsid w:val="008F78B4"/>
    <w:rsid w:val="008F7993"/>
    <w:rsid w:val="008F7AF9"/>
    <w:rsid w:val="008F7CF0"/>
    <w:rsid w:val="00900912"/>
    <w:rsid w:val="00900A6B"/>
    <w:rsid w:val="00900C81"/>
    <w:rsid w:val="00900F90"/>
    <w:rsid w:val="00901313"/>
    <w:rsid w:val="00901537"/>
    <w:rsid w:val="00901558"/>
    <w:rsid w:val="009019F0"/>
    <w:rsid w:val="00901E91"/>
    <w:rsid w:val="00901F61"/>
    <w:rsid w:val="009022B5"/>
    <w:rsid w:val="009025E7"/>
    <w:rsid w:val="00902777"/>
    <w:rsid w:val="00902B61"/>
    <w:rsid w:val="00902B7F"/>
    <w:rsid w:val="00902BDB"/>
    <w:rsid w:val="0090323A"/>
    <w:rsid w:val="0090389E"/>
    <w:rsid w:val="00903F56"/>
    <w:rsid w:val="0090457A"/>
    <w:rsid w:val="0090484C"/>
    <w:rsid w:val="00904CC4"/>
    <w:rsid w:val="00905112"/>
    <w:rsid w:val="009051F6"/>
    <w:rsid w:val="009052E3"/>
    <w:rsid w:val="00905485"/>
    <w:rsid w:val="009054AE"/>
    <w:rsid w:val="00905606"/>
    <w:rsid w:val="00905988"/>
    <w:rsid w:val="00905FFD"/>
    <w:rsid w:val="009061A5"/>
    <w:rsid w:val="009061B3"/>
    <w:rsid w:val="009062A3"/>
    <w:rsid w:val="009062D5"/>
    <w:rsid w:val="009063F4"/>
    <w:rsid w:val="00906454"/>
    <w:rsid w:val="009067D5"/>
    <w:rsid w:val="00906C27"/>
    <w:rsid w:val="00906D75"/>
    <w:rsid w:val="00907401"/>
    <w:rsid w:val="0090745B"/>
    <w:rsid w:val="009074C4"/>
    <w:rsid w:val="00907AB5"/>
    <w:rsid w:val="00910375"/>
    <w:rsid w:val="00910449"/>
    <w:rsid w:val="009104EB"/>
    <w:rsid w:val="00910618"/>
    <w:rsid w:val="00910837"/>
    <w:rsid w:val="009109B0"/>
    <w:rsid w:val="00910E4C"/>
    <w:rsid w:val="0091158A"/>
    <w:rsid w:val="00911A19"/>
    <w:rsid w:val="00911D11"/>
    <w:rsid w:val="00911DD6"/>
    <w:rsid w:val="009123E5"/>
    <w:rsid w:val="00912555"/>
    <w:rsid w:val="009126E1"/>
    <w:rsid w:val="009126F6"/>
    <w:rsid w:val="0091279C"/>
    <w:rsid w:val="00912A2D"/>
    <w:rsid w:val="00912AED"/>
    <w:rsid w:val="0091308F"/>
    <w:rsid w:val="0091312F"/>
    <w:rsid w:val="009131B5"/>
    <w:rsid w:val="009131F9"/>
    <w:rsid w:val="00913538"/>
    <w:rsid w:val="009135D0"/>
    <w:rsid w:val="00913A2B"/>
    <w:rsid w:val="00913DD7"/>
    <w:rsid w:val="00913E0D"/>
    <w:rsid w:val="00913EB7"/>
    <w:rsid w:val="0091497F"/>
    <w:rsid w:val="00914BEC"/>
    <w:rsid w:val="00915049"/>
    <w:rsid w:val="00915676"/>
    <w:rsid w:val="00915810"/>
    <w:rsid w:val="009158DE"/>
    <w:rsid w:val="00915AB9"/>
    <w:rsid w:val="00915BB0"/>
    <w:rsid w:val="00915F67"/>
    <w:rsid w:val="00916012"/>
    <w:rsid w:val="00916085"/>
    <w:rsid w:val="00916355"/>
    <w:rsid w:val="0091677F"/>
    <w:rsid w:val="00916B72"/>
    <w:rsid w:val="00916BFE"/>
    <w:rsid w:val="00916DA4"/>
    <w:rsid w:val="0091718C"/>
    <w:rsid w:val="009174E8"/>
    <w:rsid w:val="00917581"/>
    <w:rsid w:val="00917600"/>
    <w:rsid w:val="009176C3"/>
    <w:rsid w:val="00917754"/>
    <w:rsid w:val="0091797D"/>
    <w:rsid w:val="009179EE"/>
    <w:rsid w:val="00917A2E"/>
    <w:rsid w:val="00920738"/>
    <w:rsid w:val="00920B1E"/>
    <w:rsid w:val="009214E7"/>
    <w:rsid w:val="00921842"/>
    <w:rsid w:val="009218E1"/>
    <w:rsid w:val="00921A0C"/>
    <w:rsid w:val="00921AEF"/>
    <w:rsid w:val="00921D14"/>
    <w:rsid w:val="00921EF4"/>
    <w:rsid w:val="0092241A"/>
    <w:rsid w:val="0092259E"/>
    <w:rsid w:val="00922AD4"/>
    <w:rsid w:val="00922D31"/>
    <w:rsid w:val="00922DD8"/>
    <w:rsid w:val="00922E49"/>
    <w:rsid w:val="00923060"/>
    <w:rsid w:val="00923583"/>
    <w:rsid w:val="0092360F"/>
    <w:rsid w:val="00923658"/>
    <w:rsid w:val="009236A1"/>
    <w:rsid w:val="0092383A"/>
    <w:rsid w:val="00923CB2"/>
    <w:rsid w:val="00923EF2"/>
    <w:rsid w:val="009242B4"/>
    <w:rsid w:val="00924611"/>
    <w:rsid w:val="00924839"/>
    <w:rsid w:val="00924E66"/>
    <w:rsid w:val="0092510B"/>
    <w:rsid w:val="009258EB"/>
    <w:rsid w:val="00925AC5"/>
    <w:rsid w:val="00925B12"/>
    <w:rsid w:val="00925E1E"/>
    <w:rsid w:val="00926047"/>
    <w:rsid w:val="00926135"/>
    <w:rsid w:val="009262FB"/>
    <w:rsid w:val="009266DD"/>
    <w:rsid w:val="00926714"/>
    <w:rsid w:val="009267DD"/>
    <w:rsid w:val="00926A84"/>
    <w:rsid w:val="00926B6A"/>
    <w:rsid w:val="00926C9E"/>
    <w:rsid w:val="009274E0"/>
    <w:rsid w:val="009276D0"/>
    <w:rsid w:val="0092797D"/>
    <w:rsid w:val="00927A06"/>
    <w:rsid w:val="00930241"/>
    <w:rsid w:val="0093041E"/>
    <w:rsid w:val="0093066C"/>
    <w:rsid w:val="00930FE1"/>
    <w:rsid w:val="00931386"/>
    <w:rsid w:val="009315A6"/>
    <w:rsid w:val="00931799"/>
    <w:rsid w:val="009317FF"/>
    <w:rsid w:val="00931844"/>
    <w:rsid w:val="009318F7"/>
    <w:rsid w:val="00931964"/>
    <w:rsid w:val="0093199D"/>
    <w:rsid w:val="00931B2B"/>
    <w:rsid w:val="00931E42"/>
    <w:rsid w:val="009322AC"/>
    <w:rsid w:val="009325D7"/>
    <w:rsid w:val="00932814"/>
    <w:rsid w:val="009328F2"/>
    <w:rsid w:val="009329E5"/>
    <w:rsid w:val="00932B60"/>
    <w:rsid w:val="00932D2D"/>
    <w:rsid w:val="00932D33"/>
    <w:rsid w:val="00933041"/>
    <w:rsid w:val="00933263"/>
    <w:rsid w:val="00933768"/>
    <w:rsid w:val="00933DF0"/>
    <w:rsid w:val="00934194"/>
    <w:rsid w:val="00934291"/>
    <w:rsid w:val="00934378"/>
    <w:rsid w:val="0093479C"/>
    <w:rsid w:val="00934838"/>
    <w:rsid w:val="00935135"/>
    <w:rsid w:val="00935457"/>
    <w:rsid w:val="00935814"/>
    <w:rsid w:val="0093594A"/>
    <w:rsid w:val="00936188"/>
    <w:rsid w:val="00936280"/>
    <w:rsid w:val="00936D3C"/>
    <w:rsid w:val="00936D74"/>
    <w:rsid w:val="0093732B"/>
    <w:rsid w:val="0093740D"/>
    <w:rsid w:val="00937642"/>
    <w:rsid w:val="0093764D"/>
    <w:rsid w:val="009379CA"/>
    <w:rsid w:val="00940521"/>
    <w:rsid w:val="00940576"/>
    <w:rsid w:val="00940CF9"/>
    <w:rsid w:val="00941328"/>
    <w:rsid w:val="009414ED"/>
    <w:rsid w:val="0094184B"/>
    <w:rsid w:val="00941BF4"/>
    <w:rsid w:val="0094210F"/>
    <w:rsid w:val="00942430"/>
    <w:rsid w:val="00942436"/>
    <w:rsid w:val="00942490"/>
    <w:rsid w:val="009424A3"/>
    <w:rsid w:val="00943117"/>
    <w:rsid w:val="009436BB"/>
    <w:rsid w:val="00943A13"/>
    <w:rsid w:val="00943B67"/>
    <w:rsid w:val="00943C17"/>
    <w:rsid w:val="00943D10"/>
    <w:rsid w:val="00943E2D"/>
    <w:rsid w:val="00943E80"/>
    <w:rsid w:val="00943F23"/>
    <w:rsid w:val="009441A9"/>
    <w:rsid w:val="009447AC"/>
    <w:rsid w:val="009449CE"/>
    <w:rsid w:val="00944E03"/>
    <w:rsid w:val="00945B7F"/>
    <w:rsid w:val="00945B86"/>
    <w:rsid w:val="00945C9D"/>
    <w:rsid w:val="00945CD0"/>
    <w:rsid w:val="00945F27"/>
    <w:rsid w:val="009460C0"/>
    <w:rsid w:val="00946392"/>
    <w:rsid w:val="009463F2"/>
    <w:rsid w:val="009467AB"/>
    <w:rsid w:val="00946BF1"/>
    <w:rsid w:val="00946E29"/>
    <w:rsid w:val="00946F7A"/>
    <w:rsid w:val="0094718A"/>
    <w:rsid w:val="0094781F"/>
    <w:rsid w:val="009479D2"/>
    <w:rsid w:val="00947AC9"/>
    <w:rsid w:val="00950154"/>
    <w:rsid w:val="0095059B"/>
    <w:rsid w:val="00950CD8"/>
    <w:rsid w:val="00950DA7"/>
    <w:rsid w:val="0095117A"/>
    <w:rsid w:val="009511D2"/>
    <w:rsid w:val="00951413"/>
    <w:rsid w:val="00951BD2"/>
    <w:rsid w:val="00951FA6"/>
    <w:rsid w:val="0095202D"/>
    <w:rsid w:val="009520CB"/>
    <w:rsid w:val="009522F7"/>
    <w:rsid w:val="00952410"/>
    <w:rsid w:val="009526F4"/>
    <w:rsid w:val="00952EF9"/>
    <w:rsid w:val="009533E9"/>
    <w:rsid w:val="009534D3"/>
    <w:rsid w:val="009535EF"/>
    <w:rsid w:val="00953A50"/>
    <w:rsid w:val="00953EF4"/>
    <w:rsid w:val="00954093"/>
    <w:rsid w:val="00954254"/>
    <w:rsid w:val="009543E1"/>
    <w:rsid w:val="009545B0"/>
    <w:rsid w:val="00954DFD"/>
    <w:rsid w:val="009550C2"/>
    <w:rsid w:val="00955170"/>
    <w:rsid w:val="00955254"/>
    <w:rsid w:val="009558B0"/>
    <w:rsid w:val="00955935"/>
    <w:rsid w:val="00955AB1"/>
    <w:rsid w:val="00956851"/>
    <w:rsid w:val="00956BD6"/>
    <w:rsid w:val="00956F3B"/>
    <w:rsid w:val="0095786A"/>
    <w:rsid w:val="009601E4"/>
    <w:rsid w:val="009602C0"/>
    <w:rsid w:val="009603DF"/>
    <w:rsid w:val="00960541"/>
    <w:rsid w:val="00960AD8"/>
    <w:rsid w:val="00961047"/>
    <w:rsid w:val="0096119D"/>
    <w:rsid w:val="0096152F"/>
    <w:rsid w:val="00961532"/>
    <w:rsid w:val="0096153C"/>
    <w:rsid w:val="009615C7"/>
    <w:rsid w:val="00961D10"/>
    <w:rsid w:val="009621B3"/>
    <w:rsid w:val="00962329"/>
    <w:rsid w:val="0096246F"/>
    <w:rsid w:val="00962993"/>
    <w:rsid w:val="009630AC"/>
    <w:rsid w:val="00963109"/>
    <w:rsid w:val="0096313F"/>
    <w:rsid w:val="00963369"/>
    <w:rsid w:val="00963430"/>
    <w:rsid w:val="009635C7"/>
    <w:rsid w:val="0096385B"/>
    <w:rsid w:val="009638B8"/>
    <w:rsid w:val="00963AA7"/>
    <w:rsid w:val="00963B9A"/>
    <w:rsid w:val="00963C18"/>
    <w:rsid w:val="00963D3F"/>
    <w:rsid w:val="00963DA5"/>
    <w:rsid w:val="0096416D"/>
    <w:rsid w:val="00964277"/>
    <w:rsid w:val="00964355"/>
    <w:rsid w:val="0096440B"/>
    <w:rsid w:val="0096441A"/>
    <w:rsid w:val="00964423"/>
    <w:rsid w:val="00964533"/>
    <w:rsid w:val="00964A1B"/>
    <w:rsid w:val="00964C93"/>
    <w:rsid w:val="00964DD1"/>
    <w:rsid w:val="00964FB5"/>
    <w:rsid w:val="0096501A"/>
    <w:rsid w:val="00965235"/>
    <w:rsid w:val="00965754"/>
    <w:rsid w:val="00965867"/>
    <w:rsid w:val="00965DED"/>
    <w:rsid w:val="00966207"/>
    <w:rsid w:val="009665B3"/>
    <w:rsid w:val="009666F8"/>
    <w:rsid w:val="009668F6"/>
    <w:rsid w:val="00966B5B"/>
    <w:rsid w:val="00967022"/>
    <w:rsid w:val="00967136"/>
    <w:rsid w:val="00967396"/>
    <w:rsid w:val="009674AD"/>
    <w:rsid w:val="00967691"/>
    <w:rsid w:val="00967988"/>
    <w:rsid w:val="00967CBC"/>
    <w:rsid w:val="00967E1B"/>
    <w:rsid w:val="009700E0"/>
    <w:rsid w:val="00970132"/>
    <w:rsid w:val="00970157"/>
    <w:rsid w:val="0097084D"/>
    <w:rsid w:val="00971282"/>
    <w:rsid w:val="0097195A"/>
    <w:rsid w:val="00971971"/>
    <w:rsid w:val="0097243D"/>
    <w:rsid w:val="009724A8"/>
    <w:rsid w:val="00972572"/>
    <w:rsid w:val="009725B7"/>
    <w:rsid w:val="00972D9F"/>
    <w:rsid w:val="00972E14"/>
    <w:rsid w:val="00972FD1"/>
    <w:rsid w:val="009733B1"/>
    <w:rsid w:val="009734C9"/>
    <w:rsid w:val="0097359F"/>
    <w:rsid w:val="009736EE"/>
    <w:rsid w:val="00973752"/>
    <w:rsid w:val="00973967"/>
    <w:rsid w:val="00973A3E"/>
    <w:rsid w:val="00973AD6"/>
    <w:rsid w:val="00973B33"/>
    <w:rsid w:val="00973CA8"/>
    <w:rsid w:val="0097414C"/>
    <w:rsid w:val="009741A6"/>
    <w:rsid w:val="009744CD"/>
    <w:rsid w:val="009746B9"/>
    <w:rsid w:val="009749A8"/>
    <w:rsid w:val="00974D77"/>
    <w:rsid w:val="00975076"/>
    <w:rsid w:val="00975282"/>
    <w:rsid w:val="009752F4"/>
    <w:rsid w:val="00975394"/>
    <w:rsid w:val="00975BD8"/>
    <w:rsid w:val="00975C0B"/>
    <w:rsid w:val="00975F17"/>
    <w:rsid w:val="009760BE"/>
    <w:rsid w:val="00976705"/>
    <w:rsid w:val="009769CE"/>
    <w:rsid w:val="009769E6"/>
    <w:rsid w:val="00977774"/>
    <w:rsid w:val="0097789A"/>
    <w:rsid w:val="00977CA2"/>
    <w:rsid w:val="00977D5D"/>
    <w:rsid w:val="00980561"/>
    <w:rsid w:val="0098066D"/>
    <w:rsid w:val="00980805"/>
    <w:rsid w:val="00980FBA"/>
    <w:rsid w:val="00981194"/>
    <w:rsid w:val="00981B38"/>
    <w:rsid w:val="00982077"/>
    <w:rsid w:val="00982252"/>
    <w:rsid w:val="009823CF"/>
    <w:rsid w:val="009824CC"/>
    <w:rsid w:val="00982815"/>
    <w:rsid w:val="00982B61"/>
    <w:rsid w:val="00982C91"/>
    <w:rsid w:val="00982D05"/>
    <w:rsid w:val="00982E31"/>
    <w:rsid w:val="00982F8A"/>
    <w:rsid w:val="009830EB"/>
    <w:rsid w:val="009832D1"/>
    <w:rsid w:val="00983383"/>
    <w:rsid w:val="00983678"/>
    <w:rsid w:val="00983E89"/>
    <w:rsid w:val="009841FC"/>
    <w:rsid w:val="009843AC"/>
    <w:rsid w:val="009844F3"/>
    <w:rsid w:val="009844F6"/>
    <w:rsid w:val="00984505"/>
    <w:rsid w:val="00984584"/>
    <w:rsid w:val="00984A65"/>
    <w:rsid w:val="00984D7F"/>
    <w:rsid w:val="00984DB8"/>
    <w:rsid w:val="00984DD1"/>
    <w:rsid w:val="009853C0"/>
    <w:rsid w:val="00985AE5"/>
    <w:rsid w:val="00986055"/>
    <w:rsid w:val="009866EA"/>
    <w:rsid w:val="009867C5"/>
    <w:rsid w:val="00986B9B"/>
    <w:rsid w:val="00986DA1"/>
    <w:rsid w:val="00987002"/>
    <w:rsid w:val="009872DF"/>
    <w:rsid w:val="009876FB"/>
    <w:rsid w:val="00987762"/>
    <w:rsid w:val="009877F9"/>
    <w:rsid w:val="00987812"/>
    <w:rsid w:val="0099044C"/>
    <w:rsid w:val="00990522"/>
    <w:rsid w:val="0099095F"/>
    <w:rsid w:val="00990D5B"/>
    <w:rsid w:val="00991248"/>
    <w:rsid w:val="009915EB"/>
    <w:rsid w:val="00991D1F"/>
    <w:rsid w:val="00991D92"/>
    <w:rsid w:val="00991FDE"/>
    <w:rsid w:val="00992088"/>
    <w:rsid w:val="00992203"/>
    <w:rsid w:val="00992F47"/>
    <w:rsid w:val="00993083"/>
    <w:rsid w:val="009932EC"/>
    <w:rsid w:val="00993331"/>
    <w:rsid w:val="00993772"/>
    <w:rsid w:val="00993882"/>
    <w:rsid w:val="00993B00"/>
    <w:rsid w:val="00993B38"/>
    <w:rsid w:val="009940A9"/>
    <w:rsid w:val="00994240"/>
    <w:rsid w:val="00994283"/>
    <w:rsid w:val="009942B7"/>
    <w:rsid w:val="009942B9"/>
    <w:rsid w:val="00994548"/>
    <w:rsid w:val="009950BA"/>
    <w:rsid w:val="00995438"/>
    <w:rsid w:val="00995691"/>
    <w:rsid w:val="009957A2"/>
    <w:rsid w:val="009957F3"/>
    <w:rsid w:val="0099591B"/>
    <w:rsid w:val="00995C87"/>
    <w:rsid w:val="00995DAD"/>
    <w:rsid w:val="0099653E"/>
    <w:rsid w:val="0099695D"/>
    <w:rsid w:val="009972A6"/>
    <w:rsid w:val="0099764A"/>
    <w:rsid w:val="00997754"/>
    <w:rsid w:val="009979BC"/>
    <w:rsid w:val="00997D6C"/>
    <w:rsid w:val="009A0005"/>
    <w:rsid w:val="009A0230"/>
    <w:rsid w:val="009A04CA"/>
    <w:rsid w:val="009A04CC"/>
    <w:rsid w:val="009A0F1A"/>
    <w:rsid w:val="009A13C4"/>
    <w:rsid w:val="009A164C"/>
    <w:rsid w:val="009A1B7D"/>
    <w:rsid w:val="009A1C29"/>
    <w:rsid w:val="009A270D"/>
    <w:rsid w:val="009A29E3"/>
    <w:rsid w:val="009A322C"/>
    <w:rsid w:val="009A3373"/>
    <w:rsid w:val="009A3756"/>
    <w:rsid w:val="009A3D7C"/>
    <w:rsid w:val="009A3F05"/>
    <w:rsid w:val="009A3FA9"/>
    <w:rsid w:val="009A42A4"/>
    <w:rsid w:val="009A4583"/>
    <w:rsid w:val="009A4586"/>
    <w:rsid w:val="009A4627"/>
    <w:rsid w:val="009A4952"/>
    <w:rsid w:val="009A4CE2"/>
    <w:rsid w:val="009A4CE9"/>
    <w:rsid w:val="009A4D12"/>
    <w:rsid w:val="009A55ED"/>
    <w:rsid w:val="009A5F8D"/>
    <w:rsid w:val="009A61E4"/>
    <w:rsid w:val="009A69D1"/>
    <w:rsid w:val="009A71B0"/>
    <w:rsid w:val="009A71E4"/>
    <w:rsid w:val="009A760D"/>
    <w:rsid w:val="009A7683"/>
    <w:rsid w:val="009A7694"/>
    <w:rsid w:val="009A7DC6"/>
    <w:rsid w:val="009B00A5"/>
    <w:rsid w:val="009B05F4"/>
    <w:rsid w:val="009B0EF9"/>
    <w:rsid w:val="009B0F8F"/>
    <w:rsid w:val="009B125F"/>
    <w:rsid w:val="009B15B4"/>
    <w:rsid w:val="009B1B07"/>
    <w:rsid w:val="009B1E65"/>
    <w:rsid w:val="009B1FEE"/>
    <w:rsid w:val="009B20B3"/>
    <w:rsid w:val="009B20F2"/>
    <w:rsid w:val="009B227A"/>
    <w:rsid w:val="009B231D"/>
    <w:rsid w:val="009B24ED"/>
    <w:rsid w:val="009B27F5"/>
    <w:rsid w:val="009B2C87"/>
    <w:rsid w:val="009B2CB5"/>
    <w:rsid w:val="009B2D98"/>
    <w:rsid w:val="009B3194"/>
    <w:rsid w:val="009B3298"/>
    <w:rsid w:val="009B336F"/>
    <w:rsid w:val="009B34AA"/>
    <w:rsid w:val="009B3AB8"/>
    <w:rsid w:val="009B3CDF"/>
    <w:rsid w:val="009B40EA"/>
    <w:rsid w:val="009B426E"/>
    <w:rsid w:val="009B4381"/>
    <w:rsid w:val="009B498F"/>
    <w:rsid w:val="009B4D93"/>
    <w:rsid w:val="009B5447"/>
    <w:rsid w:val="009B5803"/>
    <w:rsid w:val="009B5F31"/>
    <w:rsid w:val="009B5F34"/>
    <w:rsid w:val="009B5F99"/>
    <w:rsid w:val="009B6064"/>
    <w:rsid w:val="009B6451"/>
    <w:rsid w:val="009B66F8"/>
    <w:rsid w:val="009B6F99"/>
    <w:rsid w:val="009B719A"/>
    <w:rsid w:val="009B7229"/>
    <w:rsid w:val="009B74E5"/>
    <w:rsid w:val="009B7977"/>
    <w:rsid w:val="009B7D75"/>
    <w:rsid w:val="009B7DD5"/>
    <w:rsid w:val="009B7F0A"/>
    <w:rsid w:val="009B7F15"/>
    <w:rsid w:val="009C03C4"/>
    <w:rsid w:val="009C0452"/>
    <w:rsid w:val="009C0E6E"/>
    <w:rsid w:val="009C117A"/>
    <w:rsid w:val="009C1699"/>
    <w:rsid w:val="009C1D64"/>
    <w:rsid w:val="009C1F73"/>
    <w:rsid w:val="009C2262"/>
    <w:rsid w:val="009C2388"/>
    <w:rsid w:val="009C2557"/>
    <w:rsid w:val="009C29D9"/>
    <w:rsid w:val="009C331B"/>
    <w:rsid w:val="009C3441"/>
    <w:rsid w:val="009C3676"/>
    <w:rsid w:val="009C38AC"/>
    <w:rsid w:val="009C3B07"/>
    <w:rsid w:val="009C3BCE"/>
    <w:rsid w:val="009C3CA6"/>
    <w:rsid w:val="009C4039"/>
    <w:rsid w:val="009C43FC"/>
    <w:rsid w:val="009C4709"/>
    <w:rsid w:val="009C4F32"/>
    <w:rsid w:val="009C4F4D"/>
    <w:rsid w:val="009C5871"/>
    <w:rsid w:val="009C5972"/>
    <w:rsid w:val="009C5C60"/>
    <w:rsid w:val="009C5FA1"/>
    <w:rsid w:val="009C65FE"/>
    <w:rsid w:val="009C668A"/>
    <w:rsid w:val="009C6DB2"/>
    <w:rsid w:val="009C6F1F"/>
    <w:rsid w:val="009C77F0"/>
    <w:rsid w:val="009C79C2"/>
    <w:rsid w:val="009C7B00"/>
    <w:rsid w:val="009D08D6"/>
    <w:rsid w:val="009D1041"/>
    <w:rsid w:val="009D10E2"/>
    <w:rsid w:val="009D1254"/>
    <w:rsid w:val="009D131B"/>
    <w:rsid w:val="009D133A"/>
    <w:rsid w:val="009D15C1"/>
    <w:rsid w:val="009D175E"/>
    <w:rsid w:val="009D1840"/>
    <w:rsid w:val="009D1AC4"/>
    <w:rsid w:val="009D2CF0"/>
    <w:rsid w:val="009D3038"/>
    <w:rsid w:val="009D31ED"/>
    <w:rsid w:val="009D3541"/>
    <w:rsid w:val="009D39BF"/>
    <w:rsid w:val="009D3C15"/>
    <w:rsid w:val="009D3C1C"/>
    <w:rsid w:val="009D3CEF"/>
    <w:rsid w:val="009D3F19"/>
    <w:rsid w:val="009D4712"/>
    <w:rsid w:val="009D4719"/>
    <w:rsid w:val="009D55B4"/>
    <w:rsid w:val="009D59E0"/>
    <w:rsid w:val="009D5DE8"/>
    <w:rsid w:val="009D5E4F"/>
    <w:rsid w:val="009D61DD"/>
    <w:rsid w:val="009D62F5"/>
    <w:rsid w:val="009D64CB"/>
    <w:rsid w:val="009D6522"/>
    <w:rsid w:val="009D6685"/>
    <w:rsid w:val="009D68B9"/>
    <w:rsid w:val="009D6B8C"/>
    <w:rsid w:val="009D6F2A"/>
    <w:rsid w:val="009D70EE"/>
    <w:rsid w:val="009D71E0"/>
    <w:rsid w:val="009D7796"/>
    <w:rsid w:val="009D79FF"/>
    <w:rsid w:val="009D7A00"/>
    <w:rsid w:val="009E0147"/>
    <w:rsid w:val="009E022B"/>
    <w:rsid w:val="009E0589"/>
    <w:rsid w:val="009E065E"/>
    <w:rsid w:val="009E0B68"/>
    <w:rsid w:val="009E0C3E"/>
    <w:rsid w:val="009E0D71"/>
    <w:rsid w:val="009E111A"/>
    <w:rsid w:val="009E16F2"/>
    <w:rsid w:val="009E1A85"/>
    <w:rsid w:val="009E1AA4"/>
    <w:rsid w:val="009E1AB5"/>
    <w:rsid w:val="009E20C0"/>
    <w:rsid w:val="009E29DA"/>
    <w:rsid w:val="009E2E37"/>
    <w:rsid w:val="009E2E74"/>
    <w:rsid w:val="009E3058"/>
    <w:rsid w:val="009E3256"/>
    <w:rsid w:val="009E33DE"/>
    <w:rsid w:val="009E33F0"/>
    <w:rsid w:val="009E3702"/>
    <w:rsid w:val="009E3801"/>
    <w:rsid w:val="009E3963"/>
    <w:rsid w:val="009E3A65"/>
    <w:rsid w:val="009E4018"/>
    <w:rsid w:val="009E40DE"/>
    <w:rsid w:val="009E4102"/>
    <w:rsid w:val="009E435C"/>
    <w:rsid w:val="009E45A4"/>
    <w:rsid w:val="009E466E"/>
    <w:rsid w:val="009E4E25"/>
    <w:rsid w:val="009E5004"/>
    <w:rsid w:val="009E519B"/>
    <w:rsid w:val="009E5298"/>
    <w:rsid w:val="009E534A"/>
    <w:rsid w:val="009E5391"/>
    <w:rsid w:val="009E5671"/>
    <w:rsid w:val="009E5BC6"/>
    <w:rsid w:val="009E5DF2"/>
    <w:rsid w:val="009E61C7"/>
    <w:rsid w:val="009E6770"/>
    <w:rsid w:val="009E6805"/>
    <w:rsid w:val="009E6936"/>
    <w:rsid w:val="009E6B61"/>
    <w:rsid w:val="009E6CA8"/>
    <w:rsid w:val="009E6D11"/>
    <w:rsid w:val="009E75C7"/>
    <w:rsid w:val="009E79A0"/>
    <w:rsid w:val="009F0038"/>
    <w:rsid w:val="009F03EF"/>
    <w:rsid w:val="009F0445"/>
    <w:rsid w:val="009F0AF8"/>
    <w:rsid w:val="009F0CE8"/>
    <w:rsid w:val="009F0FA2"/>
    <w:rsid w:val="009F1386"/>
    <w:rsid w:val="009F14C3"/>
    <w:rsid w:val="009F1A13"/>
    <w:rsid w:val="009F1FCC"/>
    <w:rsid w:val="009F1FDE"/>
    <w:rsid w:val="009F2568"/>
    <w:rsid w:val="009F29E4"/>
    <w:rsid w:val="009F2A79"/>
    <w:rsid w:val="009F2A9B"/>
    <w:rsid w:val="009F3463"/>
    <w:rsid w:val="009F39CB"/>
    <w:rsid w:val="009F3D09"/>
    <w:rsid w:val="009F3D40"/>
    <w:rsid w:val="009F3DBE"/>
    <w:rsid w:val="009F42B8"/>
    <w:rsid w:val="009F43D4"/>
    <w:rsid w:val="009F47FE"/>
    <w:rsid w:val="009F4B3A"/>
    <w:rsid w:val="009F4FCB"/>
    <w:rsid w:val="009F50A3"/>
    <w:rsid w:val="009F5C10"/>
    <w:rsid w:val="009F6184"/>
    <w:rsid w:val="009F63B9"/>
    <w:rsid w:val="009F6762"/>
    <w:rsid w:val="009F6B90"/>
    <w:rsid w:val="009F716E"/>
    <w:rsid w:val="009F72F5"/>
    <w:rsid w:val="009F73CB"/>
    <w:rsid w:val="009F7AFC"/>
    <w:rsid w:val="009F7C8A"/>
    <w:rsid w:val="00A00263"/>
    <w:rsid w:val="00A00272"/>
    <w:rsid w:val="00A002A7"/>
    <w:rsid w:val="00A00870"/>
    <w:rsid w:val="00A00B92"/>
    <w:rsid w:val="00A010A8"/>
    <w:rsid w:val="00A0123B"/>
    <w:rsid w:val="00A0124A"/>
    <w:rsid w:val="00A0145A"/>
    <w:rsid w:val="00A016ED"/>
    <w:rsid w:val="00A0178F"/>
    <w:rsid w:val="00A01806"/>
    <w:rsid w:val="00A01973"/>
    <w:rsid w:val="00A01A61"/>
    <w:rsid w:val="00A01B00"/>
    <w:rsid w:val="00A01BD7"/>
    <w:rsid w:val="00A01DC8"/>
    <w:rsid w:val="00A01EC4"/>
    <w:rsid w:val="00A01ED1"/>
    <w:rsid w:val="00A02026"/>
    <w:rsid w:val="00A02532"/>
    <w:rsid w:val="00A025E1"/>
    <w:rsid w:val="00A029C0"/>
    <w:rsid w:val="00A02FC2"/>
    <w:rsid w:val="00A03204"/>
    <w:rsid w:val="00A034AF"/>
    <w:rsid w:val="00A03ADD"/>
    <w:rsid w:val="00A03C9E"/>
    <w:rsid w:val="00A03DB6"/>
    <w:rsid w:val="00A03E39"/>
    <w:rsid w:val="00A040DF"/>
    <w:rsid w:val="00A04600"/>
    <w:rsid w:val="00A049E4"/>
    <w:rsid w:val="00A04D00"/>
    <w:rsid w:val="00A04F25"/>
    <w:rsid w:val="00A05047"/>
    <w:rsid w:val="00A0518D"/>
    <w:rsid w:val="00A0530C"/>
    <w:rsid w:val="00A0566A"/>
    <w:rsid w:val="00A057DB"/>
    <w:rsid w:val="00A058D6"/>
    <w:rsid w:val="00A05A0B"/>
    <w:rsid w:val="00A05A6B"/>
    <w:rsid w:val="00A05AA0"/>
    <w:rsid w:val="00A05D88"/>
    <w:rsid w:val="00A06402"/>
    <w:rsid w:val="00A064C7"/>
    <w:rsid w:val="00A0662E"/>
    <w:rsid w:val="00A06701"/>
    <w:rsid w:val="00A0698E"/>
    <w:rsid w:val="00A06C2B"/>
    <w:rsid w:val="00A07574"/>
    <w:rsid w:val="00A07A8C"/>
    <w:rsid w:val="00A105A2"/>
    <w:rsid w:val="00A107A8"/>
    <w:rsid w:val="00A107E8"/>
    <w:rsid w:val="00A10929"/>
    <w:rsid w:val="00A10AD1"/>
    <w:rsid w:val="00A110DF"/>
    <w:rsid w:val="00A118A4"/>
    <w:rsid w:val="00A1194D"/>
    <w:rsid w:val="00A1219D"/>
    <w:rsid w:val="00A12246"/>
    <w:rsid w:val="00A12336"/>
    <w:rsid w:val="00A129F1"/>
    <w:rsid w:val="00A12A1D"/>
    <w:rsid w:val="00A12BA1"/>
    <w:rsid w:val="00A13305"/>
    <w:rsid w:val="00A1343A"/>
    <w:rsid w:val="00A13495"/>
    <w:rsid w:val="00A13EF3"/>
    <w:rsid w:val="00A13F49"/>
    <w:rsid w:val="00A14374"/>
    <w:rsid w:val="00A1449E"/>
    <w:rsid w:val="00A146FF"/>
    <w:rsid w:val="00A149FF"/>
    <w:rsid w:val="00A14AC0"/>
    <w:rsid w:val="00A14C2C"/>
    <w:rsid w:val="00A14CAC"/>
    <w:rsid w:val="00A154AA"/>
    <w:rsid w:val="00A158F2"/>
    <w:rsid w:val="00A15C6D"/>
    <w:rsid w:val="00A15FB0"/>
    <w:rsid w:val="00A1638B"/>
    <w:rsid w:val="00A16994"/>
    <w:rsid w:val="00A16AC5"/>
    <w:rsid w:val="00A16FC6"/>
    <w:rsid w:val="00A17234"/>
    <w:rsid w:val="00A1783B"/>
    <w:rsid w:val="00A17936"/>
    <w:rsid w:val="00A17DCB"/>
    <w:rsid w:val="00A17E74"/>
    <w:rsid w:val="00A20154"/>
    <w:rsid w:val="00A20373"/>
    <w:rsid w:val="00A207B9"/>
    <w:rsid w:val="00A207FA"/>
    <w:rsid w:val="00A20B32"/>
    <w:rsid w:val="00A20C08"/>
    <w:rsid w:val="00A2105E"/>
    <w:rsid w:val="00A21171"/>
    <w:rsid w:val="00A2143F"/>
    <w:rsid w:val="00A21510"/>
    <w:rsid w:val="00A2153F"/>
    <w:rsid w:val="00A216E9"/>
    <w:rsid w:val="00A21A26"/>
    <w:rsid w:val="00A21B45"/>
    <w:rsid w:val="00A21EB5"/>
    <w:rsid w:val="00A22589"/>
    <w:rsid w:val="00A226A0"/>
    <w:rsid w:val="00A22711"/>
    <w:rsid w:val="00A227FA"/>
    <w:rsid w:val="00A22BD3"/>
    <w:rsid w:val="00A22CB7"/>
    <w:rsid w:val="00A22FBD"/>
    <w:rsid w:val="00A23340"/>
    <w:rsid w:val="00A2375D"/>
    <w:rsid w:val="00A239E4"/>
    <w:rsid w:val="00A23FB4"/>
    <w:rsid w:val="00A24001"/>
    <w:rsid w:val="00A24182"/>
    <w:rsid w:val="00A241DE"/>
    <w:rsid w:val="00A24C9B"/>
    <w:rsid w:val="00A24ED6"/>
    <w:rsid w:val="00A25001"/>
    <w:rsid w:val="00A252AB"/>
    <w:rsid w:val="00A252FE"/>
    <w:rsid w:val="00A25565"/>
    <w:rsid w:val="00A2573B"/>
    <w:rsid w:val="00A259B1"/>
    <w:rsid w:val="00A2638D"/>
    <w:rsid w:val="00A26499"/>
    <w:rsid w:val="00A2674A"/>
    <w:rsid w:val="00A26DE8"/>
    <w:rsid w:val="00A27778"/>
    <w:rsid w:val="00A279F1"/>
    <w:rsid w:val="00A27DB0"/>
    <w:rsid w:val="00A30048"/>
    <w:rsid w:val="00A30051"/>
    <w:rsid w:val="00A3014F"/>
    <w:rsid w:val="00A303D9"/>
    <w:rsid w:val="00A3050F"/>
    <w:rsid w:val="00A3054A"/>
    <w:rsid w:val="00A30BBF"/>
    <w:rsid w:val="00A30DE5"/>
    <w:rsid w:val="00A30E59"/>
    <w:rsid w:val="00A3132B"/>
    <w:rsid w:val="00A317EB"/>
    <w:rsid w:val="00A31994"/>
    <w:rsid w:val="00A31A5F"/>
    <w:rsid w:val="00A31B89"/>
    <w:rsid w:val="00A31C46"/>
    <w:rsid w:val="00A31DEA"/>
    <w:rsid w:val="00A31F56"/>
    <w:rsid w:val="00A31F82"/>
    <w:rsid w:val="00A32013"/>
    <w:rsid w:val="00A3201A"/>
    <w:rsid w:val="00A322B9"/>
    <w:rsid w:val="00A322C7"/>
    <w:rsid w:val="00A3230B"/>
    <w:rsid w:val="00A32DB4"/>
    <w:rsid w:val="00A32F31"/>
    <w:rsid w:val="00A33806"/>
    <w:rsid w:val="00A3391E"/>
    <w:rsid w:val="00A3429B"/>
    <w:rsid w:val="00A34D93"/>
    <w:rsid w:val="00A34E96"/>
    <w:rsid w:val="00A34F74"/>
    <w:rsid w:val="00A34F91"/>
    <w:rsid w:val="00A3556F"/>
    <w:rsid w:val="00A3572C"/>
    <w:rsid w:val="00A3596E"/>
    <w:rsid w:val="00A35D7D"/>
    <w:rsid w:val="00A36257"/>
    <w:rsid w:val="00A36700"/>
    <w:rsid w:val="00A36E34"/>
    <w:rsid w:val="00A36EBD"/>
    <w:rsid w:val="00A3705F"/>
    <w:rsid w:val="00A4021E"/>
    <w:rsid w:val="00A40353"/>
    <w:rsid w:val="00A40544"/>
    <w:rsid w:val="00A4076A"/>
    <w:rsid w:val="00A40E07"/>
    <w:rsid w:val="00A40ECC"/>
    <w:rsid w:val="00A410EB"/>
    <w:rsid w:val="00A4123B"/>
    <w:rsid w:val="00A41432"/>
    <w:rsid w:val="00A4196C"/>
    <w:rsid w:val="00A41AF4"/>
    <w:rsid w:val="00A41C84"/>
    <w:rsid w:val="00A41C98"/>
    <w:rsid w:val="00A41DF8"/>
    <w:rsid w:val="00A421DC"/>
    <w:rsid w:val="00A42405"/>
    <w:rsid w:val="00A4252F"/>
    <w:rsid w:val="00A425EE"/>
    <w:rsid w:val="00A42BB7"/>
    <w:rsid w:val="00A434FF"/>
    <w:rsid w:val="00A43B68"/>
    <w:rsid w:val="00A43CAE"/>
    <w:rsid w:val="00A43CDE"/>
    <w:rsid w:val="00A43D34"/>
    <w:rsid w:val="00A43DDB"/>
    <w:rsid w:val="00A4434F"/>
    <w:rsid w:val="00A444E6"/>
    <w:rsid w:val="00A44EB7"/>
    <w:rsid w:val="00A45289"/>
    <w:rsid w:val="00A4528C"/>
    <w:rsid w:val="00A457A6"/>
    <w:rsid w:val="00A4584D"/>
    <w:rsid w:val="00A4595E"/>
    <w:rsid w:val="00A45E44"/>
    <w:rsid w:val="00A460C8"/>
    <w:rsid w:val="00A461A8"/>
    <w:rsid w:val="00A46208"/>
    <w:rsid w:val="00A463B5"/>
    <w:rsid w:val="00A46870"/>
    <w:rsid w:val="00A468FD"/>
    <w:rsid w:val="00A46C36"/>
    <w:rsid w:val="00A46E09"/>
    <w:rsid w:val="00A4725F"/>
    <w:rsid w:val="00A47732"/>
    <w:rsid w:val="00A4782F"/>
    <w:rsid w:val="00A47953"/>
    <w:rsid w:val="00A47A11"/>
    <w:rsid w:val="00A47CBE"/>
    <w:rsid w:val="00A50665"/>
    <w:rsid w:val="00A50E12"/>
    <w:rsid w:val="00A50EF5"/>
    <w:rsid w:val="00A516D1"/>
    <w:rsid w:val="00A517FA"/>
    <w:rsid w:val="00A51AA6"/>
    <w:rsid w:val="00A51CF8"/>
    <w:rsid w:val="00A51E3F"/>
    <w:rsid w:val="00A5347E"/>
    <w:rsid w:val="00A5355B"/>
    <w:rsid w:val="00A538FF"/>
    <w:rsid w:val="00A54433"/>
    <w:rsid w:val="00A54614"/>
    <w:rsid w:val="00A5484F"/>
    <w:rsid w:val="00A54A8B"/>
    <w:rsid w:val="00A54B33"/>
    <w:rsid w:val="00A54DD1"/>
    <w:rsid w:val="00A54E8D"/>
    <w:rsid w:val="00A55785"/>
    <w:rsid w:val="00A55AE1"/>
    <w:rsid w:val="00A55DDF"/>
    <w:rsid w:val="00A55E84"/>
    <w:rsid w:val="00A56201"/>
    <w:rsid w:val="00A56425"/>
    <w:rsid w:val="00A565CC"/>
    <w:rsid w:val="00A56A73"/>
    <w:rsid w:val="00A56BA5"/>
    <w:rsid w:val="00A56DA6"/>
    <w:rsid w:val="00A57285"/>
    <w:rsid w:val="00A57494"/>
    <w:rsid w:val="00A5752E"/>
    <w:rsid w:val="00A576DA"/>
    <w:rsid w:val="00A57B11"/>
    <w:rsid w:val="00A57B1C"/>
    <w:rsid w:val="00A57CB8"/>
    <w:rsid w:val="00A57E17"/>
    <w:rsid w:val="00A6013D"/>
    <w:rsid w:val="00A601C5"/>
    <w:rsid w:val="00A6027E"/>
    <w:rsid w:val="00A603DB"/>
    <w:rsid w:val="00A606DC"/>
    <w:rsid w:val="00A608F4"/>
    <w:rsid w:val="00A60AF7"/>
    <w:rsid w:val="00A60CD0"/>
    <w:rsid w:val="00A610FE"/>
    <w:rsid w:val="00A61831"/>
    <w:rsid w:val="00A618C8"/>
    <w:rsid w:val="00A619B0"/>
    <w:rsid w:val="00A619B3"/>
    <w:rsid w:val="00A61C1A"/>
    <w:rsid w:val="00A6215B"/>
    <w:rsid w:val="00A6272E"/>
    <w:rsid w:val="00A627C5"/>
    <w:rsid w:val="00A62D78"/>
    <w:rsid w:val="00A62DD5"/>
    <w:rsid w:val="00A62E3B"/>
    <w:rsid w:val="00A63024"/>
    <w:rsid w:val="00A6319F"/>
    <w:rsid w:val="00A63448"/>
    <w:rsid w:val="00A634F7"/>
    <w:rsid w:val="00A63C81"/>
    <w:rsid w:val="00A63F10"/>
    <w:rsid w:val="00A63F5B"/>
    <w:rsid w:val="00A642F9"/>
    <w:rsid w:val="00A64333"/>
    <w:rsid w:val="00A6448F"/>
    <w:rsid w:val="00A64671"/>
    <w:rsid w:val="00A64720"/>
    <w:rsid w:val="00A64945"/>
    <w:rsid w:val="00A64B8D"/>
    <w:rsid w:val="00A64CD9"/>
    <w:rsid w:val="00A6514A"/>
    <w:rsid w:val="00A658C1"/>
    <w:rsid w:val="00A658E7"/>
    <w:rsid w:val="00A65FEC"/>
    <w:rsid w:val="00A66296"/>
    <w:rsid w:val="00A663B1"/>
    <w:rsid w:val="00A6643F"/>
    <w:rsid w:val="00A667D8"/>
    <w:rsid w:val="00A66AC2"/>
    <w:rsid w:val="00A66AF7"/>
    <w:rsid w:val="00A66BDC"/>
    <w:rsid w:val="00A67354"/>
    <w:rsid w:val="00A673DE"/>
    <w:rsid w:val="00A673F7"/>
    <w:rsid w:val="00A6772E"/>
    <w:rsid w:val="00A703CC"/>
    <w:rsid w:val="00A7047F"/>
    <w:rsid w:val="00A7070E"/>
    <w:rsid w:val="00A707D7"/>
    <w:rsid w:val="00A708F5"/>
    <w:rsid w:val="00A70AE0"/>
    <w:rsid w:val="00A70C2B"/>
    <w:rsid w:val="00A71207"/>
    <w:rsid w:val="00A71807"/>
    <w:rsid w:val="00A720FF"/>
    <w:rsid w:val="00A7223B"/>
    <w:rsid w:val="00A72499"/>
    <w:rsid w:val="00A72510"/>
    <w:rsid w:val="00A72565"/>
    <w:rsid w:val="00A72B96"/>
    <w:rsid w:val="00A7332E"/>
    <w:rsid w:val="00A735B4"/>
    <w:rsid w:val="00A73A1C"/>
    <w:rsid w:val="00A73FC0"/>
    <w:rsid w:val="00A74380"/>
    <w:rsid w:val="00A746EF"/>
    <w:rsid w:val="00A75766"/>
    <w:rsid w:val="00A76125"/>
    <w:rsid w:val="00A7634C"/>
    <w:rsid w:val="00A767D7"/>
    <w:rsid w:val="00A76AD5"/>
    <w:rsid w:val="00A76BAE"/>
    <w:rsid w:val="00A76BC6"/>
    <w:rsid w:val="00A770A1"/>
    <w:rsid w:val="00A771B1"/>
    <w:rsid w:val="00A7746C"/>
    <w:rsid w:val="00A77813"/>
    <w:rsid w:val="00A77849"/>
    <w:rsid w:val="00A77BFE"/>
    <w:rsid w:val="00A77D15"/>
    <w:rsid w:val="00A80418"/>
    <w:rsid w:val="00A804E7"/>
    <w:rsid w:val="00A80792"/>
    <w:rsid w:val="00A809AC"/>
    <w:rsid w:val="00A80A6B"/>
    <w:rsid w:val="00A80AEF"/>
    <w:rsid w:val="00A80D12"/>
    <w:rsid w:val="00A80D8F"/>
    <w:rsid w:val="00A81E10"/>
    <w:rsid w:val="00A81E79"/>
    <w:rsid w:val="00A81F48"/>
    <w:rsid w:val="00A82187"/>
    <w:rsid w:val="00A821FA"/>
    <w:rsid w:val="00A82368"/>
    <w:rsid w:val="00A82913"/>
    <w:rsid w:val="00A82AA7"/>
    <w:rsid w:val="00A82E66"/>
    <w:rsid w:val="00A82F02"/>
    <w:rsid w:val="00A8323B"/>
    <w:rsid w:val="00A8332C"/>
    <w:rsid w:val="00A833F7"/>
    <w:rsid w:val="00A8357C"/>
    <w:rsid w:val="00A836BC"/>
    <w:rsid w:val="00A83E43"/>
    <w:rsid w:val="00A83F15"/>
    <w:rsid w:val="00A8469D"/>
    <w:rsid w:val="00A84866"/>
    <w:rsid w:val="00A84958"/>
    <w:rsid w:val="00A8516D"/>
    <w:rsid w:val="00A857FD"/>
    <w:rsid w:val="00A85912"/>
    <w:rsid w:val="00A85D6D"/>
    <w:rsid w:val="00A8621F"/>
    <w:rsid w:val="00A86328"/>
    <w:rsid w:val="00A865D0"/>
    <w:rsid w:val="00A865E8"/>
    <w:rsid w:val="00A8677A"/>
    <w:rsid w:val="00A86807"/>
    <w:rsid w:val="00A8699B"/>
    <w:rsid w:val="00A86AE9"/>
    <w:rsid w:val="00A86CDD"/>
    <w:rsid w:val="00A870F3"/>
    <w:rsid w:val="00A876FC"/>
    <w:rsid w:val="00A8788C"/>
    <w:rsid w:val="00A87B84"/>
    <w:rsid w:val="00A90168"/>
    <w:rsid w:val="00A90201"/>
    <w:rsid w:val="00A907C9"/>
    <w:rsid w:val="00A9097D"/>
    <w:rsid w:val="00A90C71"/>
    <w:rsid w:val="00A915D7"/>
    <w:rsid w:val="00A91998"/>
    <w:rsid w:val="00A91A38"/>
    <w:rsid w:val="00A91A6D"/>
    <w:rsid w:val="00A9213B"/>
    <w:rsid w:val="00A92332"/>
    <w:rsid w:val="00A925D6"/>
    <w:rsid w:val="00A929F2"/>
    <w:rsid w:val="00A93367"/>
    <w:rsid w:val="00A937B3"/>
    <w:rsid w:val="00A93884"/>
    <w:rsid w:val="00A93D7F"/>
    <w:rsid w:val="00A93E61"/>
    <w:rsid w:val="00A944E5"/>
    <w:rsid w:val="00A949F5"/>
    <w:rsid w:val="00A953FE"/>
    <w:rsid w:val="00A9585A"/>
    <w:rsid w:val="00A958A8"/>
    <w:rsid w:val="00A95B06"/>
    <w:rsid w:val="00A95D0C"/>
    <w:rsid w:val="00A95D53"/>
    <w:rsid w:val="00A95F02"/>
    <w:rsid w:val="00A9623A"/>
    <w:rsid w:val="00A9666C"/>
    <w:rsid w:val="00A9672C"/>
    <w:rsid w:val="00A96F83"/>
    <w:rsid w:val="00A97190"/>
    <w:rsid w:val="00A971ED"/>
    <w:rsid w:val="00A9767A"/>
    <w:rsid w:val="00A97997"/>
    <w:rsid w:val="00A97AA0"/>
    <w:rsid w:val="00A97AD4"/>
    <w:rsid w:val="00AA0091"/>
    <w:rsid w:val="00AA0A75"/>
    <w:rsid w:val="00AA0B07"/>
    <w:rsid w:val="00AA10AB"/>
    <w:rsid w:val="00AA11A3"/>
    <w:rsid w:val="00AA128F"/>
    <w:rsid w:val="00AA1837"/>
    <w:rsid w:val="00AA199B"/>
    <w:rsid w:val="00AA1A5D"/>
    <w:rsid w:val="00AA1B75"/>
    <w:rsid w:val="00AA1B79"/>
    <w:rsid w:val="00AA1F3B"/>
    <w:rsid w:val="00AA254C"/>
    <w:rsid w:val="00AA27B6"/>
    <w:rsid w:val="00AA283F"/>
    <w:rsid w:val="00AA284F"/>
    <w:rsid w:val="00AA28C3"/>
    <w:rsid w:val="00AA2B66"/>
    <w:rsid w:val="00AA2BB6"/>
    <w:rsid w:val="00AA31B6"/>
    <w:rsid w:val="00AA3D25"/>
    <w:rsid w:val="00AA41A9"/>
    <w:rsid w:val="00AA41BD"/>
    <w:rsid w:val="00AA4C7F"/>
    <w:rsid w:val="00AA4C8D"/>
    <w:rsid w:val="00AA4E3D"/>
    <w:rsid w:val="00AA51D4"/>
    <w:rsid w:val="00AA5326"/>
    <w:rsid w:val="00AA53FF"/>
    <w:rsid w:val="00AA54C3"/>
    <w:rsid w:val="00AA5727"/>
    <w:rsid w:val="00AA5C37"/>
    <w:rsid w:val="00AA5C46"/>
    <w:rsid w:val="00AA6714"/>
    <w:rsid w:val="00AA6757"/>
    <w:rsid w:val="00AA67CA"/>
    <w:rsid w:val="00AA68D6"/>
    <w:rsid w:val="00AA6BDB"/>
    <w:rsid w:val="00AA7500"/>
    <w:rsid w:val="00AA799A"/>
    <w:rsid w:val="00AA7BE7"/>
    <w:rsid w:val="00AA7C47"/>
    <w:rsid w:val="00AB0126"/>
    <w:rsid w:val="00AB0289"/>
    <w:rsid w:val="00AB078D"/>
    <w:rsid w:val="00AB0938"/>
    <w:rsid w:val="00AB09A3"/>
    <w:rsid w:val="00AB0CF9"/>
    <w:rsid w:val="00AB0FB4"/>
    <w:rsid w:val="00AB11B1"/>
    <w:rsid w:val="00AB1844"/>
    <w:rsid w:val="00AB18E8"/>
    <w:rsid w:val="00AB18FB"/>
    <w:rsid w:val="00AB1A23"/>
    <w:rsid w:val="00AB1BA2"/>
    <w:rsid w:val="00AB1C97"/>
    <w:rsid w:val="00AB208C"/>
    <w:rsid w:val="00AB2493"/>
    <w:rsid w:val="00AB2686"/>
    <w:rsid w:val="00AB2B1A"/>
    <w:rsid w:val="00AB2B28"/>
    <w:rsid w:val="00AB2CCE"/>
    <w:rsid w:val="00AB3017"/>
    <w:rsid w:val="00AB31BA"/>
    <w:rsid w:val="00AB3273"/>
    <w:rsid w:val="00AB33C8"/>
    <w:rsid w:val="00AB35CB"/>
    <w:rsid w:val="00AB36DD"/>
    <w:rsid w:val="00AB37D8"/>
    <w:rsid w:val="00AB3A55"/>
    <w:rsid w:val="00AB3A6B"/>
    <w:rsid w:val="00AB3F12"/>
    <w:rsid w:val="00AB4164"/>
    <w:rsid w:val="00AB42CC"/>
    <w:rsid w:val="00AB480A"/>
    <w:rsid w:val="00AB495E"/>
    <w:rsid w:val="00AB4A1A"/>
    <w:rsid w:val="00AB4A73"/>
    <w:rsid w:val="00AB4A7F"/>
    <w:rsid w:val="00AB4BE8"/>
    <w:rsid w:val="00AB4CA0"/>
    <w:rsid w:val="00AB4F52"/>
    <w:rsid w:val="00AB53F7"/>
    <w:rsid w:val="00AB57E8"/>
    <w:rsid w:val="00AB58EA"/>
    <w:rsid w:val="00AB5B4E"/>
    <w:rsid w:val="00AB5D22"/>
    <w:rsid w:val="00AB6990"/>
    <w:rsid w:val="00AB6B6D"/>
    <w:rsid w:val="00AB6E84"/>
    <w:rsid w:val="00AB6F13"/>
    <w:rsid w:val="00AB7081"/>
    <w:rsid w:val="00AB719C"/>
    <w:rsid w:val="00AB7464"/>
    <w:rsid w:val="00AB7C76"/>
    <w:rsid w:val="00AB7CEF"/>
    <w:rsid w:val="00AC0058"/>
    <w:rsid w:val="00AC0544"/>
    <w:rsid w:val="00AC0732"/>
    <w:rsid w:val="00AC076E"/>
    <w:rsid w:val="00AC0827"/>
    <w:rsid w:val="00AC0CE1"/>
    <w:rsid w:val="00AC0FFD"/>
    <w:rsid w:val="00AC1119"/>
    <w:rsid w:val="00AC1291"/>
    <w:rsid w:val="00AC15E3"/>
    <w:rsid w:val="00AC169F"/>
    <w:rsid w:val="00AC1863"/>
    <w:rsid w:val="00AC1E6C"/>
    <w:rsid w:val="00AC2792"/>
    <w:rsid w:val="00AC28EC"/>
    <w:rsid w:val="00AC3237"/>
    <w:rsid w:val="00AC32D6"/>
    <w:rsid w:val="00AC33E0"/>
    <w:rsid w:val="00AC35F5"/>
    <w:rsid w:val="00AC36DD"/>
    <w:rsid w:val="00AC3E5E"/>
    <w:rsid w:val="00AC3F8C"/>
    <w:rsid w:val="00AC4312"/>
    <w:rsid w:val="00AC454B"/>
    <w:rsid w:val="00AC46F4"/>
    <w:rsid w:val="00AC5046"/>
    <w:rsid w:val="00AC546F"/>
    <w:rsid w:val="00AC5555"/>
    <w:rsid w:val="00AC58FD"/>
    <w:rsid w:val="00AC59E6"/>
    <w:rsid w:val="00AC5A2C"/>
    <w:rsid w:val="00AC5C78"/>
    <w:rsid w:val="00AC63B5"/>
    <w:rsid w:val="00AC69E1"/>
    <w:rsid w:val="00AC6D18"/>
    <w:rsid w:val="00AC6F1A"/>
    <w:rsid w:val="00AC6FAC"/>
    <w:rsid w:val="00AC6FE5"/>
    <w:rsid w:val="00AC77D9"/>
    <w:rsid w:val="00AD03C9"/>
    <w:rsid w:val="00AD082B"/>
    <w:rsid w:val="00AD0A80"/>
    <w:rsid w:val="00AD11FF"/>
    <w:rsid w:val="00AD1240"/>
    <w:rsid w:val="00AD1513"/>
    <w:rsid w:val="00AD15D3"/>
    <w:rsid w:val="00AD1748"/>
    <w:rsid w:val="00AD17D4"/>
    <w:rsid w:val="00AD1CA7"/>
    <w:rsid w:val="00AD2491"/>
    <w:rsid w:val="00AD24E9"/>
    <w:rsid w:val="00AD260E"/>
    <w:rsid w:val="00AD2F28"/>
    <w:rsid w:val="00AD308D"/>
    <w:rsid w:val="00AD361E"/>
    <w:rsid w:val="00AD4683"/>
    <w:rsid w:val="00AD46A5"/>
    <w:rsid w:val="00AD4A5B"/>
    <w:rsid w:val="00AD5115"/>
    <w:rsid w:val="00AD5129"/>
    <w:rsid w:val="00AD535C"/>
    <w:rsid w:val="00AD546D"/>
    <w:rsid w:val="00AD5845"/>
    <w:rsid w:val="00AD5976"/>
    <w:rsid w:val="00AD59DC"/>
    <w:rsid w:val="00AD5A5C"/>
    <w:rsid w:val="00AD5E00"/>
    <w:rsid w:val="00AD6141"/>
    <w:rsid w:val="00AD6459"/>
    <w:rsid w:val="00AD6E19"/>
    <w:rsid w:val="00AD6EEC"/>
    <w:rsid w:val="00AD6F76"/>
    <w:rsid w:val="00AD707B"/>
    <w:rsid w:val="00AD7641"/>
    <w:rsid w:val="00AD78C0"/>
    <w:rsid w:val="00AD7C1F"/>
    <w:rsid w:val="00AD7E4E"/>
    <w:rsid w:val="00AD7FB6"/>
    <w:rsid w:val="00AE03A4"/>
    <w:rsid w:val="00AE0BD9"/>
    <w:rsid w:val="00AE0C48"/>
    <w:rsid w:val="00AE0EEE"/>
    <w:rsid w:val="00AE1719"/>
    <w:rsid w:val="00AE1CC4"/>
    <w:rsid w:val="00AE1D07"/>
    <w:rsid w:val="00AE1EFA"/>
    <w:rsid w:val="00AE1F0D"/>
    <w:rsid w:val="00AE2511"/>
    <w:rsid w:val="00AE25E9"/>
    <w:rsid w:val="00AE293F"/>
    <w:rsid w:val="00AE2972"/>
    <w:rsid w:val="00AE2AAD"/>
    <w:rsid w:val="00AE2EA9"/>
    <w:rsid w:val="00AE3099"/>
    <w:rsid w:val="00AE40CB"/>
    <w:rsid w:val="00AE42B2"/>
    <w:rsid w:val="00AE432B"/>
    <w:rsid w:val="00AE43AB"/>
    <w:rsid w:val="00AE4623"/>
    <w:rsid w:val="00AE47C9"/>
    <w:rsid w:val="00AE58CD"/>
    <w:rsid w:val="00AE5D12"/>
    <w:rsid w:val="00AE6437"/>
    <w:rsid w:val="00AE64CE"/>
    <w:rsid w:val="00AE666D"/>
    <w:rsid w:val="00AE66A5"/>
    <w:rsid w:val="00AE69D2"/>
    <w:rsid w:val="00AE6D69"/>
    <w:rsid w:val="00AE6DF2"/>
    <w:rsid w:val="00AE6E75"/>
    <w:rsid w:val="00AE6EB3"/>
    <w:rsid w:val="00AE6F0C"/>
    <w:rsid w:val="00AE719A"/>
    <w:rsid w:val="00AE7354"/>
    <w:rsid w:val="00AE7494"/>
    <w:rsid w:val="00AE76AA"/>
    <w:rsid w:val="00AE7A3C"/>
    <w:rsid w:val="00AE7AFF"/>
    <w:rsid w:val="00AE7DDF"/>
    <w:rsid w:val="00AE7FE8"/>
    <w:rsid w:val="00AF000E"/>
    <w:rsid w:val="00AF0088"/>
    <w:rsid w:val="00AF056B"/>
    <w:rsid w:val="00AF056C"/>
    <w:rsid w:val="00AF0BC6"/>
    <w:rsid w:val="00AF0F15"/>
    <w:rsid w:val="00AF113C"/>
    <w:rsid w:val="00AF1212"/>
    <w:rsid w:val="00AF1322"/>
    <w:rsid w:val="00AF13ED"/>
    <w:rsid w:val="00AF2110"/>
    <w:rsid w:val="00AF24E7"/>
    <w:rsid w:val="00AF28F3"/>
    <w:rsid w:val="00AF28FA"/>
    <w:rsid w:val="00AF2A73"/>
    <w:rsid w:val="00AF2B33"/>
    <w:rsid w:val="00AF2BC6"/>
    <w:rsid w:val="00AF2C9E"/>
    <w:rsid w:val="00AF338B"/>
    <w:rsid w:val="00AF3699"/>
    <w:rsid w:val="00AF3AF6"/>
    <w:rsid w:val="00AF3DD2"/>
    <w:rsid w:val="00AF4108"/>
    <w:rsid w:val="00AF4352"/>
    <w:rsid w:val="00AF484B"/>
    <w:rsid w:val="00AF4DF9"/>
    <w:rsid w:val="00AF4F64"/>
    <w:rsid w:val="00AF5271"/>
    <w:rsid w:val="00AF5510"/>
    <w:rsid w:val="00AF5796"/>
    <w:rsid w:val="00AF57D0"/>
    <w:rsid w:val="00AF5BEB"/>
    <w:rsid w:val="00AF5C91"/>
    <w:rsid w:val="00AF61BE"/>
    <w:rsid w:val="00AF6656"/>
    <w:rsid w:val="00AF668C"/>
    <w:rsid w:val="00AF6753"/>
    <w:rsid w:val="00AF6773"/>
    <w:rsid w:val="00AF680F"/>
    <w:rsid w:val="00AF687D"/>
    <w:rsid w:val="00AF69E5"/>
    <w:rsid w:val="00AF6C50"/>
    <w:rsid w:val="00AF6CE1"/>
    <w:rsid w:val="00AF6DC7"/>
    <w:rsid w:val="00AF6FAB"/>
    <w:rsid w:val="00AF6FB8"/>
    <w:rsid w:val="00AF7243"/>
    <w:rsid w:val="00AF72FA"/>
    <w:rsid w:val="00AF73AC"/>
    <w:rsid w:val="00AF7651"/>
    <w:rsid w:val="00AF7682"/>
    <w:rsid w:val="00AF76FC"/>
    <w:rsid w:val="00AF7A4F"/>
    <w:rsid w:val="00AF7CD3"/>
    <w:rsid w:val="00B000B3"/>
    <w:rsid w:val="00B000FD"/>
    <w:rsid w:val="00B00436"/>
    <w:rsid w:val="00B005E1"/>
    <w:rsid w:val="00B00B5D"/>
    <w:rsid w:val="00B00C55"/>
    <w:rsid w:val="00B00F92"/>
    <w:rsid w:val="00B00FB4"/>
    <w:rsid w:val="00B0123F"/>
    <w:rsid w:val="00B018D3"/>
    <w:rsid w:val="00B019AF"/>
    <w:rsid w:val="00B01C16"/>
    <w:rsid w:val="00B01C20"/>
    <w:rsid w:val="00B01D5C"/>
    <w:rsid w:val="00B01D7B"/>
    <w:rsid w:val="00B02174"/>
    <w:rsid w:val="00B024FE"/>
    <w:rsid w:val="00B03399"/>
    <w:rsid w:val="00B03704"/>
    <w:rsid w:val="00B03C41"/>
    <w:rsid w:val="00B040AD"/>
    <w:rsid w:val="00B04610"/>
    <w:rsid w:val="00B04ADE"/>
    <w:rsid w:val="00B04EB0"/>
    <w:rsid w:val="00B04F7B"/>
    <w:rsid w:val="00B0510C"/>
    <w:rsid w:val="00B0534D"/>
    <w:rsid w:val="00B05508"/>
    <w:rsid w:val="00B05A82"/>
    <w:rsid w:val="00B05F90"/>
    <w:rsid w:val="00B05FF2"/>
    <w:rsid w:val="00B06861"/>
    <w:rsid w:val="00B06A80"/>
    <w:rsid w:val="00B06BFC"/>
    <w:rsid w:val="00B06E37"/>
    <w:rsid w:val="00B06EF4"/>
    <w:rsid w:val="00B06F6A"/>
    <w:rsid w:val="00B0754E"/>
    <w:rsid w:val="00B07634"/>
    <w:rsid w:val="00B07834"/>
    <w:rsid w:val="00B07A25"/>
    <w:rsid w:val="00B07D1D"/>
    <w:rsid w:val="00B07D8A"/>
    <w:rsid w:val="00B07F65"/>
    <w:rsid w:val="00B07FA2"/>
    <w:rsid w:val="00B10168"/>
    <w:rsid w:val="00B1068C"/>
    <w:rsid w:val="00B10781"/>
    <w:rsid w:val="00B10907"/>
    <w:rsid w:val="00B10A40"/>
    <w:rsid w:val="00B11124"/>
    <w:rsid w:val="00B11127"/>
    <w:rsid w:val="00B11624"/>
    <w:rsid w:val="00B1180B"/>
    <w:rsid w:val="00B1186B"/>
    <w:rsid w:val="00B11D69"/>
    <w:rsid w:val="00B121D6"/>
    <w:rsid w:val="00B123D2"/>
    <w:rsid w:val="00B1279B"/>
    <w:rsid w:val="00B1290D"/>
    <w:rsid w:val="00B12A3D"/>
    <w:rsid w:val="00B13B01"/>
    <w:rsid w:val="00B13B26"/>
    <w:rsid w:val="00B13E6E"/>
    <w:rsid w:val="00B13E92"/>
    <w:rsid w:val="00B13F8E"/>
    <w:rsid w:val="00B144FE"/>
    <w:rsid w:val="00B14528"/>
    <w:rsid w:val="00B14704"/>
    <w:rsid w:val="00B1487C"/>
    <w:rsid w:val="00B14981"/>
    <w:rsid w:val="00B153A1"/>
    <w:rsid w:val="00B15430"/>
    <w:rsid w:val="00B15520"/>
    <w:rsid w:val="00B155E1"/>
    <w:rsid w:val="00B15BAB"/>
    <w:rsid w:val="00B15CAB"/>
    <w:rsid w:val="00B160A2"/>
    <w:rsid w:val="00B1659A"/>
    <w:rsid w:val="00B16D26"/>
    <w:rsid w:val="00B16D61"/>
    <w:rsid w:val="00B170B9"/>
    <w:rsid w:val="00B17126"/>
    <w:rsid w:val="00B17B28"/>
    <w:rsid w:val="00B17B5E"/>
    <w:rsid w:val="00B17C17"/>
    <w:rsid w:val="00B20171"/>
    <w:rsid w:val="00B2017C"/>
    <w:rsid w:val="00B20315"/>
    <w:rsid w:val="00B207C6"/>
    <w:rsid w:val="00B20BD6"/>
    <w:rsid w:val="00B212F4"/>
    <w:rsid w:val="00B213F0"/>
    <w:rsid w:val="00B21919"/>
    <w:rsid w:val="00B21ADA"/>
    <w:rsid w:val="00B21C2D"/>
    <w:rsid w:val="00B21D1A"/>
    <w:rsid w:val="00B21D67"/>
    <w:rsid w:val="00B21EBB"/>
    <w:rsid w:val="00B2219A"/>
    <w:rsid w:val="00B221D4"/>
    <w:rsid w:val="00B22359"/>
    <w:rsid w:val="00B2270A"/>
    <w:rsid w:val="00B22C76"/>
    <w:rsid w:val="00B22DD7"/>
    <w:rsid w:val="00B230E3"/>
    <w:rsid w:val="00B2350A"/>
    <w:rsid w:val="00B235DD"/>
    <w:rsid w:val="00B23CD5"/>
    <w:rsid w:val="00B23EEB"/>
    <w:rsid w:val="00B24088"/>
    <w:rsid w:val="00B2418A"/>
    <w:rsid w:val="00B245C3"/>
    <w:rsid w:val="00B2469C"/>
    <w:rsid w:val="00B24D29"/>
    <w:rsid w:val="00B25991"/>
    <w:rsid w:val="00B259D3"/>
    <w:rsid w:val="00B26442"/>
    <w:rsid w:val="00B265F3"/>
    <w:rsid w:val="00B26658"/>
    <w:rsid w:val="00B26695"/>
    <w:rsid w:val="00B26914"/>
    <w:rsid w:val="00B26B49"/>
    <w:rsid w:val="00B2765A"/>
    <w:rsid w:val="00B27898"/>
    <w:rsid w:val="00B27A6C"/>
    <w:rsid w:val="00B27CC7"/>
    <w:rsid w:val="00B27D95"/>
    <w:rsid w:val="00B27F9E"/>
    <w:rsid w:val="00B27FD7"/>
    <w:rsid w:val="00B301F8"/>
    <w:rsid w:val="00B30AD9"/>
    <w:rsid w:val="00B315DF"/>
    <w:rsid w:val="00B3202A"/>
    <w:rsid w:val="00B32227"/>
    <w:rsid w:val="00B32383"/>
    <w:rsid w:val="00B323E3"/>
    <w:rsid w:val="00B32666"/>
    <w:rsid w:val="00B3275E"/>
    <w:rsid w:val="00B329B1"/>
    <w:rsid w:val="00B33222"/>
    <w:rsid w:val="00B33DC4"/>
    <w:rsid w:val="00B34141"/>
    <w:rsid w:val="00B34290"/>
    <w:rsid w:val="00B34542"/>
    <w:rsid w:val="00B34642"/>
    <w:rsid w:val="00B346CE"/>
    <w:rsid w:val="00B34929"/>
    <w:rsid w:val="00B349C1"/>
    <w:rsid w:val="00B34F38"/>
    <w:rsid w:val="00B3540B"/>
    <w:rsid w:val="00B354C3"/>
    <w:rsid w:val="00B35F29"/>
    <w:rsid w:val="00B35F84"/>
    <w:rsid w:val="00B36B3A"/>
    <w:rsid w:val="00B370F3"/>
    <w:rsid w:val="00B37168"/>
    <w:rsid w:val="00B371E8"/>
    <w:rsid w:val="00B371F5"/>
    <w:rsid w:val="00B373DE"/>
    <w:rsid w:val="00B37719"/>
    <w:rsid w:val="00B37C22"/>
    <w:rsid w:val="00B37F35"/>
    <w:rsid w:val="00B37FAA"/>
    <w:rsid w:val="00B4077B"/>
    <w:rsid w:val="00B40C37"/>
    <w:rsid w:val="00B40FB1"/>
    <w:rsid w:val="00B41203"/>
    <w:rsid w:val="00B41290"/>
    <w:rsid w:val="00B41FA9"/>
    <w:rsid w:val="00B42332"/>
    <w:rsid w:val="00B42515"/>
    <w:rsid w:val="00B42782"/>
    <w:rsid w:val="00B429FB"/>
    <w:rsid w:val="00B42CC7"/>
    <w:rsid w:val="00B42ECC"/>
    <w:rsid w:val="00B42F63"/>
    <w:rsid w:val="00B42F90"/>
    <w:rsid w:val="00B42FAF"/>
    <w:rsid w:val="00B4304E"/>
    <w:rsid w:val="00B433C0"/>
    <w:rsid w:val="00B4353B"/>
    <w:rsid w:val="00B43BA4"/>
    <w:rsid w:val="00B43BB4"/>
    <w:rsid w:val="00B43E19"/>
    <w:rsid w:val="00B4406E"/>
    <w:rsid w:val="00B443DD"/>
    <w:rsid w:val="00B4441E"/>
    <w:rsid w:val="00B44621"/>
    <w:rsid w:val="00B44AD5"/>
    <w:rsid w:val="00B44AEA"/>
    <w:rsid w:val="00B44B02"/>
    <w:rsid w:val="00B44BC4"/>
    <w:rsid w:val="00B44D75"/>
    <w:rsid w:val="00B44E4D"/>
    <w:rsid w:val="00B4502A"/>
    <w:rsid w:val="00B451AE"/>
    <w:rsid w:val="00B45375"/>
    <w:rsid w:val="00B4566B"/>
    <w:rsid w:val="00B45FEF"/>
    <w:rsid w:val="00B464F9"/>
    <w:rsid w:val="00B46E7C"/>
    <w:rsid w:val="00B47054"/>
    <w:rsid w:val="00B47456"/>
    <w:rsid w:val="00B474C6"/>
    <w:rsid w:val="00B47B57"/>
    <w:rsid w:val="00B47D5E"/>
    <w:rsid w:val="00B501B9"/>
    <w:rsid w:val="00B506C8"/>
    <w:rsid w:val="00B51029"/>
    <w:rsid w:val="00B514A2"/>
    <w:rsid w:val="00B5152E"/>
    <w:rsid w:val="00B51A70"/>
    <w:rsid w:val="00B52454"/>
    <w:rsid w:val="00B5292A"/>
    <w:rsid w:val="00B52D8D"/>
    <w:rsid w:val="00B53422"/>
    <w:rsid w:val="00B535B9"/>
    <w:rsid w:val="00B5380C"/>
    <w:rsid w:val="00B5381E"/>
    <w:rsid w:val="00B53B53"/>
    <w:rsid w:val="00B53CE4"/>
    <w:rsid w:val="00B54156"/>
    <w:rsid w:val="00B5434F"/>
    <w:rsid w:val="00B5494A"/>
    <w:rsid w:val="00B54AA5"/>
    <w:rsid w:val="00B54C6F"/>
    <w:rsid w:val="00B54F48"/>
    <w:rsid w:val="00B55015"/>
    <w:rsid w:val="00B556A5"/>
    <w:rsid w:val="00B55762"/>
    <w:rsid w:val="00B558E6"/>
    <w:rsid w:val="00B55BE3"/>
    <w:rsid w:val="00B55C47"/>
    <w:rsid w:val="00B55D5C"/>
    <w:rsid w:val="00B55F3A"/>
    <w:rsid w:val="00B561CC"/>
    <w:rsid w:val="00B56323"/>
    <w:rsid w:val="00B56979"/>
    <w:rsid w:val="00B56D2F"/>
    <w:rsid w:val="00B56D67"/>
    <w:rsid w:val="00B574C3"/>
    <w:rsid w:val="00B57732"/>
    <w:rsid w:val="00B57F88"/>
    <w:rsid w:val="00B57FA2"/>
    <w:rsid w:val="00B602A6"/>
    <w:rsid w:val="00B60343"/>
    <w:rsid w:val="00B6084B"/>
    <w:rsid w:val="00B60D17"/>
    <w:rsid w:val="00B60DD9"/>
    <w:rsid w:val="00B611B5"/>
    <w:rsid w:val="00B611C3"/>
    <w:rsid w:val="00B613CE"/>
    <w:rsid w:val="00B616DC"/>
    <w:rsid w:val="00B618E0"/>
    <w:rsid w:val="00B61906"/>
    <w:rsid w:val="00B61C3E"/>
    <w:rsid w:val="00B62112"/>
    <w:rsid w:val="00B624B2"/>
    <w:rsid w:val="00B625A4"/>
    <w:rsid w:val="00B62FB3"/>
    <w:rsid w:val="00B63029"/>
    <w:rsid w:val="00B63461"/>
    <w:rsid w:val="00B634EB"/>
    <w:rsid w:val="00B63695"/>
    <w:rsid w:val="00B6377E"/>
    <w:rsid w:val="00B63BBB"/>
    <w:rsid w:val="00B63EA4"/>
    <w:rsid w:val="00B64264"/>
    <w:rsid w:val="00B64713"/>
    <w:rsid w:val="00B64DB6"/>
    <w:rsid w:val="00B65079"/>
    <w:rsid w:val="00B65BC2"/>
    <w:rsid w:val="00B65BC4"/>
    <w:rsid w:val="00B65EC9"/>
    <w:rsid w:val="00B66156"/>
    <w:rsid w:val="00B6641C"/>
    <w:rsid w:val="00B66725"/>
    <w:rsid w:val="00B66CFA"/>
    <w:rsid w:val="00B66D6D"/>
    <w:rsid w:val="00B66F4A"/>
    <w:rsid w:val="00B671A2"/>
    <w:rsid w:val="00B67308"/>
    <w:rsid w:val="00B67836"/>
    <w:rsid w:val="00B67B73"/>
    <w:rsid w:val="00B700FB"/>
    <w:rsid w:val="00B70160"/>
    <w:rsid w:val="00B701DC"/>
    <w:rsid w:val="00B70424"/>
    <w:rsid w:val="00B705E1"/>
    <w:rsid w:val="00B7075A"/>
    <w:rsid w:val="00B7078A"/>
    <w:rsid w:val="00B7078F"/>
    <w:rsid w:val="00B70815"/>
    <w:rsid w:val="00B70855"/>
    <w:rsid w:val="00B70B40"/>
    <w:rsid w:val="00B71355"/>
    <w:rsid w:val="00B713F8"/>
    <w:rsid w:val="00B714AB"/>
    <w:rsid w:val="00B7153C"/>
    <w:rsid w:val="00B71921"/>
    <w:rsid w:val="00B71CE7"/>
    <w:rsid w:val="00B7231F"/>
    <w:rsid w:val="00B7234C"/>
    <w:rsid w:val="00B72577"/>
    <w:rsid w:val="00B725F4"/>
    <w:rsid w:val="00B7262A"/>
    <w:rsid w:val="00B72B57"/>
    <w:rsid w:val="00B7309B"/>
    <w:rsid w:val="00B73513"/>
    <w:rsid w:val="00B73BA5"/>
    <w:rsid w:val="00B73C6D"/>
    <w:rsid w:val="00B74058"/>
    <w:rsid w:val="00B740CD"/>
    <w:rsid w:val="00B7446D"/>
    <w:rsid w:val="00B74553"/>
    <w:rsid w:val="00B74589"/>
    <w:rsid w:val="00B74848"/>
    <w:rsid w:val="00B749B5"/>
    <w:rsid w:val="00B74EE4"/>
    <w:rsid w:val="00B74F3F"/>
    <w:rsid w:val="00B7547C"/>
    <w:rsid w:val="00B75CC8"/>
    <w:rsid w:val="00B760A5"/>
    <w:rsid w:val="00B768B1"/>
    <w:rsid w:val="00B76BB4"/>
    <w:rsid w:val="00B76D8B"/>
    <w:rsid w:val="00B7758B"/>
    <w:rsid w:val="00B77A5A"/>
    <w:rsid w:val="00B77D6A"/>
    <w:rsid w:val="00B77D86"/>
    <w:rsid w:val="00B8003B"/>
    <w:rsid w:val="00B80257"/>
    <w:rsid w:val="00B804CE"/>
    <w:rsid w:val="00B8074C"/>
    <w:rsid w:val="00B80A47"/>
    <w:rsid w:val="00B80A99"/>
    <w:rsid w:val="00B80AA7"/>
    <w:rsid w:val="00B80AE9"/>
    <w:rsid w:val="00B80B07"/>
    <w:rsid w:val="00B80B32"/>
    <w:rsid w:val="00B80CC7"/>
    <w:rsid w:val="00B81455"/>
    <w:rsid w:val="00B81940"/>
    <w:rsid w:val="00B81BE1"/>
    <w:rsid w:val="00B820F4"/>
    <w:rsid w:val="00B823BF"/>
    <w:rsid w:val="00B82C44"/>
    <w:rsid w:val="00B8303A"/>
    <w:rsid w:val="00B830A8"/>
    <w:rsid w:val="00B835B6"/>
    <w:rsid w:val="00B83CA2"/>
    <w:rsid w:val="00B83DFB"/>
    <w:rsid w:val="00B83F62"/>
    <w:rsid w:val="00B840AC"/>
    <w:rsid w:val="00B843FE"/>
    <w:rsid w:val="00B84869"/>
    <w:rsid w:val="00B84A46"/>
    <w:rsid w:val="00B8518B"/>
    <w:rsid w:val="00B856C8"/>
    <w:rsid w:val="00B8579F"/>
    <w:rsid w:val="00B857CF"/>
    <w:rsid w:val="00B85804"/>
    <w:rsid w:val="00B86806"/>
    <w:rsid w:val="00B8696C"/>
    <w:rsid w:val="00B86B61"/>
    <w:rsid w:val="00B86C38"/>
    <w:rsid w:val="00B86D71"/>
    <w:rsid w:val="00B86E45"/>
    <w:rsid w:val="00B871BA"/>
    <w:rsid w:val="00B87428"/>
    <w:rsid w:val="00B87E7E"/>
    <w:rsid w:val="00B90041"/>
    <w:rsid w:val="00B90748"/>
    <w:rsid w:val="00B9075F"/>
    <w:rsid w:val="00B90EAE"/>
    <w:rsid w:val="00B90EB3"/>
    <w:rsid w:val="00B91051"/>
    <w:rsid w:val="00B9129D"/>
    <w:rsid w:val="00B91683"/>
    <w:rsid w:val="00B91750"/>
    <w:rsid w:val="00B91CE0"/>
    <w:rsid w:val="00B91D73"/>
    <w:rsid w:val="00B91DFA"/>
    <w:rsid w:val="00B91E88"/>
    <w:rsid w:val="00B921D5"/>
    <w:rsid w:val="00B92775"/>
    <w:rsid w:val="00B92C2E"/>
    <w:rsid w:val="00B9309F"/>
    <w:rsid w:val="00B932C6"/>
    <w:rsid w:val="00B9356B"/>
    <w:rsid w:val="00B93ADD"/>
    <w:rsid w:val="00B93D04"/>
    <w:rsid w:val="00B93E21"/>
    <w:rsid w:val="00B93E58"/>
    <w:rsid w:val="00B94AB4"/>
    <w:rsid w:val="00B94C50"/>
    <w:rsid w:val="00B95039"/>
    <w:rsid w:val="00B95142"/>
    <w:rsid w:val="00B9552C"/>
    <w:rsid w:val="00B96579"/>
    <w:rsid w:val="00B969AE"/>
    <w:rsid w:val="00B96D98"/>
    <w:rsid w:val="00B96EBF"/>
    <w:rsid w:val="00B96FFE"/>
    <w:rsid w:val="00B97238"/>
    <w:rsid w:val="00B97455"/>
    <w:rsid w:val="00B9752C"/>
    <w:rsid w:val="00B976D9"/>
    <w:rsid w:val="00B9777B"/>
    <w:rsid w:val="00B97794"/>
    <w:rsid w:val="00BA044A"/>
    <w:rsid w:val="00BA0540"/>
    <w:rsid w:val="00BA056B"/>
    <w:rsid w:val="00BA0B35"/>
    <w:rsid w:val="00BA0B4D"/>
    <w:rsid w:val="00BA0B98"/>
    <w:rsid w:val="00BA1055"/>
    <w:rsid w:val="00BA150A"/>
    <w:rsid w:val="00BA1919"/>
    <w:rsid w:val="00BA1A59"/>
    <w:rsid w:val="00BA1CC9"/>
    <w:rsid w:val="00BA1D9E"/>
    <w:rsid w:val="00BA2115"/>
    <w:rsid w:val="00BA22B7"/>
    <w:rsid w:val="00BA2E4A"/>
    <w:rsid w:val="00BA30A6"/>
    <w:rsid w:val="00BA347D"/>
    <w:rsid w:val="00BA3A84"/>
    <w:rsid w:val="00BA3A9C"/>
    <w:rsid w:val="00BA3ADD"/>
    <w:rsid w:val="00BA3C6F"/>
    <w:rsid w:val="00BA43BB"/>
    <w:rsid w:val="00BA44FC"/>
    <w:rsid w:val="00BA4679"/>
    <w:rsid w:val="00BA46F5"/>
    <w:rsid w:val="00BA475E"/>
    <w:rsid w:val="00BA490E"/>
    <w:rsid w:val="00BA492C"/>
    <w:rsid w:val="00BA4AD0"/>
    <w:rsid w:val="00BA4EC5"/>
    <w:rsid w:val="00BA4FA4"/>
    <w:rsid w:val="00BA5005"/>
    <w:rsid w:val="00BA588B"/>
    <w:rsid w:val="00BA5A38"/>
    <w:rsid w:val="00BA5E70"/>
    <w:rsid w:val="00BA5EB5"/>
    <w:rsid w:val="00BA5ED2"/>
    <w:rsid w:val="00BA621C"/>
    <w:rsid w:val="00BA637C"/>
    <w:rsid w:val="00BA6799"/>
    <w:rsid w:val="00BA6A48"/>
    <w:rsid w:val="00BA6C1C"/>
    <w:rsid w:val="00BA6E13"/>
    <w:rsid w:val="00BA6E2F"/>
    <w:rsid w:val="00BA6F24"/>
    <w:rsid w:val="00BA6F5F"/>
    <w:rsid w:val="00BA72D9"/>
    <w:rsid w:val="00BA746B"/>
    <w:rsid w:val="00BA762E"/>
    <w:rsid w:val="00BB051B"/>
    <w:rsid w:val="00BB06B6"/>
    <w:rsid w:val="00BB0841"/>
    <w:rsid w:val="00BB0891"/>
    <w:rsid w:val="00BB0C01"/>
    <w:rsid w:val="00BB142A"/>
    <w:rsid w:val="00BB14FB"/>
    <w:rsid w:val="00BB1983"/>
    <w:rsid w:val="00BB1999"/>
    <w:rsid w:val="00BB238B"/>
    <w:rsid w:val="00BB2CB7"/>
    <w:rsid w:val="00BB3017"/>
    <w:rsid w:val="00BB351E"/>
    <w:rsid w:val="00BB3C89"/>
    <w:rsid w:val="00BB41CF"/>
    <w:rsid w:val="00BB45A8"/>
    <w:rsid w:val="00BB4679"/>
    <w:rsid w:val="00BB4735"/>
    <w:rsid w:val="00BB4883"/>
    <w:rsid w:val="00BB48E2"/>
    <w:rsid w:val="00BB4FF4"/>
    <w:rsid w:val="00BB578A"/>
    <w:rsid w:val="00BB5DEB"/>
    <w:rsid w:val="00BB5E49"/>
    <w:rsid w:val="00BB6245"/>
    <w:rsid w:val="00BB6293"/>
    <w:rsid w:val="00BB6360"/>
    <w:rsid w:val="00BB6591"/>
    <w:rsid w:val="00BB669A"/>
    <w:rsid w:val="00BB6BE9"/>
    <w:rsid w:val="00BB6E6E"/>
    <w:rsid w:val="00BB6EB5"/>
    <w:rsid w:val="00BB7147"/>
    <w:rsid w:val="00BB7908"/>
    <w:rsid w:val="00BB7E62"/>
    <w:rsid w:val="00BC01CE"/>
    <w:rsid w:val="00BC0226"/>
    <w:rsid w:val="00BC022F"/>
    <w:rsid w:val="00BC0468"/>
    <w:rsid w:val="00BC0715"/>
    <w:rsid w:val="00BC0765"/>
    <w:rsid w:val="00BC0899"/>
    <w:rsid w:val="00BC08BC"/>
    <w:rsid w:val="00BC10A8"/>
    <w:rsid w:val="00BC1396"/>
    <w:rsid w:val="00BC1537"/>
    <w:rsid w:val="00BC16F8"/>
    <w:rsid w:val="00BC1836"/>
    <w:rsid w:val="00BC1C28"/>
    <w:rsid w:val="00BC1DD5"/>
    <w:rsid w:val="00BC1DF6"/>
    <w:rsid w:val="00BC218E"/>
    <w:rsid w:val="00BC22A8"/>
    <w:rsid w:val="00BC265E"/>
    <w:rsid w:val="00BC2863"/>
    <w:rsid w:val="00BC28D1"/>
    <w:rsid w:val="00BC2998"/>
    <w:rsid w:val="00BC2A9D"/>
    <w:rsid w:val="00BC2CC1"/>
    <w:rsid w:val="00BC326F"/>
    <w:rsid w:val="00BC32DA"/>
    <w:rsid w:val="00BC333E"/>
    <w:rsid w:val="00BC370D"/>
    <w:rsid w:val="00BC37F2"/>
    <w:rsid w:val="00BC400A"/>
    <w:rsid w:val="00BC4477"/>
    <w:rsid w:val="00BC4651"/>
    <w:rsid w:val="00BC46E7"/>
    <w:rsid w:val="00BC471E"/>
    <w:rsid w:val="00BC490E"/>
    <w:rsid w:val="00BC4B59"/>
    <w:rsid w:val="00BC4C37"/>
    <w:rsid w:val="00BC4C81"/>
    <w:rsid w:val="00BC4DCA"/>
    <w:rsid w:val="00BC53C6"/>
    <w:rsid w:val="00BC54F6"/>
    <w:rsid w:val="00BC58D1"/>
    <w:rsid w:val="00BC5B7A"/>
    <w:rsid w:val="00BC5CDF"/>
    <w:rsid w:val="00BC5D36"/>
    <w:rsid w:val="00BC5E9C"/>
    <w:rsid w:val="00BC6199"/>
    <w:rsid w:val="00BC63A7"/>
    <w:rsid w:val="00BC68DD"/>
    <w:rsid w:val="00BC6A4B"/>
    <w:rsid w:val="00BC6BC5"/>
    <w:rsid w:val="00BC6E51"/>
    <w:rsid w:val="00BC6F45"/>
    <w:rsid w:val="00BC712D"/>
    <w:rsid w:val="00BC790B"/>
    <w:rsid w:val="00BC79C6"/>
    <w:rsid w:val="00BC7A09"/>
    <w:rsid w:val="00BC7A92"/>
    <w:rsid w:val="00BC7AB8"/>
    <w:rsid w:val="00BC7CA5"/>
    <w:rsid w:val="00BC7CF9"/>
    <w:rsid w:val="00BC7E67"/>
    <w:rsid w:val="00BC7EFB"/>
    <w:rsid w:val="00BD008E"/>
    <w:rsid w:val="00BD00FA"/>
    <w:rsid w:val="00BD012B"/>
    <w:rsid w:val="00BD037C"/>
    <w:rsid w:val="00BD061E"/>
    <w:rsid w:val="00BD0896"/>
    <w:rsid w:val="00BD091A"/>
    <w:rsid w:val="00BD0B81"/>
    <w:rsid w:val="00BD125E"/>
    <w:rsid w:val="00BD144D"/>
    <w:rsid w:val="00BD1480"/>
    <w:rsid w:val="00BD15BA"/>
    <w:rsid w:val="00BD181A"/>
    <w:rsid w:val="00BD1996"/>
    <w:rsid w:val="00BD202B"/>
    <w:rsid w:val="00BD2116"/>
    <w:rsid w:val="00BD244D"/>
    <w:rsid w:val="00BD2AEC"/>
    <w:rsid w:val="00BD2E82"/>
    <w:rsid w:val="00BD37B1"/>
    <w:rsid w:val="00BD38A5"/>
    <w:rsid w:val="00BD3DE8"/>
    <w:rsid w:val="00BD4705"/>
    <w:rsid w:val="00BD4729"/>
    <w:rsid w:val="00BD477B"/>
    <w:rsid w:val="00BD4834"/>
    <w:rsid w:val="00BD4B07"/>
    <w:rsid w:val="00BD4DFA"/>
    <w:rsid w:val="00BD4E86"/>
    <w:rsid w:val="00BD4FC6"/>
    <w:rsid w:val="00BD5262"/>
    <w:rsid w:val="00BD54C4"/>
    <w:rsid w:val="00BD556F"/>
    <w:rsid w:val="00BD565A"/>
    <w:rsid w:val="00BD574C"/>
    <w:rsid w:val="00BD5D50"/>
    <w:rsid w:val="00BD6336"/>
    <w:rsid w:val="00BD64CC"/>
    <w:rsid w:val="00BD66E7"/>
    <w:rsid w:val="00BD6795"/>
    <w:rsid w:val="00BD7285"/>
    <w:rsid w:val="00BD7386"/>
    <w:rsid w:val="00BD7ACC"/>
    <w:rsid w:val="00BD7C28"/>
    <w:rsid w:val="00BD7DCA"/>
    <w:rsid w:val="00BE0067"/>
    <w:rsid w:val="00BE0AAB"/>
    <w:rsid w:val="00BE0DAF"/>
    <w:rsid w:val="00BE0EFC"/>
    <w:rsid w:val="00BE0F93"/>
    <w:rsid w:val="00BE101B"/>
    <w:rsid w:val="00BE10E3"/>
    <w:rsid w:val="00BE122F"/>
    <w:rsid w:val="00BE15CF"/>
    <w:rsid w:val="00BE17E0"/>
    <w:rsid w:val="00BE19B1"/>
    <w:rsid w:val="00BE19F2"/>
    <w:rsid w:val="00BE1DFA"/>
    <w:rsid w:val="00BE2430"/>
    <w:rsid w:val="00BE24FE"/>
    <w:rsid w:val="00BE2A43"/>
    <w:rsid w:val="00BE2B9D"/>
    <w:rsid w:val="00BE2CCE"/>
    <w:rsid w:val="00BE2CE0"/>
    <w:rsid w:val="00BE2E18"/>
    <w:rsid w:val="00BE2F25"/>
    <w:rsid w:val="00BE3348"/>
    <w:rsid w:val="00BE3436"/>
    <w:rsid w:val="00BE3561"/>
    <w:rsid w:val="00BE38D5"/>
    <w:rsid w:val="00BE39E4"/>
    <w:rsid w:val="00BE3C1C"/>
    <w:rsid w:val="00BE408B"/>
    <w:rsid w:val="00BE514F"/>
    <w:rsid w:val="00BE56F0"/>
    <w:rsid w:val="00BE5918"/>
    <w:rsid w:val="00BE60B4"/>
    <w:rsid w:val="00BE62D8"/>
    <w:rsid w:val="00BE63CC"/>
    <w:rsid w:val="00BE74D0"/>
    <w:rsid w:val="00BE74E5"/>
    <w:rsid w:val="00BE77BB"/>
    <w:rsid w:val="00BE7A49"/>
    <w:rsid w:val="00BE7A81"/>
    <w:rsid w:val="00BE7F07"/>
    <w:rsid w:val="00BE7F1D"/>
    <w:rsid w:val="00BF0048"/>
    <w:rsid w:val="00BF028A"/>
    <w:rsid w:val="00BF02B2"/>
    <w:rsid w:val="00BF0509"/>
    <w:rsid w:val="00BF0572"/>
    <w:rsid w:val="00BF07EE"/>
    <w:rsid w:val="00BF0869"/>
    <w:rsid w:val="00BF091F"/>
    <w:rsid w:val="00BF0CDE"/>
    <w:rsid w:val="00BF100D"/>
    <w:rsid w:val="00BF104D"/>
    <w:rsid w:val="00BF16EE"/>
    <w:rsid w:val="00BF1B89"/>
    <w:rsid w:val="00BF2043"/>
    <w:rsid w:val="00BF222A"/>
    <w:rsid w:val="00BF226D"/>
    <w:rsid w:val="00BF22CE"/>
    <w:rsid w:val="00BF23D3"/>
    <w:rsid w:val="00BF24CC"/>
    <w:rsid w:val="00BF2573"/>
    <w:rsid w:val="00BF25DB"/>
    <w:rsid w:val="00BF2708"/>
    <w:rsid w:val="00BF2FCE"/>
    <w:rsid w:val="00BF36C5"/>
    <w:rsid w:val="00BF38FC"/>
    <w:rsid w:val="00BF3B10"/>
    <w:rsid w:val="00BF3B24"/>
    <w:rsid w:val="00BF3BED"/>
    <w:rsid w:val="00BF4479"/>
    <w:rsid w:val="00BF4500"/>
    <w:rsid w:val="00BF4577"/>
    <w:rsid w:val="00BF4B42"/>
    <w:rsid w:val="00BF4B7F"/>
    <w:rsid w:val="00BF4B9D"/>
    <w:rsid w:val="00BF4F95"/>
    <w:rsid w:val="00BF5770"/>
    <w:rsid w:val="00BF5A84"/>
    <w:rsid w:val="00BF5C9B"/>
    <w:rsid w:val="00BF5D61"/>
    <w:rsid w:val="00BF5DE1"/>
    <w:rsid w:val="00BF67BD"/>
    <w:rsid w:val="00BF69DA"/>
    <w:rsid w:val="00BF74E0"/>
    <w:rsid w:val="00BF74EF"/>
    <w:rsid w:val="00BF76FB"/>
    <w:rsid w:val="00BF79F8"/>
    <w:rsid w:val="00BF7B32"/>
    <w:rsid w:val="00BF7D2C"/>
    <w:rsid w:val="00C00337"/>
    <w:rsid w:val="00C003DF"/>
    <w:rsid w:val="00C004E2"/>
    <w:rsid w:val="00C005A1"/>
    <w:rsid w:val="00C007DF"/>
    <w:rsid w:val="00C00AD3"/>
    <w:rsid w:val="00C00E05"/>
    <w:rsid w:val="00C0111F"/>
    <w:rsid w:val="00C01451"/>
    <w:rsid w:val="00C0193B"/>
    <w:rsid w:val="00C01993"/>
    <w:rsid w:val="00C01CD8"/>
    <w:rsid w:val="00C01DBC"/>
    <w:rsid w:val="00C01F37"/>
    <w:rsid w:val="00C01F62"/>
    <w:rsid w:val="00C02095"/>
    <w:rsid w:val="00C0209A"/>
    <w:rsid w:val="00C0216C"/>
    <w:rsid w:val="00C0242C"/>
    <w:rsid w:val="00C02D92"/>
    <w:rsid w:val="00C03337"/>
    <w:rsid w:val="00C03767"/>
    <w:rsid w:val="00C037A1"/>
    <w:rsid w:val="00C04101"/>
    <w:rsid w:val="00C042DC"/>
    <w:rsid w:val="00C04499"/>
    <w:rsid w:val="00C04932"/>
    <w:rsid w:val="00C04B1C"/>
    <w:rsid w:val="00C04DB5"/>
    <w:rsid w:val="00C04F60"/>
    <w:rsid w:val="00C05051"/>
    <w:rsid w:val="00C05094"/>
    <w:rsid w:val="00C05293"/>
    <w:rsid w:val="00C05521"/>
    <w:rsid w:val="00C05C4C"/>
    <w:rsid w:val="00C05FD9"/>
    <w:rsid w:val="00C0613E"/>
    <w:rsid w:val="00C06231"/>
    <w:rsid w:val="00C063E8"/>
    <w:rsid w:val="00C06696"/>
    <w:rsid w:val="00C068E4"/>
    <w:rsid w:val="00C06E48"/>
    <w:rsid w:val="00C072CD"/>
    <w:rsid w:val="00C07621"/>
    <w:rsid w:val="00C0773B"/>
    <w:rsid w:val="00C07AC9"/>
    <w:rsid w:val="00C07D33"/>
    <w:rsid w:val="00C07F62"/>
    <w:rsid w:val="00C10182"/>
    <w:rsid w:val="00C103A2"/>
    <w:rsid w:val="00C107B2"/>
    <w:rsid w:val="00C10949"/>
    <w:rsid w:val="00C10CA6"/>
    <w:rsid w:val="00C10D43"/>
    <w:rsid w:val="00C110AB"/>
    <w:rsid w:val="00C110ED"/>
    <w:rsid w:val="00C11296"/>
    <w:rsid w:val="00C113BB"/>
    <w:rsid w:val="00C1161F"/>
    <w:rsid w:val="00C116F9"/>
    <w:rsid w:val="00C11738"/>
    <w:rsid w:val="00C117A2"/>
    <w:rsid w:val="00C117AA"/>
    <w:rsid w:val="00C117AC"/>
    <w:rsid w:val="00C12A75"/>
    <w:rsid w:val="00C12C53"/>
    <w:rsid w:val="00C12CDF"/>
    <w:rsid w:val="00C12F60"/>
    <w:rsid w:val="00C13133"/>
    <w:rsid w:val="00C13CD2"/>
    <w:rsid w:val="00C13DF5"/>
    <w:rsid w:val="00C13F75"/>
    <w:rsid w:val="00C13FAA"/>
    <w:rsid w:val="00C14604"/>
    <w:rsid w:val="00C148BF"/>
    <w:rsid w:val="00C14923"/>
    <w:rsid w:val="00C14C59"/>
    <w:rsid w:val="00C14FF2"/>
    <w:rsid w:val="00C15006"/>
    <w:rsid w:val="00C15231"/>
    <w:rsid w:val="00C15256"/>
    <w:rsid w:val="00C154DD"/>
    <w:rsid w:val="00C15932"/>
    <w:rsid w:val="00C15BCB"/>
    <w:rsid w:val="00C15E45"/>
    <w:rsid w:val="00C16337"/>
    <w:rsid w:val="00C16420"/>
    <w:rsid w:val="00C16A43"/>
    <w:rsid w:val="00C16A54"/>
    <w:rsid w:val="00C16B87"/>
    <w:rsid w:val="00C17015"/>
    <w:rsid w:val="00C17110"/>
    <w:rsid w:val="00C1737E"/>
    <w:rsid w:val="00C17D6B"/>
    <w:rsid w:val="00C20236"/>
    <w:rsid w:val="00C2080E"/>
    <w:rsid w:val="00C20ACC"/>
    <w:rsid w:val="00C20F0F"/>
    <w:rsid w:val="00C211EC"/>
    <w:rsid w:val="00C212B3"/>
    <w:rsid w:val="00C21542"/>
    <w:rsid w:val="00C21D07"/>
    <w:rsid w:val="00C21E31"/>
    <w:rsid w:val="00C21F10"/>
    <w:rsid w:val="00C220C9"/>
    <w:rsid w:val="00C22266"/>
    <w:rsid w:val="00C222D8"/>
    <w:rsid w:val="00C22548"/>
    <w:rsid w:val="00C22A3E"/>
    <w:rsid w:val="00C23647"/>
    <w:rsid w:val="00C237D3"/>
    <w:rsid w:val="00C2394B"/>
    <w:rsid w:val="00C23A81"/>
    <w:rsid w:val="00C23C2E"/>
    <w:rsid w:val="00C23FC0"/>
    <w:rsid w:val="00C243BA"/>
    <w:rsid w:val="00C24741"/>
    <w:rsid w:val="00C249B9"/>
    <w:rsid w:val="00C24DF4"/>
    <w:rsid w:val="00C2518A"/>
    <w:rsid w:val="00C251D9"/>
    <w:rsid w:val="00C251EC"/>
    <w:rsid w:val="00C2524E"/>
    <w:rsid w:val="00C25616"/>
    <w:rsid w:val="00C25A23"/>
    <w:rsid w:val="00C25BC7"/>
    <w:rsid w:val="00C26239"/>
    <w:rsid w:val="00C262B5"/>
    <w:rsid w:val="00C265EA"/>
    <w:rsid w:val="00C268C4"/>
    <w:rsid w:val="00C26BE1"/>
    <w:rsid w:val="00C274CC"/>
    <w:rsid w:val="00C2753A"/>
    <w:rsid w:val="00C275B6"/>
    <w:rsid w:val="00C27AEA"/>
    <w:rsid w:val="00C30004"/>
    <w:rsid w:val="00C30071"/>
    <w:rsid w:val="00C302B5"/>
    <w:rsid w:val="00C30420"/>
    <w:rsid w:val="00C30459"/>
    <w:rsid w:val="00C30A1A"/>
    <w:rsid w:val="00C311A3"/>
    <w:rsid w:val="00C3140C"/>
    <w:rsid w:val="00C31CDC"/>
    <w:rsid w:val="00C31DA1"/>
    <w:rsid w:val="00C31DE7"/>
    <w:rsid w:val="00C32258"/>
    <w:rsid w:val="00C322C8"/>
    <w:rsid w:val="00C32532"/>
    <w:rsid w:val="00C328C6"/>
    <w:rsid w:val="00C32A08"/>
    <w:rsid w:val="00C32A60"/>
    <w:rsid w:val="00C33007"/>
    <w:rsid w:val="00C3339A"/>
    <w:rsid w:val="00C335BA"/>
    <w:rsid w:val="00C33B57"/>
    <w:rsid w:val="00C33D45"/>
    <w:rsid w:val="00C33DD2"/>
    <w:rsid w:val="00C3426F"/>
    <w:rsid w:val="00C34685"/>
    <w:rsid w:val="00C34792"/>
    <w:rsid w:val="00C34BC9"/>
    <w:rsid w:val="00C34DA9"/>
    <w:rsid w:val="00C34EEE"/>
    <w:rsid w:val="00C351F4"/>
    <w:rsid w:val="00C3527A"/>
    <w:rsid w:val="00C353BF"/>
    <w:rsid w:val="00C3546D"/>
    <w:rsid w:val="00C3593A"/>
    <w:rsid w:val="00C35D44"/>
    <w:rsid w:val="00C35E9C"/>
    <w:rsid w:val="00C36005"/>
    <w:rsid w:val="00C361DD"/>
    <w:rsid w:val="00C36324"/>
    <w:rsid w:val="00C36711"/>
    <w:rsid w:val="00C36839"/>
    <w:rsid w:val="00C36EE1"/>
    <w:rsid w:val="00C376EE"/>
    <w:rsid w:val="00C37CEF"/>
    <w:rsid w:val="00C37D72"/>
    <w:rsid w:val="00C401C2"/>
    <w:rsid w:val="00C40487"/>
    <w:rsid w:val="00C40669"/>
    <w:rsid w:val="00C40A05"/>
    <w:rsid w:val="00C40C40"/>
    <w:rsid w:val="00C40F00"/>
    <w:rsid w:val="00C414E3"/>
    <w:rsid w:val="00C417E6"/>
    <w:rsid w:val="00C417EC"/>
    <w:rsid w:val="00C4234F"/>
    <w:rsid w:val="00C4255E"/>
    <w:rsid w:val="00C42C1C"/>
    <w:rsid w:val="00C42CDA"/>
    <w:rsid w:val="00C42D7D"/>
    <w:rsid w:val="00C42DD5"/>
    <w:rsid w:val="00C42E7D"/>
    <w:rsid w:val="00C434D8"/>
    <w:rsid w:val="00C4389A"/>
    <w:rsid w:val="00C43942"/>
    <w:rsid w:val="00C44008"/>
    <w:rsid w:val="00C44F1A"/>
    <w:rsid w:val="00C4506B"/>
    <w:rsid w:val="00C45AF2"/>
    <w:rsid w:val="00C45B74"/>
    <w:rsid w:val="00C45C86"/>
    <w:rsid w:val="00C461A0"/>
    <w:rsid w:val="00C46775"/>
    <w:rsid w:val="00C467C9"/>
    <w:rsid w:val="00C467CB"/>
    <w:rsid w:val="00C46AD9"/>
    <w:rsid w:val="00C46C74"/>
    <w:rsid w:val="00C46F92"/>
    <w:rsid w:val="00C470A2"/>
    <w:rsid w:val="00C4713C"/>
    <w:rsid w:val="00C4749A"/>
    <w:rsid w:val="00C47618"/>
    <w:rsid w:val="00C5014E"/>
    <w:rsid w:val="00C50A20"/>
    <w:rsid w:val="00C50CCE"/>
    <w:rsid w:val="00C50F1F"/>
    <w:rsid w:val="00C50F4D"/>
    <w:rsid w:val="00C51030"/>
    <w:rsid w:val="00C511D9"/>
    <w:rsid w:val="00C51FC1"/>
    <w:rsid w:val="00C52266"/>
    <w:rsid w:val="00C52447"/>
    <w:rsid w:val="00C5261D"/>
    <w:rsid w:val="00C52B8A"/>
    <w:rsid w:val="00C52FEE"/>
    <w:rsid w:val="00C532AC"/>
    <w:rsid w:val="00C5351B"/>
    <w:rsid w:val="00C536EB"/>
    <w:rsid w:val="00C5382A"/>
    <w:rsid w:val="00C53A39"/>
    <w:rsid w:val="00C53A7D"/>
    <w:rsid w:val="00C53CB2"/>
    <w:rsid w:val="00C53CF6"/>
    <w:rsid w:val="00C53F81"/>
    <w:rsid w:val="00C544C4"/>
    <w:rsid w:val="00C54633"/>
    <w:rsid w:val="00C5484C"/>
    <w:rsid w:val="00C549F7"/>
    <w:rsid w:val="00C54CD9"/>
    <w:rsid w:val="00C55143"/>
    <w:rsid w:val="00C55148"/>
    <w:rsid w:val="00C555D6"/>
    <w:rsid w:val="00C55720"/>
    <w:rsid w:val="00C558C8"/>
    <w:rsid w:val="00C55CD7"/>
    <w:rsid w:val="00C55CFD"/>
    <w:rsid w:val="00C56171"/>
    <w:rsid w:val="00C56348"/>
    <w:rsid w:val="00C566BE"/>
    <w:rsid w:val="00C57062"/>
    <w:rsid w:val="00C5715E"/>
    <w:rsid w:val="00C57643"/>
    <w:rsid w:val="00C579F4"/>
    <w:rsid w:val="00C57C2C"/>
    <w:rsid w:val="00C60595"/>
    <w:rsid w:val="00C608F5"/>
    <w:rsid w:val="00C6096A"/>
    <w:rsid w:val="00C60D63"/>
    <w:rsid w:val="00C6108D"/>
    <w:rsid w:val="00C61119"/>
    <w:rsid w:val="00C6135C"/>
    <w:rsid w:val="00C61BAE"/>
    <w:rsid w:val="00C621D4"/>
    <w:rsid w:val="00C62467"/>
    <w:rsid w:val="00C62765"/>
    <w:rsid w:val="00C62BD8"/>
    <w:rsid w:val="00C62FFA"/>
    <w:rsid w:val="00C630A9"/>
    <w:rsid w:val="00C63832"/>
    <w:rsid w:val="00C63BED"/>
    <w:rsid w:val="00C63C66"/>
    <w:rsid w:val="00C63CBF"/>
    <w:rsid w:val="00C63DDD"/>
    <w:rsid w:val="00C63DE8"/>
    <w:rsid w:val="00C64884"/>
    <w:rsid w:val="00C6499C"/>
    <w:rsid w:val="00C649D0"/>
    <w:rsid w:val="00C649F4"/>
    <w:rsid w:val="00C6525D"/>
    <w:rsid w:val="00C654F8"/>
    <w:rsid w:val="00C65869"/>
    <w:rsid w:val="00C65930"/>
    <w:rsid w:val="00C65DC9"/>
    <w:rsid w:val="00C66028"/>
    <w:rsid w:val="00C662B4"/>
    <w:rsid w:val="00C662CD"/>
    <w:rsid w:val="00C6644C"/>
    <w:rsid w:val="00C6659C"/>
    <w:rsid w:val="00C6692F"/>
    <w:rsid w:val="00C66C9B"/>
    <w:rsid w:val="00C66DE4"/>
    <w:rsid w:val="00C6737E"/>
    <w:rsid w:val="00C67779"/>
    <w:rsid w:val="00C67895"/>
    <w:rsid w:val="00C67AC9"/>
    <w:rsid w:val="00C67B07"/>
    <w:rsid w:val="00C67E1F"/>
    <w:rsid w:val="00C70289"/>
    <w:rsid w:val="00C704E8"/>
    <w:rsid w:val="00C70586"/>
    <w:rsid w:val="00C70650"/>
    <w:rsid w:val="00C70787"/>
    <w:rsid w:val="00C70A8B"/>
    <w:rsid w:val="00C70FE8"/>
    <w:rsid w:val="00C71204"/>
    <w:rsid w:val="00C71263"/>
    <w:rsid w:val="00C712F7"/>
    <w:rsid w:val="00C714C3"/>
    <w:rsid w:val="00C719EA"/>
    <w:rsid w:val="00C71CB2"/>
    <w:rsid w:val="00C71D2C"/>
    <w:rsid w:val="00C721EA"/>
    <w:rsid w:val="00C72340"/>
    <w:rsid w:val="00C723BF"/>
    <w:rsid w:val="00C72406"/>
    <w:rsid w:val="00C724E6"/>
    <w:rsid w:val="00C729DA"/>
    <w:rsid w:val="00C72AA0"/>
    <w:rsid w:val="00C72BE9"/>
    <w:rsid w:val="00C72CD8"/>
    <w:rsid w:val="00C73058"/>
    <w:rsid w:val="00C73498"/>
    <w:rsid w:val="00C734EF"/>
    <w:rsid w:val="00C7392A"/>
    <w:rsid w:val="00C73987"/>
    <w:rsid w:val="00C73FFA"/>
    <w:rsid w:val="00C7454D"/>
    <w:rsid w:val="00C74C22"/>
    <w:rsid w:val="00C7504E"/>
    <w:rsid w:val="00C75366"/>
    <w:rsid w:val="00C7542A"/>
    <w:rsid w:val="00C756AD"/>
    <w:rsid w:val="00C759A4"/>
    <w:rsid w:val="00C75AD5"/>
    <w:rsid w:val="00C75BEA"/>
    <w:rsid w:val="00C75DFA"/>
    <w:rsid w:val="00C75F60"/>
    <w:rsid w:val="00C766CD"/>
    <w:rsid w:val="00C768C9"/>
    <w:rsid w:val="00C768F8"/>
    <w:rsid w:val="00C76B88"/>
    <w:rsid w:val="00C77351"/>
    <w:rsid w:val="00C77A77"/>
    <w:rsid w:val="00C77ABE"/>
    <w:rsid w:val="00C8012B"/>
    <w:rsid w:val="00C8036D"/>
    <w:rsid w:val="00C80430"/>
    <w:rsid w:val="00C80564"/>
    <w:rsid w:val="00C805C2"/>
    <w:rsid w:val="00C80896"/>
    <w:rsid w:val="00C80C45"/>
    <w:rsid w:val="00C80DB9"/>
    <w:rsid w:val="00C810F8"/>
    <w:rsid w:val="00C8142A"/>
    <w:rsid w:val="00C81751"/>
    <w:rsid w:val="00C81AB3"/>
    <w:rsid w:val="00C81D23"/>
    <w:rsid w:val="00C820B4"/>
    <w:rsid w:val="00C82118"/>
    <w:rsid w:val="00C82194"/>
    <w:rsid w:val="00C82268"/>
    <w:rsid w:val="00C82470"/>
    <w:rsid w:val="00C82633"/>
    <w:rsid w:val="00C829B8"/>
    <w:rsid w:val="00C82B1C"/>
    <w:rsid w:val="00C82BB2"/>
    <w:rsid w:val="00C82D21"/>
    <w:rsid w:val="00C82D5A"/>
    <w:rsid w:val="00C82F12"/>
    <w:rsid w:val="00C831CE"/>
    <w:rsid w:val="00C83300"/>
    <w:rsid w:val="00C83588"/>
    <w:rsid w:val="00C8375F"/>
    <w:rsid w:val="00C8395B"/>
    <w:rsid w:val="00C83B6E"/>
    <w:rsid w:val="00C83C4B"/>
    <w:rsid w:val="00C842A4"/>
    <w:rsid w:val="00C84305"/>
    <w:rsid w:val="00C84415"/>
    <w:rsid w:val="00C84756"/>
    <w:rsid w:val="00C848C4"/>
    <w:rsid w:val="00C849DA"/>
    <w:rsid w:val="00C84C03"/>
    <w:rsid w:val="00C85100"/>
    <w:rsid w:val="00C854B4"/>
    <w:rsid w:val="00C85881"/>
    <w:rsid w:val="00C85C84"/>
    <w:rsid w:val="00C85C8A"/>
    <w:rsid w:val="00C85CB7"/>
    <w:rsid w:val="00C85F1E"/>
    <w:rsid w:val="00C85F26"/>
    <w:rsid w:val="00C8634C"/>
    <w:rsid w:val="00C869C1"/>
    <w:rsid w:val="00C869F1"/>
    <w:rsid w:val="00C86AEF"/>
    <w:rsid w:val="00C86BAB"/>
    <w:rsid w:val="00C86C7B"/>
    <w:rsid w:val="00C86D0C"/>
    <w:rsid w:val="00C86EC4"/>
    <w:rsid w:val="00C8727F"/>
    <w:rsid w:val="00C87544"/>
    <w:rsid w:val="00C87E01"/>
    <w:rsid w:val="00C87EE9"/>
    <w:rsid w:val="00C90181"/>
    <w:rsid w:val="00C90A04"/>
    <w:rsid w:val="00C9102E"/>
    <w:rsid w:val="00C91592"/>
    <w:rsid w:val="00C921EF"/>
    <w:rsid w:val="00C92585"/>
    <w:rsid w:val="00C925D6"/>
    <w:rsid w:val="00C92B09"/>
    <w:rsid w:val="00C92D52"/>
    <w:rsid w:val="00C93304"/>
    <w:rsid w:val="00C93320"/>
    <w:rsid w:val="00C9361E"/>
    <w:rsid w:val="00C93646"/>
    <w:rsid w:val="00C937B2"/>
    <w:rsid w:val="00C939C3"/>
    <w:rsid w:val="00C93B6B"/>
    <w:rsid w:val="00C93C5F"/>
    <w:rsid w:val="00C94131"/>
    <w:rsid w:val="00C945E0"/>
    <w:rsid w:val="00C9482B"/>
    <w:rsid w:val="00C949C2"/>
    <w:rsid w:val="00C94BB8"/>
    <w:rsid w:val="00C94BFF"/>
    <w:rsid w:val="00C95379"/>
    <w:rsid w:val="00C95525"/>
    <w:rsid w:val="00C95855"/>
    <w:rsid w:val="00C95B77"/>
    <w:rsid w:val="00C95D73"/>
    <w:rsid w:val="00C96234"/>
    <w:rsid w:val="00C967CF"/>
    <w:rsid w:val="00C9694F"/>
    <w:rsid w:val="00C96AD1"/>
    <w:rsid w:val="00C9712A"/>
    <w:rsid w:val="00C976CA"/>
    <w:rsid w:val="00C97832"/>
    <w:rsid w:val="00C97A85"/>
    <w:rsid w:val="00C97BF9"/>
    <w:rsid w:val="00C97D77"/>
    <w:rsid w:val="00CA047A"/>
    <w:rsid w:val="00CA05DD"/>
    <w:rsid w:val="00CA09D9"/>
    <w:rsid w:val="00CA0C6A"/>
    <w:rsid w:val="00CA1023"/>
    <w:rsid w:val="00CA1466"/>
    <w:rsid w:val="00CA18E3"/>
    <w:rsid w:val="00CA1C33"/>
    <w:rsid w:val="00CA1C4A"/>
    <w:rsid w:val="00CA2334"/>
    <w:rsid w:val="00CA249D"/>
    <w:rsid w:val="00CA24BB"/>
    <w:rsid w:val="00CA24DE"/>
    <w:rsid w:val="00CA264A"/>
    <w:rsid w:val="00CA27A4"/>
    <w:rsid w:val="00CA281A"/>
    <w:rsid w:val="00CA2942"/>
    <w:rsid w:val="00CA2C47"/>
    <w:rsid w:val="00CA2CC2"/>
    <w:rsid w:val="00CA2D1F"/>
    <w:rsid w:val="00CA2DE6"/>
    <w:rsid w:val="00CA33C6"/>
    <w:rsid w:val="00CA3627"/>
    <w:rsid w:val="00CA36DB"/>
    <w:rsid w:val="00CA38E2"/>
    <w:rsid w:val="00CA3A1D"/>
    <w:rsid w:val="00CA3AD1"/>
    <w:rsid w:val="00CA3EBE"/>
    <w:rsid w:val="00CA41AF"/>
    <w:rsid w:val="00CA424A"/>
    <w:rsid w:val="00CA4710"/>
    <w:rsid w:val="00CA473A"/>
    <w:rsid w:val="00CA4AB7"/>
    <w:rsid w:val="00CA4FA5"/>
    <w:rsid w:val="00CA536D"/>
    <w:rsid w:val="00CA5BB4"/>
    <w:rsid w:val="00CA614A"/>
    <w:rsid w:val="00CA6E08"/>
    <w:rsid w:val="00CA6E84"/>
    <w:rsid w:val="00CA720E"/>
    <w:rsid w:val="00CA726C"/>
    <w:rsid w:val="00CA72D6"/>
    <w:rsid w:val="00CA7464"/>
    <w:rsid w:val="00CA795D"/>
    <w:rsid w:val="00CA7A7A"/>
    <w:rsid w:val="00CA7C33"/>
    <w:rsid w:val="00CB03D8"/>
    <w:rsid w:val="00CB0BA7"/>
    <w:rsid w:val="00CB0C2F"/>
    <w:rsid w:val="00CB0D5A"/>
    <w:rsid w:val="00CB0DF4"/>
    <w:rsid w:val="00CB1238"/>
    <w:rsid w:val="00CB1761"/>
    <w:rsid w:val="00CB18D9"/>
    <w:rsid w:val="00CB1959"/>
    <w:rsid w:val="00CB1AC6"/>
    <w:rsid w:val="00CB1B87"/>
    <w:rsid w:val="00CB1BFD"/>
    <w:rsid w:val="00CB2037"/>
    <w:rsid w:val="00CB2874"/>
    <w:rsid w:val="00CB2C7A"/>
    <w:rsid w:val="00CB2CDF"/>
    <w:rsid w:val="00CB2DA4"/>
    <w:rsid w:val="00CB2E9D"/>
    <w:rsid w:val="00CB3207"/>
    <w:rsid w:val="00CB3956"/>
    <w:rsid w:val="00CB3D91"/>
    <w:rsid w:val="00CB3F24"/>
    <w:rsid w:val="00CB3F8A"/>
    <w:rsid w:val="00CB40F9"/>
    <w:rsid w:val="00CB43A2"/>
    <w:rsid w:val="00CB4786"/>
    <w:rsid w:val="00CB47EC"/>
    <w:rsid w:val="00CB4908"/>
    <w:rsid w:val="00CB493B"/>
    <w:rsid w:val="00CB4BA5"/>
    <w:rsid w:val="00CB4F47"/>
    <w:rsid w:val="00CB57C2"/>
    <w:rsid w:val="00CB5838"/>
    <w:rsid w:val="00CB5A8E"/>
    <w:rsid w:val="00CB5C0E"/>
    <w:rsid w:val="00CB5D16"/>
    <w:rsid w:val="00CB5ED9"/>
    <w:rsid w:val="00CB5F60"/>
    <w:rsid w:val="00CB61C8"/>
    <w:rsid w:val="00CB6266"/>
    <w:rsid w:val="00CB633C"/>
    <w:rsid w:val="00CB63D0"/>
    <w:rsid w:val="00CB6545"/>
    <w:rsid w:val="00CB6B07"/>
    <w:rsid w:val="00CB6B36"/>
    <w:rsid w:val="00CB6C1C"/>
    <w:rsid w:val="00CB6C72"/>
    <w:rsid w:val="00CB6EC9"/>
    <w:rsid w:val="00CB7554"/>
    <w:rsid w:val="00CB76D7"/>
    <w:rsid w:val="00CB786C"/>
    <w:rsid w:val="00CB7B29"/>
    <w:rsid w:val="00CB7BCE"/>
    <w:rsid w:val="00CB7D08"/>
    <w:rsid w:val="00CB7D49"/>
    <w:rsid w:val="00CB7D63"/>
    <w:rsid w:val="00CC012F"/>
    <w:rsid w:val="00CC03E5"/>
    <w:rsid w:val="00CC0523"/>
    <w:rsid w:val="00CC09B7"/>
    <w:rsid w:val="00CC0EEF"/>
    <w:rsid w:val="00CC11B2"/>
    <w:rsid w:val="00CC125D"/>
    <w:rsid w:val="00CC174E"/>
    <w:rsid w:val="00CC281B"/>
    <w:rsid w:val="00CC2836"/>
    <w:rsid w:val="00CC30FB"/>
    <w:rsid w:val="00CC3286"/>
    <w:rsid w:val="00CC33D6"/>
    <w:rsid w:val="00CC34FC"/>
    <w:rsid w:val="00CC38EB"/>
    <w:rsid w:val="00CC3B8A"/>
    <w:rsid w:val="00CC3BAF"/>
    <w:rsid w:val="00CC3D88"/>
    <w:rsid w:val="00CC3D90"/>
    <w:rsid w:val="00CC3DAD"/>
    <w:rsid w:val="00CC403E"/>
    <w:rsid w:val="00CC4130"/>
    <w:rsid w:val="00CC432F"/>
    <w:rsid w:val="00CC439C"/>
    <w:rsid w:val="00CC44D7"/>
    <w:rsid w:val="00CC45AE"/>
    <w:rsid w:val="00CC468F"/>
    <w:rsid w:val="00CC4845"/>
    <w:rsid w:val="00CC4C02"/>
    <w:rsid w:val="00CC4C8C"/>
    <w:rsid w:val="00CC4F9B"/>
    <w:rsid w:val="00CC508F"/>
    <w:rsid w:val="00CC5136"/>
    <w:rsid w:val="00CC55DC"/>
    <w:rsid w:val="00CC566B"/>
    <w:rsid w:val="00CC571C"/>
    <w:rsid w:val="00CC57E8"/>
    <w:rsid w:val="00CC5EEC"/>
    <w:rsid w:val="00CC6462"/>
    <w:rsid w:val="00CC6A52"/>
    <w:rsid w:val="00CC6A62"/>
    <w:rsid w:val="00CC6A8B"/>
    <w:rsid w:val="00CC6BA6"/>
    <w:rsid w:val="00CC6C17"/>
    <w:rsid w:val="00CC6DE3"/>
    <w:rsid w:val="00CC6E42"/>
    <w:rsid w:val="00CC7006"/>
    <w:rsid w:val="00CC7400"/>
    <w:rsid w:val="00CC7437"/>
    <w:rsid w:val="00CC748A"/>
    <w:rsid w:val="00CC78AA"/>
    <w:rsid w:val="00CC7BDB"/>
    <w:rsid w:val="00CC7D5A"/>
    <w:rsid w:val="00CD00C0"/>
    <w:rsid w:val="00CD0454"/>
    <w:rsid w:val="00CD05ED"/>
    <w:rsid w:val="00CD05F8"/>
    <w:rsid w:val="00CD0F36"/>
    <w:rsid w:val="00CD102E"/>
    <w:rsid w:val="00CD1181"/>
    <w:rsid w:val="00CD120A"/>
    <w:rsid w:val="00CD16B7"/>
    <w:rsid w:val="00CD1C26"/>
    <w:rsid w:val="00CD20EA"/>
    <w:rsid w:val="00CD2716"/>
    <w:rsid w:val="00CD27E9"/>
    <w:rsid w:val="00CD292D"/>
    <w:rsid w:val="00CD2C0F"/>
    <w:rsid w:val="00CD2F3F"/>
    <w:rsid w:val="00CD30AE"/>
    <w:rsid w:val="00CD33E2"/>
    <w:rsid w:val="00CD39EE"/>
    <w:rsid w:val="00CD3C9F"/>
    <w:rsid w:val="00CD4481"/>
    <w:rsid w:val="00CD47E6"/>
    <w:rsid w:val="00CD4A27"/>
    <w:rsid w:val="00CD4AE1"/>
    <w:rsid w:val="00CD4E86"/>
    <w:rsid w:val="00CD4FC4"/>
    <w:rsid w:val="00CD50E2"/>
    <w:rsid w:val="00CD520F"/>
    <w:rsid w:val="00CD5565"/>
    <w:rsid w:val="00CD5CC4"/>
    <w:rsid w:val="00CD5FFB"/>
    <w:rsid w:val="00CD6001"/>
    <w:rsid w:val="00CD6294"/>
    <w:rsid w:val="00CD6628"/>
    <w:rsid w:val="00CD66E5"/>
    <w:rsid w:val="00CD6BFA"/>
    <w:rsid w:val="00CD6D4B"/>
    <w:rsid w:val="00CD6F9B"/>
    <w:rsid w:val="00CD7558"/>
    <w:rsid w:val="00CE05CA"/>
    <w:rsid w:val="00CE0649"/>
    <w:rsid w:val="00CE0991"/>
    <w:rsid w:val="00CE0A74"/>
    <w:rsid w:val="00CE0C8B"/>
    <w:rsid w:val="00CE0DF4"/>
    <w:rsid w:val="00CE135A"/>
    <w:rsid w:val="00CE1450"/>
    <w:rsid w:val="00CE14B8"/>
    <w:rsid w:val="00CE1AE4"/>
    <w:rsid w:val="00CE1C01"/>
    <w:rsid w:val="00CE1D34"/>
    <w:rsid w:val="00CE20C8"/>
    <w:rsid w:val="00CE214C"/>
    <w:rsid w:val="00CE27AE"/>
    <w:rsid w:val="00CE27B2"/>
    <w:rsid w:val="00CE28B9"/>
    <w:rsid w:val="00CE2D37"/>
    <w:rsid w:val="00CE3485"/>
    <w:rsid w:val="00CE3617"/>
    <w:rsid w:val="00CE386A"/>
    <w:rsid w:val="00CE3BAA"/>
    <w:rsid w:val="00CE3E0A"/>
    <w:rsid w:val="00CE3FFF"/>
    <w:rsid w:val="00CE4317"/>
    <w:rsid w:val="00CE4428"/>
    <w:rsid w:val="00CE4599"/>
    <w:rsid w:val="00CE48AA"/>
    <w:rsid w:val="00CE4926"/>
    <w:rsid w:val="00CE4C41"/>
    <w:rsid w:val="00CE4FFF"/>
    <w:rsid w:val="00CE5074"/>
    <w:rsid w:val="00CE595A"/>
    <w:rsid w:val="00CE596D"/>
    <w:rsid w:val="00CE5A51"/>
    <w:rsid w:val="00CE61E6"/>
    <w:rsid w:val="00CE63C9"/>
    <w:rsid w:val="00CE6494"/>
    <w:rsid w:val="00CE64D4"/>
    <w:rsid w:val="00CE6AE1"/>
    <w:rsid w:val="00CE6B26"/>
    <w:rsid w:val="00CE6B72"/>
    <w:rsid w:val="00CE6DC4"/>
    <w:rsid w:val="00CE6E70"/>
    <w:rsid w:val="00CE7969"/>
    <w:rsid w:val="00CE7AAB"/>
    <w:rsid w:val="00CF007A"/>
    <w:rsid w:val="00CF00E0"/>
    <w:rsid w:val="00CF0163"/>
    <w:rsid w:val="00CF03F9"/>
    <w:rsid w:val="00CF0524"/>
    <w:rsid w:val="00CF0595"/>
    <w:rsid w:val="00CF06C6"/>
    <w:rsid w:val="00CF08B8"/>
    <w:rsid w:val="00CF08CE"/>
    <w:rsid w:val="00CF0916"/>
    <w:rsid w:val="00CF0D3B"/>
    <w:rsid w:val="00CF1125"/>
    <w:rsid w:val="00CF13FC"/>
    <w:rsid w:val="00CF1485"/>
    <w:rsid w:val="00CF1BA4"/>
    <w:rsid w:val="00CF1E81"/>
    <w:rsid w:val="00CF1E9C"/>
    <w:rsid w:val="00CF21CF"/>
    <w:rsid w:val="00CF264B"/>
    <w:rsid w:val="00CF2740"/>
    <w:rsid w:val="00CF2B58"/>
    <w:rsid w:val="00CF2FE1"/>
    <w:rsid w:val="00CF31F3"/>
    <w:rsid w:val="00CF3573"/>
    <w:rsid w:val="00CF367A"/>
    <w:rsid w:val="00CF3748"/>
    <w:rsid w:val="00CF3B6A"/>
    <w:rsid w:val="00CF3BB6"/>
    <w:rsid w:val="00CF3F93"/>
    <w:rsid w:val="00CF40E0"/>
    <w:rsid w:val="00CF40ED"/>
    <w:rsid w:val="00CF4163"/>
    <w:rsid w:val="00CF4188"/>
    <w:rsid w:val="00CF422E"/>
    <w:rsid w:val="00CF43E6"/>
    <w:rsid w:val="00CF4658"/>
    <w:rsid w:val="00CF49DB"/>
    <w:rsid w:val="00CF4A62"/>
    <w:rsid w:val="00CF4FA8"/>
    <w:rsid w:val="00CF505E"/>
    <w:rsid w:val="00CF510E"/>
    <w:rsid w:val="00CF5248"/>
    <w:rsid w:val="00CF5491"/>
    <w:rsid w:val="00CF5ECA"/>
    <w:rsid w:val="00CF609D"/>
    <w:rsid w:val="00CF62F7"/>
    <w:rsid w:val="00CF6656"/>
    <w:rsid w:val="00CF68D1"/>
    <w:rsid w:val="00CF6998"/>
    <w:rsid w:val="00CF6F2D"/>
    <w:rsid w:val="00CF6FE0"/>
    <w:rsid w:val="00CF786E"/>
    <w:rsid w:val="00CF79C1"/>
    <w:rsid w:val="00CF7E4C"/>
    <w:rsid w:val="00CF7EEB"/>
    <w:rsid w:val="00D0036F"/>
    <w:rsid w:val="00D005CD"/>
    <w:rsid w:val="00D00683"/>
    <w:rsid w:val="00D00A7A"/>
    <w:rsid w:val="00D00CEF"/>
    <w:rsid w:val="00D0115B"/>
    <w:rsid w:val="00D012DD"/>
    <w:rsid w:val="00D013D4"/>
    <w:rsid w:val="00D015CB"/>
    <w:rsid w:val="00D0177A"/>
    <w:rsid w:val="00D01F6E"/>
    <w:rsid w:val="00D02072"/>
    <w:rsid w:val="00D02173"/>
    <w:rsid w:val="00D02174"/>
    <w:rsid w:val="00D024F9"/>
    <w:rsid w:val="00D02589"/>
    <w:rsid w:val="00D02712"/>
    <w:rsid w:val="00D0356A"/>
    <w:rsid w:val="00D03691"/>
    <w:rsid w:val="00D03D79"/>
    <w:rsid w:val="00D040A6"/>
    <w:rsid w:val="00D047F0"/>
    <w:rsid w:val="00D049FA"/>
    <w:rsid w:val="00D05063"/>
    <w:rsid w:val="00D051D2"/>
    <w:rsid w:val="00D054BE"/>
    <w:rsid w:val="00D06061"/>
    <w:rsid w:val="00D0628A"/>
    <w:rsid w:val="00D06857"/>
    <w:rsid w:val="00D06D35"/>
    <w:rsid w:val="00D06E6B"/>
    <w:rsid w:val="00D07642"/>
    <w:rsid w:val="00D07A38"/>
    <w:rsid w:val="00D07C82"/>
    <w:rsid w:val="00D07EBB"/>
    <w:rsid w:val="00D100E6"/>
    <w:rsid w:val="00D10191"/>
    <w:rsid w:val="00D10B40"/>
    <w:rsid w:val="00D10E38"/>
    <w:rsid w:val="00D110F7"/>
    <w:rsid w:val="00D1112D"/>
    <w:rsid w:val="00D1126A"/>
    <w:rsid w:val="00D11BD4"/>
    <w:rsid w:val="00D11D0F"/>
    <w:rsid w:val="00D11E7C"/>
    <w:rsid w:val="00D11F67"/>
    <w:rsid w:val="00D124D0"/>
    <w:rsid w:val="00D12866"/>
    <w:rsid w:val="00D12942"/>
    <w:rsid w:val="00D12FCF"/>
    <w:rsid w:val="00D1396A"/>
    <w:rsid w:val="00D13A06"/>
    <w:rsid w:val="00D13B61"/>
    <w:rsid w:val="00D13FA1"/>
    <w:rsid w:val="00D14620"/>
    <w:rsid w:val="00D14CF5"/>
    <w:rsid w:val="00D14EDE"/>
    <w:rsid w:val="00D1512E"/>
    <w:rsid w:val="00D15223"/>
    <w:rsid w:val="00D1540B"/>
    <w:rsid w:val="00D15798"/>
    <w:rsid w:val="00D157C6"/>
    <w:rsid w:val="00D1581E"/>
    <w:rsid w:val="00D158E1"/>
    <w:rsid w:val="00D1599F"/>
    <w:rsid w:val="00D15B55"/>
    <w:rsid w:val="00D15B9A"/>
    <w:rsid w:val="00D15BB4"/>
    <w:rsid w:val="00D15DC3"/>
    <w:rsid w:val="00D161DA"/>
    <w:rsid w:val="00D16207"/>
    <w:rsid w:val="00D16446"/>
    <w:rsid w:val="00D165D6"/>
    <w:rsid w:val="00D17085"/>
    <w:rsid w:val="00D1757E"/>
    <w:rsid w:val="00D1788F"/>
    <w:rsid w:val="00D17C5A"/>
    <w:rsid w:val="00D17D14"/>
    <w:rsid w:val="00D17E86"/>
    <w:rsid w:val="00D2014F"/>
    <w:rsid w:val="00D20247"/>
    <w:rsid w:val="00D203CC"/>
    <w:rsid w:val="00D203FE"/>
    <w:rsid w:val="00D20495"/>
    <w:rsid w:val="00D206E0"/>
    <w:rsid w:val="00D2097A"/>
    <w:rsid w:val="00D20C2C"/>
    <w:rsid w:val="00D20D59"/>
    <w:rsid w:val="00D210B5"/>
    <w:rsid w:val="00D21117"/>
    <w:rsid w:val="00D212AC"/>
    <w:rsid w:val="00D212B6"/>
    <w:rsid w:val="00D2156C"/>
    <w:rsid w:val="00D21790"/>
    <w:rsid w:val="00D2190E"/>
    <w:rsid w:val="00D21DFC"/>
    <w:rsid w:val="00D22617"/>
    <w:rsid w:val="00D22901"/>
    <w:rsid w:val="00D22CC5"/>
    <w:rsid w:val="00D22F9E"/>
    <w:rsid w:val="00D230F8"/>
    <w:rsid w:val="00D23131"/>
    <w:rsid w:val="00D2339A"/>
    <w:rsid w:val="00D23BDD"/>
    <w:rsid w:val="00D23F8A"/>
    <w:rsid w:val="00D2415B"/>
    <w:rsid w:val="00D24514"/>
    <w:rsid w:val="00D2478A"/>
    <w:rsid w:val="00D24A71"/>
    <w:rsid w:val="00D24A85"/>
    <w:rsid w:val="00D24ABD"/>
    <w:rsid w:val="00D24F84"/>
    <w:rsid w:val="00D25676"/>
    <w:rsid w:val="00D257E2"/>
    <w:rsid w:val="00D25CF9"/>
    <w:rsid w:val="00D25F30"/>
    <w:rsid w:val="00D26365"/>
    <w:rsid w:val="00D263BF"/>
    <w:rsid w:val="00D2677B"/>
    <w:rsid w:val="00D26F5B"/>
    <w:rsid w:val="00D274EF"/>
    <w:rsid w:val="00D27592"/>
    <w:rsid w:val="00D278A4"/>
    <w:rsid w:val="00D278BB"/>
    <w:rsid w:val="00D27C84"/>
    <w:rsid w:val="00D27F15"/>
    <w:rsid w:val="00D30295"/>
    <w:rsid w:val="00D31388"/>
    <w:rsid w:val="00D315A4"/>
    <w:rsid w:val="00D3168C"/>
    <w:rsid w:val="00D31ABE"/>
    <w:rsid w:val="00D31C2E"/>
    <w:rsid w:val="00D3203F"/>
    <w:rsid w:val="00D32131"/>
    <w:rsid w:val="00D3213B"/>
    <w:rsid w:val="00D32297"/>
    <w:rsid w:val="00D328C9"/>
    <w:rsid w:val="00D32991"/>
    <w:rsid w:val="00D32C1B"/>
    <w:rsid w:val="00D32D00"/>
    <w:rsid w:val="00D3323A"/>
    <w:rsid w:val="00D3379E"/>
    <w:rsid w:val="00D337DF"/>
    <w:rsid w:val="00D33C9D"/>
    <w:rsid w:val="00D33F43"/>
    <w:rsid w:val="00D34391"/>
    <w:rsid w:val="00D34B6E"/>
    <w:rsid w:val="00D3515F"/>
    <w:rsid w:val="00D3516E"/>
    <w:rsid w:val="00D3554C"/>
    <w:rsid w:val="00D35778"/>
    <w:rsid w:val="00D35F64"/>
    <w:rsid w:val="00D364D1"/>
    <w:rsid w:val="00D3656D"/>
    <w:rsid w:val="00D368CE"/>
    <w:rsid w:val="00D36C93"/>
    <w:rsid w:val="00D36EC2"/>
    <w:rsid w:val="00D3793E"/>
    <w:rsid w:val="00D37F9C"/>
    <w:rsid w:val="00D401B5"/>
    <w:rsid w:val="00D40271"/>
    <w:rsid w:val="00D4028E"/>
    <w:rsid w:val="00D405C2"/>
    <w:rsid w:val="00D40BCA"/>
    <w:rsid w:val="00D40C17"/>
    <w:rsid w:val="00D411E7"/>
    <w:rsid w:val="00D41718"/>
    <w:rsid w:val="00D417AA"/>
    <w:rsid w:val="00D4219F"/>
    <w:rsid w:val="00D423AD"/>
    <w:rsid w:val="00D42464"/>
    <w:rsid w:val="00D42717"/>
    <w:rsid w:val="00D42A75"/>
    <w:rsid w:val="00D4301D"/>
    <w:rsid w:val="00D43073"/>
    <w:rsid w:val="00D43463"/>
    <w:rsid w:val="00D4352B"/>
    <w:rsid w:val="00D43981"/>
    <w:rsid w:val="00D4409E"/>
    <w:rsid w:val="00D440D4"/>
    <w:rsid w:val="00D45139"/>
    <w:rsid w:val="00D45225"/>
    <w:rsid w:val="00D4529F"/>
    <w:rsid w:val="00D45624"/>
    <w:rsid w:val="00D45704"/>
    <w:rsid w:val="00D458EF"/>
    <w:rsid w:val="00D459A5"/>
    <w:rsid w:val="00D45B28"/>
    <w:rsid w:val="00D45CC0"/>
    <w:rsid w:val="00D45F1D"/>
    <w:rsid w:val="00D460A9"/>
    <w:rsid w:val="00D4652A"/>
    <w:rsid w:val="00D4671C"/>
    <w:rsid w:val="00D46772"/>
    <w:rsid w:val="00D46DD1"/>
    <w:rsid w:val="00D4714A"/>
    <w:rsid w:val="00D475AD"/>
    <w:rsid w:val="00D47660"/>
    <w:rsid w:val="00D47988"/>
    <w:rsid w:val="00D47C0D"/>
    <w:rsid w:val="00D47F89"/>
    <w:rsid w:val="00D50123"/>
    <w:rsid w:val="00D50280"/>
    <w:rsid w:val="00D50A90"/>
    <w:rsid w:val="00D50C9E"/>
    <w:rsid w:val="00D50FD0"/>
    <w:rsid w:val="00D5126B"/>
    <w:rsid w:val="00D515D9"/>
    <w:rsid w:val="00D51833"/>
    <w:rsid w:val="00D51E29"/>
    <w:rsid w:val="00D51ED1"/>
    <w:rsid w:val="00D51F0A"/>
    <w:rsid w:val="00D5204F"/>
    <w:rsid w:val="00D520D5"/>
    <w:rsid w:val="00D5215D"/>
    <w:rsid w:val="00D5256F"/>
    <w:rsid w:val="00D525A1"/>
    <w:rsid w:val="00D52888"/>
    <w:rsid w:val="00D52CF4"/>
    <w:rsid w:val="00D5300C"/>
    <w:rsid w:val="00D53126"/>
    <w:rsid w:val="00D53478"/>
    <w:rsid w:val="00D53619"/>
    <w:rsid w:val="00D539DD"/>
    <w:rsid w:val="00D53BCE"/>
    <w:rsid w:val="00D53C87"/>
    <w:rsid w:val="00D53D37"/>
    <w:rsid w:val="00D53D78"/>
    <w:rsid w:val="00D5402C"/>
    <w:rsid w:val="00D540BE"/>
    <w:rsid w:val="00D54443"/>
    <w:rsid w:val="00D548E4"/>
    <w:rsid w:val="00D54A3F"/>
    <w:rsid w:val="00D54B8D"/>
    <w:rsid w:val="00D54C0C"/>
    <w:rsid w:val="00D551B2"/>
    <w:rsid w:val="00D553CE"/>
    <w:rsid w:val="00D55531"/>
    <w:rsid w:val="00D55647"/>
    <w:rsid w:val="00D558D1"/>
    <w:rsid w:val="00D55F0C"/>
    <w:rsid w:val="00D567C3"/>
    <w:rsid w:val="00D568DB"/>
    <w:rsid w:val="00D56DC6"/>
    <w:rsid w:val="00D56F1E"/>
    <w:rsid w:val="00D57156"/>
    <w:rsid w:val="00D57357"/>
    <w:rsid w:val="00D5737B"/>
    <w:rsid w:val="00D57A9C"/>
    <w:rsid w:val="00D57FB6"/>
    <w:rsid w:val="00D60494"/>
    <w:rsid w:val="00D60C86"/>
    <w:rsid w:val="00D60DD7"/>
    <w:rsid w:val="00D60EC8"/>
    <w:rsid w:val="00D613A4"/>
    <w:rsid w:val="00D614D6"/>
    <w:rsid w:val="00D618E8"/>
    <w:rsid w:val="00D61935"/>
    <w:rsid w:val="00D61D9E"/>
    <w:rsid w:val="00D623FF"/>
    <w:rsid w:val="00D627AA"/>
    <w:rsid w:val="00D62AD1"/>
    <w:rsid w:val="00D62DA7"/>
    <w:rsid w:val="00D63080"/>
    <w:rsid w:val="00D6376A"/>
    <w:rsid w:val="00D638E3"/>
    <w:rsid w:val="00D63A1E"/>
    <w:rsid w:val="00D63BCB"/>
    <w:rsid w:val="00D64093"/>
    <w:rsid w:val="00D640B5"/>
    <w:rsid w:val="00D644BB"/>
    <w:rsid w:val="00D64710"/>
    <w:rsid w:val="00D64B40"/>
    <w:rsid w:val="00D64DA2"/>
    <w:rsid w:val="00D650CE"/>
    <w:rsid w:val="00D652C8"/>
    <w:rsid w:val="00D652DD"/>
    <w:rsid w:val="00D6534B"/>
    <w:rsid w:val="00D65835"/>
    <w:rsid w:val="00D66362"/>
    <w:rsid w:val="00D667AC"/>
    <w:rsid w:val="00D668CB"/>
    <w:rsid w:val="00D67058"/>
    <w:rsid w:val="00D670E4"/>
    <w:rsid w:val="00D6716B"/>
    <w:rsid w:val="00D675AF"/>
    <w:rsid w:val="00D675FB"/>
    <w:rsid w:val="00D6789B"/>
    <w:rsid w:val="00D67B08"/>
    <w:rsid w:val="00D67B3E"/>
    <w:rsid w:val="00D67C2F"/>
    <w:rsid w:val="00D67D0A"/>
    <w:rsid w:val="00D700A2"/>
    <w:rsid w:val="00D701ED"/>
    <w:rsid w:val="00D7028C"/>
    <w:rsid w:val="00D702AA"/>
    <w:rsid w:val="00D70422"/>
    <w:rsid w:val="00D705AF"/>
    <w:rsid w:val="00D7111F"/>
    <w:rsid w:val="00D7139A"/>
    <w:rsid w:val="00D713C3"/>
    <w:rsid w:val="00D7191C"/>
    <w:rsid w:val="00D71FBD"/>
    <w:rsid w:val="00D729D6"/>
    <w:rsid w:val="00D72A1A"/>
    <w:rsid w:val="00D72A38"/>
    <w:rsid w:val="00D72D4C"/>
    <w:rsid w:val="00D73324"/>
    <w:rsid w:val="00D73541"/>
    <w:rsid w:val="00D7396E"/>
    <w:rsid w:val="00D73975"/>
    <w:rsid w:val="00D73D15"/>
    <w:rsid w:val="00D74603"/>
    <w:rsid w:val="00D7476C"/>
    <w:rsid w:val="00D74D1B"/>
    <w:rsid w:val="00D75553"/>
    <w:rsid w:val="00D757D1"/>
    <w:rsid w:val="00D75935"/>
    <w:rsid w:val="00D75C0E"/>
    <w:rsid w:val="00D75FE3"/>
    <w:rsid w:val="00D760F0"/>
    <w:rsid w:val="00D7682E"/>
    <w:rsid w:val="00D76A09"/>
    <w:rsid w:val="00D77286"/>
    <w:rsid w:val="00D77446"/>
    <w:rsid w:val="00D77780"/>
    <w:rsid w:val="00D77A8F"/>
    <w:rsid w:val="00D77EDD"/>
    <w:rsid w:val="00D80030"/>
    <w:rsid w:val="00D80484"/>
    <w:rsid w:val="00D80826"/>
    <w:rsid w:val="00D80864"/>
    <w:rsid w:val="00D808A4"/>
    <w:rsid w:val="00D80CAD"/>
    <w:rsid w:val="00D81119"/>
    <w:rsid w:val="00D811E8"/>
    <w:rsid w:val="00D81914"/>
    <w:rsid w:val="00D81A25"/>
    <w:rsid w:val="00D81C02"/>
    <w:rsid w:val="00D822AB"/>
    <w:rsid w:val="00D82C2F"/>
    <w:rsid w:val="00D82C9B"/>
    <w:rsid w:val="00D82DE3"/>
    <w:rsid w:val="00D83088"/>
    <w:rsid w:val="00D839BD"/>
    <w:rsid w:val="00D83BE8"/>
    <w:rsid w:val="00D83CCE"/>
    <w:rsid w:val="00D83CF2"/>
    <w:rsid w:val="00D83D25"/>
    <w:rsid w:val="00D843F4"/>
    <w:rsid w:val="00D8470D"/>
    <w:rsid w:val="00D84FBC"/>
    <w:rsid w:val="00D854BC"/>
    <w:rsid w:val="00D85520"/>
    <w:rsid w:val="00D85827"/>
    <w:rsid w:val="00D85C59"/>
    <w:rsid w:val="00D862E4"/>
    <w:rsid w:val="00D86343"/>
    <w:rsid w:val="00D86692"/>
    <w:rsid w:val="00D866A7"/>
    <w:rsid w:val="00D866C8"/>
    <w:rsid w:val="00D86937"/>
    <w:rsid w:val="00D86A3A"/>
    <w:rsid w:val="00D86DE8"/>
    <w:rsid w:val="00D86E14"/>
    <w:rsid w:val="00D86F57"/>
    <w:rsid w:val="00D87363"/>
    <w:rsid w:val="00D873C7"/>
    <w:rsid w:val="00D87680"/>
    <w:rsid w:val="00D8776D"/>
    <w:rsid w:val="00D87820"/>
    <w:rsid w:val="00D87B07"/>
    <w:rsid w:val="00D87D09"/>
    <w:rsid w:val="00D87E04"/>
    <w:rsid w:val="00D90615"/>
    <w:rsid w:val="00D90721"/>
    <w:rsid w:val="00D909BB"/>
    <w:rsid w:val="00D90B3A"/>
    <w:rsid w:val="00D90C13"/>
    <w:rsid w:val="00D90D18"/>
    <w:rsid w:val="00D911BE"/>
    <w:rsid w:val="00D91268"/>
    <w:rsid w:val="00D9130A"/>
    <w:rsid w:val="00D91422"/>
    <w:rsid w:val="00D91507"/>
    <w:rsid w:val="00D91CE1"/>
    <w:rsid w:val="00D91FBE"/>
    <w:rsid w:val="00D91FD3"/>
    <w:rsid w:val="00D91FF1"/>
    <w:rsid w:val="00D9249E"/>
    <w:rsid w:val="00D92851"/>
    <w:rsid w:val="00D928EF"/>
    <w:rsid w:val="00D92C66"/>
    <w:rsid w:val="00D92C7B"/>
    <w:rsid w:val="00D93175"/>
    <w:rsid w:val="00D9330C"/>
    <w:rsid w:val="00D937BA"/>
    <w:rsid w:val="00D938C1"/>
    <w:rsid w:val="00D93CF6"/>
    <w:rsid w:val="00D93D50"/>
    <w:rsid w:val="00D945B5"/>
    <w:rsid w:val="00D94C26"/>
    <w:rsid w:val="00D95610"/>
    <w:rsid w:val="00D95B05"/>
    <w:rsid w:val="00D96A2C"/>
    <w:rsid w:val="00D96E5F"/>
    <w:rsid w:val="00D97183"/>
    <w:rsid w:val="00D974C7"/>
    <w:rsid w:val="00D977EE"/>
    <w:rsid w:val="00D978C2"/>
    <w:rsid w:val="00D97E33"/>
    <w:rsid w:val="00D97EB1"/>
    <w:rsid w:val="00DA021B"/>
    <w:rsid w:val="00DA0A15"/>
    <w:rsid w:val="00DA0DE6"/>
    <w:rsid w:val="00DA0EA6"/>
    <w:rsid w:val="00DA105E"/>
    <w:rsid w:val="00DA10F5"/>
    <w:rsid w:val="00DA1271"/>
    <w:rsid w:val="00DA1538"/>
    <w:rsid w:val="00DA17F7"/>
    <w:rsid w:val="00DA1B3B"/>
    <w:rsid w:val="00DA200A"/>
    <w:rsid w:val="00DA2019"/>
    <w:rsid w:val="00DA2060"/>
    <w:rsid w:val="00DA23D5"/>
    <w:rsid w:val="00DA23EA"/>
    <w:rsid w:val="00DA2A19"/>
    <w:rsid w:val="00DA2B43"/>
    <w:rsid w:val="00DA2D95"/>
    <w:rsid w:val="00DA2DB1"/>
    <w:rsid w:val="00DA2E0E"/>
    <w:rsid w:val="00DA3352"/>
    <w:rsid w:val="00DA3723"/>
    <w:rsid w:val="00DA3774"/>
    <w:rsid w:val="00DA387A"/>
    <w:rsid w:val="00DA3BDE"/>
    <w:rsid w:val="00DA3EC3"/>
    <w:rsid w:val="00DA3F4E"/>
    <w:rsid w:val="00DA419E"/>
    <w:rsid w:val="00DA4331"/>
    <w:rsid w:val="00DA44C2"/>
    <w:rsid w:val="00DA4657"/>
    <w:rsid w:val="00DA4770"/>
    <w:rsid w:val="00DA4B4B"/>
    <w:rsid w:val="00DA4D73"/>
    <w:rsid w:val="00DA5013"/>
    <w:rsid w:val="00DA5314"/>
    <w:rsid w:val="00DA5CCE"/>
    <w:rsid w:val="00DA6595"/>
    <w:rsid w:val="00DA66F8"/>
    <w:rsid w:val="00DA688C"/>
    <w:rsid w:val="00DA6995"/>
    <w:rsid w:val="00DA6A02"/>
    <w:rsid w:val="00DA6DD3"/>
    <w:rsid w:val="00DA70A8"/>
    <w:rsid w:val="00DA73B6"/>
    <w:rsid w:val="00DA74B5"/>
    <w:rsid w:val="00DA7526"/>
    <w:rsid w:val="00DA77BE"/>
    <w:rsid w:val="00DA7D6E"/>
    <w:rsid w:val="00DB019B"/>
    <w:rsid w:val="00DB01EE"/>
    <w:rsid w:val="00DB0491"/>
    <w:rsid w:val="00DB0805"/>
    <w:rsid w:val="00DB10A1"/>
    <w:rsid w:val="00DB134B"/>
    <w:rsid w:val="00DB1404"/>
    <w:rsid w:val="00DB19EF"/>
    <w:rsid w:val="00DB1F84"/>
    <w:rsid w:val="00DB24C9"/>
    <w:rsid w:val="00DB250F"/>
    <w:rsid w:val="00DB2515"/>
    <w:rsid w:val="00DB256B"/>
    <w:rsid w:val="00DB28D1"/>
    <w:rsid w:val="00DB2A12"/>
    <w:rsid w:val="00DB2CCC"/>
    <w:rsid w:val="00DB2EA4"/>
    <w:rsid w:val="00DB2EAC"/>
    <w:rsid w:val="00DB3272"/>
    <w:rsid w:val="00DB365B"/>
    <w:rsid w:val="00DB3CB4"/>
    <w:rsid w:val="00DB3D53"/>
    <w:rsid w:val="00DB3FA7"/>
    <w:rsid w:val="00DB420E"/>
    <w:rsid w:val="00DB4258"/>
    <w:rsid w:val="00DB4266"/>
    <w:rsid w:val="00DB486A"/>
    <w:rsid w:val="00DB4B35"/>
    <w:rsid w:val="00DB4EC1"/>
    <w:rsid w:val="00DB4F58"/>
    <w:rsid w:val="00DB4FAE"/>
    <w:rsid w:val="00DB504D"/>
    <w:rsid w:val="00DB54D1"/>
    <w:rsid w:val="00DB5814"/>
    <w:rsid w:val="00DB5D2C"/>
    <w:rsid w:val="00DB628A"/>
    <w:rsid w:val="00DB65AE"/>
    <w:rsid w:val="00DB6A50"/>
    <w:rsid w:val="00DB6D20"/>
    <w:rsid w:val="00DB7051"/>
    <w:rsid w:val="00DB71DA"/>
    <w:rsid w:val="00DB7300"/>
    <w:rsid w:val="00DB739E"/>
    <w:rsid w:val="00DB7785"/>
    <w:rsid w:val="00DB7A00"/>
    <w:rsid w:val="00DB7A34"/>
    <w:rsid w:val="00DB7CF0"/>
    <w:rsid w:val="00DC0A65"/>
    <w:rsid w:val="00DC0C53"/>
    <w:rsid w:val="00DC0F15"/>
    <w:rsid w:val="00DC10A4"/>
    <w:rsid w:val="00DC1208"/>
    <w:rsid w:val="00DC1441"/>
    <w:rsid w:val="00DC15A2"/>
    <w:rsid w:val="00DC172E"/>
    <w:rsid w:val="00DC19F1"/>
    <w:rsid w:val="00DC1A7D"/>
    <w:rsid w:val="00DC1C07"/>
    <w:rsid w:val="00DC2126"/>
    <w:rsid w:val="00DC23F6"/>
    <w:rsid w:val="00DC24F7"/>
    <w:rsid w:val="00DC2589"/>
    <w:rsid w:val="00DC2594"/>
    <w:rsid w:val="00DC2690"/>
    <w:rsid w:val="00DC277E"/>
    <w:rsid w:val="00DC28A0"/>
    <w:rsid w:val="00DC2D24"/>
    <w:rsid w:val="00DC3256"/>
    <w:rsid w:val="00DC3532"/>
    <w:rsid w:val="00DC3FC2"/>
    <w:rsid w:val="00DC45CB"/>
    <w:rsid w:val="00DC477F"/>
    <w:rsid w:val="00DC4A2A"/>
    <w:rsid w:val="00DC4AFB"/>
    <w:rsid w:val="00DC4BC1"/>
    <w:rsid w:val="00DC4C2D"/>
    <w:rsid w:val="00DC4CE8"/>
    <w:rsid w:val="00DC4EFE"/>
    <w:rsid w:val="00DC509D"/>
    <w:rsid w:val="00DC52AC"/>
    <w:rsid w:val="00DC53D2"/>
    <w:rsid w:val="00DC53DA"/>
    <w:rsid w:val="00DC5458"/>
    <w:rsid w:val="00DC5523"/>
    <w:rsid w:val="00DC5AC1"/>
    <w:rsid w:val="00DC5DF8"/>
    <w:rsid w:val="00DC6306"/>
    <w:rsid w:val="00DC65D1"/>
    <w:rsid w:val="00DC6619"/>
    <w:rsid w:val="00DC6829"/>
    <w:rsid w:val="00DC6991"/>
    <w:rsid w:val="00DC6EF4"/>
    <w:rsid w:val="00DC7046"/>
    <w:rsid w:val="00DC7282"/>
    <w:rsid w:val="00DC729E"/>
    <w:rsid w:val="00DC76F3"/>
    <w:rsid w:val="00DC7E72"/>
    <w:rsid w:val="00DC7EAA"/>
    <w:rsid w:val="00DD05E4"/>
    <w:rsid w:val="00DD0A82"/>
    <w:rsid w:val="00DD115D"/>
    <w:rsid w:val="00DD1DC8"/>
    <w:rsid w:val="00DD2B51"/>
    <w:rsid w:val="00DD2C24"/>
    <w:rsid w:val="00DD2E03"/>
    <w:rsid w:val="00DD2E81"/>
    <w:rsid w:val="00DD30E3"/>
    <w:rsid w:val="00DD3147"/>
    <w:rsid w:val="00DD3CE0"/>
    <w:rsid w:val="00DD3D39"/>
    <w:rsid w:val="00DD448E"/>
    <w:rsid w:val="00DD46E1"/>
    <w:rsid w:val="00DD474C"/>
    <w:rsid w:val="00DD4785"/>
    <w:rsid w:val="00DD479F"/>
    <w:rsid w:val="00DD48AD"/>
    <w:rsid w:val="00DD4920"/>
    <w:rsid w:val="00DD4BA4"/>
    <w:rsid w:val="00DD4DE1"/>
    <w:rsid w:val="00DD527B"/>
    <w:rsid w:val="00DD5D72"/>
    <w:rsid w:val="00DD5F63"/>
    <w:rsid w:val="00DD6116"/>
    <w:rsid w:val="00DD694B"/>
    <w:rsid w:val="00DD6B32"/>
    <w:rsid w:val="00DD6FC5"/>
    <w:rsid w:val="00DD7490"/>
    <w:rsid w:val="00DD75BB"/>
    <w:rsid w:val="00DD7A52"/>
    <w:rsid w:val="00DD7CF5"/>
    <w:rsid w:val="00DE00A2"/>
    <w:rsid w:val="00DE0177"/>
    <w:rsid w:val="00DE0410"/>
    <w:rsid w:val="00DE08C7"/>
    <w:rsid w:val="00DE0B47"/>
    <w:rsid w:val="00DE0CE8"/>
    <w:rsid w:val="00DE1039"/>
    <w:rsid w:val="00DE1816"/>
    <w:rsid w:val="00DE193D"/>
    <w:rsid w:val="00DE1D9A"/>
    <w:rsid w:val="00DE1E39"/>
    <w:rsid w:val="00DE1E9F"/>
    <w:rsid w:val="00DE20E0"/>
    <w:rsid w:val="00DE2282"/>
    <w:rsid w:val="00DE2826"/>
    <w:rsid w:val="00DE29EB"/>
    <w:rsid w:val="00DE2A0A"/>
    <w:rsid w:val="00DE2B49"/>
    <w:rsid w:val="00DE310A"/>
    <w:rsid w:val="00DE317F"/>
    <w:rsid w:val="00DE319D"/>
    <w:rsid w:val="00DE3894"/>
    <w:rsid w:val="00DE3937"/>
    <w:rsid w:val="00DE3AA3"/>
    <w:rsid w:val="00DE3BFE"/>
    <w:rsid w:val="00DE3CA3"/>
    <w:rsid w:val="00DE3CDF"/>
    <w:rsid w:val="00DE3DF9"/>
    <w:rsid w:val="00DE3FE4"/>
    <w:rsid w:val="00DE4249"/>
    <w:rsid w:val="00DE4601"/>
    <w:rsid w:val="00DE46D3"/>
    <w:rsid w:val="00DE4789"/>
    <w:rsid w:val="00DE47A3"/>
    <w:rsid w:val="00DE4C32"/>
    <w:rsid w:val="00DE5177"/>
    <w:rsid w:val="00DE534D"/>
    <w:rsid w:val="00DE53B0"/>
    <w:rsid w:val="00DE590D"/>
    <w:rsid w:val="00DE59E9"/>
    <w:rsid w:val="00DE5E7E"/>
    <w:rsid w:val="00DE61A8"/>
    <w:rsid w:val="00DE61C3"/>
    <w:rsid w:val="00DE61F3"/>
    <w:rsid w:val="00DE63E2"/>
    <w:rsid w:val="00DE64B7"/>
    <w:rsid w:val="00DE67BA"/>
    <w:rsid w:val="00DE692D"/>
    <w:rsid w:val="00DE6B30"/>
    <w:rsid w:val="00DE6BB3"/>
    <w:rsid w:val="00DE6FC4"/>
    <w:rsid w:val="00DE700E"/>
    <w:rsid w:val="00DE707B"/>
    <w:rsid w:val="00DE7115"/>
    <w:rsid w:val="00DE74D1"/>
    <w:rsid w:val="00DE7558"/>
    <w:rsid w:val="00DE75DE"/>
    <w:rsid w:val="00DE7777"/>
    <w:rsid w:val="00DE789F"/>
    <w:rsid w:val="00DE78C1"/>
    <w:rsid w:val="00DE7AA9"/>
    <w:rsid w:val="00DE7BA1"/>
    <w:rsid w:val="00DE7DB8"/>
    <w:rsid w:val="00DF054B"/>
    <w:rsid w:val="00DF0B04"/>
    <w:rsid w:val="00DF102E"/>
    <w:rsid w:val="00DF10E4"/>
    <w:rsid w:val="00DF1151"/>
    <w:rsid w:val="00DF117E"/>
    <w:rsid w:val="00DF168B"/>
    <w:rsid w:val="00DF1769"/>
    <w:rsid w:val="00DF1840"/>
    <w:rsid w:val="00DF22A3"/>
    <w:rsid w:val="00DF2467"/>
    <w:rsid w:val="00DF2542"/>
    <w:rsid w:val="00DF26A4"/>
    <w:rsid w:val="00DF27E5"/>
    <w:rsid w:val="00DF29DC"/>
    <w:rsid w:val="00DF2D28"/>
    <w:rsid w:val="00DF310E"/>
    <w:rsid w:val="00DF3456"/>
    <w:rsid w:val="00DF3746"/>
    <w:rsid w:val="00DF3C4B"/>
    <w:rsid w:val="00DF48BB"/>
    <w:rsid w:val="00DF4AB6"/>
    <w:rsid w:val="00DF4B5A"/>
    <w:rsid w:val="00DF4F89"/>
    <w:rsid w:val="00DF56F8"/>
    <w:rsid w:val="00DF57D9"/>
    <w:rsid w:val="00DF593A"/>
    <w:rsid w:val="00DF5B16"/>
    <w:rsid w:val="00DF5B98"/>
    <w:rsid w:val="00DF5BB4"/>
    <w:rsid w:val="00DF5C07"/>
    <w:rsid w:val="00DF5CE9"/>
    <w:rsid w:val="00DF60C2"/>
    <w:rsid w:val="00DF61FA"/>
    <w:rsid w:val="00DF6251"/>
    <w:rsid w:val="00DF629B"/>
    <w:rsid w:val="00DF62D1"/>
    <w:rsid w:val="00DF6353"/>
    <w:rsid w:val="00DF6385"/>
    <w:rsid w:val="00DF63AC"/>
    <w:rsid w:val="00DF672C"/>
    <w:rsid w:val="00DF692F"/>
    <w:rsid w:val="00DF734C"/>
    <w:rsid w:val="00DF7572"/>
    <w:rsid w:val="00DF7822"/>
    <w:rsid w:val="00DF7C01"/>
    <w:rsid w:val="00E00118"/>
    <w:rsid w:val="00E002F6"/>
    <w:rsid w:val="00E00A5B"/>
    <w:rsid w:val="00E01123"/>
    <w:rsid w:val="00E0136F"/>
    <w:rsid w:val="00E01826"/>
    <w:rsid w:val="00E01BCA"/>
    <w:rsid w:val="00E01D35"/>
    <w:rsid w:val="00E0264E"/>
    <w:rsid w:val="00E027A7"/>
    <w:rsid w:val="00E029D6"/>
    <w:rsid w:val="00E02A8F"/>
    <w:rsid w:val="00E02F18"/>
    <w:rsid w:val="00E0337E"/>
    <w:rsid w:val="00E035F9"/>
    <w:rsid w:val="00E03622"/>
    <w:rsid w:val="00E03BD6"/>
    <w:rsid w:val="00E04585"/>
    <w:rsid w:val="00E048E2"/>
    <w:rsid w:val="00E049C0"/>
    <w:rsid w:val="00E04BA6"/>
    <w:rsid w:val="00E04E3F"/>
    <w:rsid w:val="00E050F7"/>
    <w:rsid w:val="00E05345"/>
    <w:rsid w:val="00E05897"/>
    <w:rsid w:val="00E05905"/>
    <w:rsid w:val="00E05AE1"/>
    <w:rsid w:val="00E067BC"/>
    <w:rsid w:val="00E068AC"/>
    <w:rsid w:val="00E06988"/>
    <w:rsid w:val="00E069B9"/>
    <w:rsid w:val="00E06B59"/>
    <w:rsid w:val="00E06D8D"/>
    <w:rsid w:val="00E070FA"/>
    <w:rsid w:val="00E07191"/>
    <w:rsid w:val="00E07310"/>
    <w:rsid w:val="00E078B1"/>
    <w:rsid w:val="00E07D49"/>
    <w:rsid w:val="00E10057"/>
    <w:rsid w:val="00E10078"/>
    <w:rsid w:val="00E1009D"/>
    <w:rsid w:val="00E1011A"/>
    <w:rsid w:val="00E102E7"/>
    <w:rsid w:val="00E10408"/>
    <w:rsid w:val="00E10786"/>
    <w:rsid w:val="00E109A4"/>
    <w:rsid w:val="00E10A04"/>
    <w:rsid w:val="00E10A2C"/>
    <w:rsid w:val="00E10E53"/>
    <w:rsid w:val="00E11092"/>
    <w:rsid w:val="00E112A7"/>
    <w:rsid w:val="00E11623"/>
    <w:rsid w:val="00E11632"/>
    <w:rsid w:val="00E117D9"/>
    <w:rsid w:val="00E11894"/>
    <w:rsid w:val="00E11C01"/>
    <w:rsid w:val="00E11C20"/>
    <w:rsid w:val="00E11CB0"/>
    <w:rsid w:val="00E11CCF"/>
    <w:rsid w:val="00E120CA"/>
    <w:rsid w:val="00E120D6"/>
    <w:rsid w:val="00E1263F"/>
    <w:rsid w:val="00E13289"/>
    <w:rsid w:val="00E133C6"/>
    <w:rsid w:val="00E13942"/>
    <w:rsid w:val="00E142CB"/>
    <w:rsid w:val="00E154FF"/>
    <w:rsid w:val="00E155D4"/>
    <w:rsid w:val="00E15634"/>
    <w:rsid w:val="00E15947"/>
    <w:rsid w:val="00E15C77"/>
    <w:rsid w:val="00E15C8C"/>
    <w:rsid w:val="00E15D09"/>
    <w:rsid w:val="00E16A2C"/>
    <w:rsid w:val="00E174ED"/>
    <w:rsid w:val="00E20286"/>
    <w:rsid w:val="00E206DB"/>
    <w:rsid w:val="00E209BB"/>
    <w:rsid w:val="00E209E3"/>
    <w:rsid w:val="00E20A39"/>
    <w:rsid w:val="00E20B44"/>
    <w:rsid w:val="00E20BC8"/>
    <w:rsid w:val="00E20F6E"/>
    <w:rsid w:val="00E2106E"/>
    <w:rsid w:val="00E21485"/>
    <w:rsid w:val="00E21730"/>
    <w:rsid w:val="00E217D1"/>
    <w:rsid w:val="00E218D1"/>
    <w:rsid w:val="00E21D9E"/>
    <w:rsid w:val="00E2223D"/>
    <w:rsid w:val="00E22893"/>
    <w:rsid w:val="00E22A8E"/>
    <w:rsid w:val="00E22F4F"/>
    <w:rsid w:val="00E23116"/>
    <w:rsid w:val="00E2343E"/>
    <w:rsid w:val="00E23D83"/>
    <w:rsid w:val="00E242A7"/>
    <w:rsid w:val="00E255A5"/>
    <w:rsid w:val="00E25900"/>
    <w:rsid w:val="00E259BD"/>
    <w:rsid w:val="00E25AAB"/>
    <w:rsid w:val="00E25D88"/>
    <w:rsid w:val="00E25E9B"/>
    <w:rsid w:val="00E26194"/>
    <w:rsid w:val="00E261CE"/>
    <w:rsid w:val="00E26334"/>
    <w:rsid w:val="00E264AF"/>
    <w:rsid w:val="00E269F1"/>
    <w:rsid w:val="00E26A2E"/>
    <w:rsid w:val="00E2757E"/>
    <w:rsid w:val="00E2769C"/>
    <w:rsid w:val="00E276B8"/>
    <w:rsid w:val="00E30586"/>
    <w:rsid w:val="00E308F8"/>
    <w:rsid w:val="00E30A96"/>
    <w:rsid w:val="00E312AD"/>
    <w:rsid w:val="00E313FB"/>
    <w:rsid w:val="00E314E6"/>
    <w:rsid w:val="00E314F4"/>
    <w:rsid w:val="00E3180D"/>
    <w:rsid w:val="00E3186C"/>
    <w:rsid w:val="00E3189F"/>
    <w:rsid w:val="00E31A16"/>
    <w:rsid w:val="00E31E15"/>
    <w:rsid w:val="00E3206F"/>
    <w:rsid w:val="00E32105"/>
    <w:rsid w:val="00E32117"/>
    <w:rsid w:val="00E322F0"/>
    <w:rsid w:val="00E3230A"/>
    <w:rsid w:val="00E32694"/>
    <w:rsid w:val="00E3272A"/>
    <w:rsid w:val="00E329B4"/>
    <w:rsid w:val="00E32B6B"/>
    <w:rsid w:val="00E32C81"/>
    <w:rsid w:val="00E32E16"/>
    <w:rsid w:val="00E334AA"/>
    <w:rsid w:val="00E33756"/>
    <w:rsid w:val="00E337F6"/>
    <w:rsid w:val="00E3387F"/>
    <w:rsid w:val="00E3399F"/>
    <w:rsid w:val="00E339C9"/>
    <w:rsid w:val="00E33D57"/>
    <w:rsid w:val="00E3405B"/>
    <w:rsid w:val="00E34146"/>
    <w:rsid w:val="00E341E7"/>
    <w:rsid w:val="00E34253"/>
    <w:rsid w:val="00E3445C"/>
    <w:rsid w:val="00E3447B"/>
    <w:rsid w:val="00E34610"/>
    <w:rsid w:val="00E34B5F"/>
    <w:rsid w:val="00E34B78"/>
    <w:rsid w:val="00E35354"/>
    <w:rsid w:val="00E35477"/>
    <w:rsid w:val="00E35503"/>
    <w:rsid w:val="00E3560E"/>
    <w:rsid w:val="00E35AD6"/>
    <w:rsid w:val="00E35EAE"/>
    <w:rsid w:val="00E35FB0"/>
    <w:rsid w:val="00E3654D"/>
    <w:rsid w:val="00E36568"/>
    <w:rsid w:val="00E366B3"/>
    <w:rsid w:val="00E366E4"/>
    <w:rsid w:val="00E367EC"/>
    <w:rsid w:val="00E36B86"/>
    <w:rsid w:val="00E36DC9"/>
    <w:rsid w:val="00E371E7"/>
    <w:rsid w:val="00E378E1"/>
    <w:rsid w:val="00E37B94"/>
    <w:rsid w:val="00E37C9E"/>
    <w:rsid w:val="00E40417"/>
    <w:rsid w:val="00E40887"/>
    <w:rsid w:val="00E40B92"/>
    <w:rsid w:val="00E40C0C"/>
    <w:rsid w:val="00E40C7B"/>
    <w:rsid w:val="00E40F33"/>
    <w:rsid w:val="00E413E1"/>
    <w:rsid w:val="00E41461"/>
    <w:rsid w:val="00E41F2A"/>
    <w:rsid w:val="00E41FAD"/>
    <w:rsid w:val="00E42468"/>
    <w:rsid w:val="00E425F6"/>
    <w:rsid w:val="00E42690"/>
    <w:rsid w:val="00E42AE0"/>
    <w:rsid w:val="00E42BE8"/>
    <w:rsid w:val="00E435CF"/>
    <w:rsid w:val="00E438BD"/>
    <w:rsid w:val="00E43953"/>
    <w:rsid w:val="00E43AD5"/>
    <w:rsid w:val="00E43C68"/>
    <w:rsid w:val="00E43D17"/>
    <w:rsid w:val="00E441A2"/>
    <w:rsid w:val="00E443F6"/>
    <w:rsid w:val="00E444F6"/>
    <w:rsid w:val="00E44A6A"/>
    <w:rsid w:val="00E44BDD"/>
    <w:rsid w:val="00E4505E"/>
    <w:rsid w:val="00E452D8"/>
    <w:rsid w:val="00E457E5"/>
    <w:rsid w:val="00E45AE6"/>
    <w:rsid w:val="00E45E98"/>
    <w:rsid w:val="00E45EB0"/>
    <w:rsid w:val="00E4621D"/>
    <w:rsid w:val="00E46228"/>
    <w:rsid w:val="00E462EE"/>
    <w:rsid w:val="00E464E6"/>
    <w:rsid w:val="00E4656C"/>
    <w:rsid w:val="00E46588"/>
    <w:rsid w:val="00E46719"/>
    <w:rsid w:val="00E46856"/>
    <w:rsid w:val="00E4687A"/>
    <w:rsid w:val="00E469D4"/>
    <w:rsid w:val="00E46D68"/>
    <w:rsid w:val="00E46E0F"/>
    <w:rsid w:val="00E46E2A"/>
    <w:rsid w:val="00E46FF1"/>
    <w:rsid w:val="00E47134"/>
    <w:rsid w:val="00E47256"/>
    <w:rsid w:val="00E478F6"/>
    <w:rsid w:val="00E479D2"/>
    <w:rsid w:val="00E47D2B"/>
    <w:rsid w:val="00E47EC1"/>
    <w:rsid w:val="00E47EFF"/>
    <w:rsid w:val="00E5015B"/>
    <w:rsid w:val="00E50163"/>
    <w:rsid w:val="00E506DF"/>
    <w:rsid w:val="00E50729"/>
    <w:rsid w:val="00E5083F"/>
    <w:rsid w:val="00E5091D"/>
    <w:rsid w:val="00E50C45"/>
    <w:rsid w:val="00E50E2D"/>
    <w:rsid w:val="00E50F92"/>
    <w:rsid w:val="00E5116C"/>
    <w:rsid w:val="00E513D8"/>
    <w:rsid w:val="00E5150D"/>
    <w:rsid w:val="00E51614"/>
    <w:rsid w:val="00E51B6A"/>
    <w:rsid w:val="00E51CD8"/>
    <w:rsid w:val="00E51DBF"/>
    <w:rsid w:val="00E51FCA"/>
    <w:rsid w:val="00E5238C"/>
    <w:rsid w:val="00E52B82"/>
    <w:rsid w:val="00E52DE0"/>
    <w:rsid w:val="00E52E02"/>
    <w:rsid w:val="00E53061"/>
    <w:rsid w:val="00E53220"/>
    <w:rsid w:val="00E53989"/>
    <w:rsid w:val="00E53C21"/>
    <w:rsid w:val="00E542C8"/>
    <w:rsid w:val="00E54791"/>
    <w:rsid w:val="00E54810"/>
    <w:rsid w:val="00E549AD"/>
    <w:rsid w:val="00E55093"/>
    <w:rsid w:val="00E55416"/>
    <w:rsid w:val="00E554D2"/>
    <w:rsid w:val="00E55668"/>
    <w:rsid w:val="00E557FF"/>
    <w:rsid w:val="00E55AEC"/>
    <w:rsid w:val="00E55B5D"/>
    <w:rsid w:val="00E56131"/>
    <w:rsid w:val="00E56305"/>
    <w:rsid w:val="00E56B04"/>
    <w:rsid w:val="00E56D06"/>
    <w:rsid w:val="00E56D49"/>
    <w:rsid w:val="00E56DE5"/>
    <w:rsid w:val="00E57381"/>
    <w:rsid w:val="00E579F4"/>
    <w:rsid w:val="00E57B49"/>
    <w:rsid w:val="00E57C8D"/>
    <w:rsid w:val="00E57FAA"/>
    <w:rsid w:val="00E6004D"/>
    <w:rsid w:val="00E6070D"/>
    <w:rsid w:val="00E6078C"/>
    <w:rsid w:val="00E60C44"/>
    <w:rsid w:val="00E60E51"/>
    <w:rsid w:val="00E61437"/>
    <w:rsid w:val="00E61448"/>
    <w:rsid w:val="00E61623"/>
    <w:rsid w:val="00E62594"/>
    <w:rsid w:val="00E625CF"/>
    <w:rsid w:val="00E62A3B"/>
    <w:rsid w:val="00E633D9"/>
    <w:rsid w:val="00E636DB"/>
    <w:rsid w:val="00E636EC"/>
    <w:rsid w:val="00E637C8"/>
    <w:rsid w:val="00E63C8A"/>
    <w:rsid w:val="00E63D43"/>
    <w:rsid w:val="00E63D68"/>
    <w:rsid w:val="00E63D9A"/>
    <w:rsid w:val="00E641DC"/>
    <w:rsid w:val="00E642A8"/>
    <w:rsid w:val="00E6471D"/>
    <w:rsid w:val="00E64767"/>
    <w:rsid w:val="00E649CD"/>
    <w:rsid w:val="00E649DA"/>
    <w:rsid w:val="00E64D18"/>
    <w:rsid w:val="00E64D6D"/>
    <w:rsid w:val="00E651B0"/>
    <w:rsid w:val="00E65430"/>
    <w:rsid w:val="00E65A9C"/>
    <w:rsid w:val="00E65C11"/>
    <w:rsid w:val="00E65C2C"/>
    <w:rsid w:val="00E66407"/>
    <w:rsid w:val="00E665C9"/>
    <w:rsid w:val="00E666FE"/>
    <w:rsid w:val="00E66907"/>
    <w:rsid w:val="00E66BB0"/>
    <w:rsid w:val="00E66D51"/>
    <w:rsid w:val="00E66F73"/>
    <w:rsid w:val="00E674A4"/>
    <w:rsid w:val="00E67B7C"/>
    <w:rsid w:val="00E67CBE"/>
    <w:rsid w:val="00E67D73"/>
    <w:rsid w:val="00E7006C"/>
    <w:rsid w:val="00E7006E"/>
    <w:rsid w:val="00E70088"/>
    <w:rsid w:val="00E7026C"/>
    <w:rsid w:val="00E70A72"/>
    <w:rsid w:val="00E70B4D"/>
    <w:rsid w:val="00E71076"/>
    <w:rsid w:val="00E71104"/>
    <w:rsid w:val="00E718A8"/>
    <w:rsid w:val="00E7190C"/>
    <w:rsid w:val="00E719CE"/>
    <w:rsid w:val="00E724B1"/>
    <w:rsid w:val="00E72562"/>
    <w:rsid w:val="00E72B25"/>
    <w:rsid w:val="00E72EAC"/>
    <w:rsid w:val="00E72EF6"/>
    <w:rsid w:val="00E734D7"/>
    <w:rsid w:val="00E73666"/>
    <w:rsid w:val="00E73EAC"/>
    <w:rsid w:val="00E7411F"/>
    <w:rsid w:val="00E74140"/>
    <w:rsid w:val="00E742F6"/>
    <w:rsid w:val="00E745C9"/>
    <w:rsid w:val="00E750B0"/>
    <w:rsid w:val="00E75164"/>
    <w:rsid w:val="00E7530C"/>
    <w:rsid w:val="00E75ED7"/>
    <w:rsid w:val="00E762CF"/>
    <w:rsid w:val="00E76478"/>
    <w:rsid w:val="00E765B4"/>
    <w:rsid w:val="00E76818"/>
    <w:rsid w:val="00E76D0F"/>
    <w:rsid w:val="00E76DC1"/>
    <w:rsid w:val="00E7717D"/>
    <w:rsid w:val="00E771F8"/>
    <w:rsid w:val="00E776B6"/>
    <w:rsid w:val="00E77EAF"/>
    <w:rsid w:val="00E80277"/>
    <w:rsid w:val="00E80391"/>
    <w:rsid w:val="00E8061A"/>
    <w:rsid w:val="00E80625"/>
    <w:rsid w:val="00E80662"/>
    <w:rsid w:val="00E806CF"/>
    <w:rsid w:val="00E8077E"/>
    <w:rsid w:val="00E80AB7"/>
    <w:rsid w:val="00E80D4B"/>
    <w:rsid w:val="00E8102C"/>
    <w:rsid w:val="00E8112B"/>
    <w:rsid w:val="00E815EE"/>
    <w:rsid w:val="00E81683"/>
    <w:rsid w:val="00E81B20"/>
    <w:rsid w:val="00E81D28"/>
    <w:rsid w:val="00E81D51"/>
    <w:rsid w:val="00E82224"/>
    <w:rsid w:val="00E8223E"/>
    <w:rsid w:val="00E8227F"/>
    <w:rsid w:val="00E824FA"/>
    <w:rsid w:val="00E82870"/>
    <w:rsid w:val="00E82C93"/>
    <w:rsid w:val="00E82F15"/>
    <w:rsid w:val="00E8349F"/>
    <w:rsid w:val="00E834C3"/>
    <w:rsid w:val="00E83651"/>
    <w:rsid w:val="00E83D70"/>
    <w:rsid w:val="00E83F2D"/>
    <w:rsid w:val="00E84656"/>
    <w:rsid w:val="00E84C69"/>
    <w:rsid w:val="00E84CFF"/>
    <w:rsid w:val="00E85156"/>
    <w:rsid w:val="00E85E76"/>
    <w:rsid w:val="00E85F65"/>
    <w:rsid w:val="00E860F2"/>
    <w:rsid w:val="00E8616E"/>
    <w:rsid w:val="00E8692D"/>
    <w:rsid w:val="00E8699E"/>
    <w:rsid w:val="00E86D5D"/>
    <w:rsid w:val="00E874F6"/>
    <w:rsid w:val="00E876FC"/>
    <w:rsid w:val="00E87728"/>
    <w:rsid w:val="00E87D22"/>
    <w:rsid w:val="00E903D8"/>
    <w:rsid w:val="00E90708"/>
    <w:rsid w:val="00E90EAE"/>
    <w:rsid w:val="00E91617"/>
    <w:rsid w:val="00E9182F"/>
    <w:rsid w:val="00E9187F"/>
    <w:rsid w:val="00E91AC1"/>
    <w:rsid w:val="00E91D65"/>
    <w:rsid w:val="00E91DB4"/>
    <w:rsid w:val="00E91FFC"/>
    <w:rsid w:val="00E923A2"/>
    <w:rsid w:val="00E92674"/>
    <w:rsid w:val="00E92919"/>
    <w:rsid w:val="00E92A97"/>
    <w:rsid w:val="00E92C18"/>
    <w:rsid w:val="00E92D9F"/>
    <w:rsid w:val="00E92DAB"/>
    <w:rsid w:val="00E9345D"/>
    <w:rsid w:val="00E93A1A"/>
    <w:rsid w:val="00E93AC7"/>
    <w:rsid w:val="00E93EEF"/>
    <w:rsid w:val="00E94930"/>
    <w:rsid w:val="00E94CEC"/>
    <w:rsid w:val="00E9560C"/>
    <w:rsid w:val="00E956CA"/>
    <w:rsid w:val="00E95765"/>
    <w:rsid w:val="00E957F8"/>
    <w:rsid w:val="00E95AE8"/>
    <w:rsid w:val="00E95DCF"/>
    <w:rsid w:val="00E961F3"/>
    <w:rsid w:val="00E962EB"/>
    <w:rsid w:val="00E964EA"/>
    <w:rsid w:val="00E96678"/>
    <w:rsid w:val="00E967FD"/>
    <w:rsid w:val="00E96A13"/>
    <w:rsid w:val="00E96AEB"/>
    <w:rsid w:val="00E96E2F"/>
    <w:rsid w:val="00E97119"/>
    <w:rsid w:val="00E9744D"/>
    <w:rsid w:val="00E974CE"/>
    <w:rsid w:val="00E975DD"/>
    <w:rsid w:val="00EA006C"/>
    <w:rsid w:val="00EA07BE"/>
    <w:rsid w:val="00EA0C5C"/>
    <w:rsid w:val="00EA0D00"/>
    <w:rsid w:val="00EA1117"/>
    <w:rsid w:val="00EA18F8"/>
    <w:rsid w:val="00EA1D2D"/>
    <w:rsid w:val="00EA1FA6"/>
    <w:rsid w:val="00EA21D7"/>
    <w:rsid w:val="00EA2649"/>
    <w:rsid w:val="00EA2A46"/>
    <w:rsid w:val="00EA2A71"/>
    <w:rsid w:val="00EA2F40"/>
    <w:rsid w:val="00EA3037"/>
    <w:rsid w:val="00EA30E4"/>
    <w:rsid w:val="00EA3152"/>
    <w:rsid w:val="00EA3210"/>
    <w:rsid w:val="00EA348E"/>
    <w:rsid w:val="00EA3A88"/>
    <w:rsid w:val="00EA4391"/>
    <w:rsid w:val="00EA4858"/>
    <w:rsid w:val="00EA4B8B"/>
    <w:rsid w:val="00EA4BF4"/>
    <w:rsid w:val="00EA5771"/>
    <w:rsid w:val="00EA57BF"/>
    <w:rsid w:val="00EA57F8"/>
    <w:rsid w:val="00EA59F1"/>
    <w:rsid w:val="00EA6044"/>
    <w:rsid w:val="00EA65FB"/>
    <w:rsid w:val="00EA668F"/>
    <w:rsid w:val="00EA675E"/>
    <w:rsid w:val="00EA68AB"/>
    <w:rsid w:val="00EA691B"/>
    <w:rsid w:val="00EA6AB3"/>
    <w:rsid w:val="00EA7205"/>
    <w:rsid w:val="00EA7397"/>
    <w:rsid w:val="00EB035A"/>
    <w:rsid w:val="00EB0884"/>
    <w:rsid w:val="00EB094F"/>
    <w:rsid w:val="00EB11FD"/>
    <w:rsid w:val="00EB1DAD"/>
    <w:rsid w:val="00EB1FE0"/>
    <w:rsid w:val="00EB21B9"/>
    <w:rsid w:val="00EB22BD"/>
    <w:rsid w:val="00EB243F"/>
    <w:rsid w:val="00EB28CA"/>
    <w:rsid w:val="00EB2920"/>
    <w:rsid w:val="00EB2C34"/>
    <w:rsid w:val="00EB2DF7"/>
    <w:rsid w:val="00EB2ED5"/>
    <w:rsid w:val="00EB3280"/>
    <w:rsid w:val="00EB4109"/>
    <w:rsid w:val="00EB44C1"/>
    <w:rsid w:val="00EB45CA"/>
    <w:rsid w:val="00EB461F"/>
    <w:rsid w:val="00EB46BF"/>
    <w:rsid w:val="00EB4E32"/>
    <w:rsid w:val="00EB55CF"/>
    <w:rsid w:val="00EB56C3"/>
    <w:rsid w:val="00EB585B"/>
    <w:rsid w:val="00EB58A6"/>
    <w:rsid w:val="00EB5BEB"/>
    <w:rsid w:val="00EB5E9F"/>
    <w:rsid w:val="00EB5F08"/>
    <w:rsid w:val="00EB608A"/>
    <w:rsid w:val="00EB6126"/>
    <w:rsid w:val="00EB677D"/>
    <w:rsid w:val="00EB6B92"/>
    <w:rsid w:val="00EB6F73"/>
    <w:rsid w:val="00EB75F8"/>
    <w:rsid w:val="00EB7794"/>
    <w:rsid w:val="00EB7ED2"/>
    <w:rsid w:val="00EC03C4"/>
    <w:rsid w:val="00EC0549"/>
    <w:rsid w:val="00EC064B"/>
    <w:rsid w:val="00EC0829"/>
    <w:rsid w:val="00EC11B0"/>
    <w:rsid w:val="00EC12F4"/>
    <w:rsid w:val="00EC13AA"/>
    <w:rsid w:val="00EC13D9"/>
    <w:rsid w:val="00EC141E"/>
    <w:rsid w:val="00EC17B2"/>
    <w:rsid w:val="00EC17EA"/>
    <w:rsid w:val="00EC1939"/>
    <w:rsid w:val="00EC22A1"/>
    <w:rsid w:val="00EC24A0"/>
    <w:rsid w:val="00EC2B46"/>
    <w:rsid w:val="00EC2FBD"/>
    <w:rsid w:val="00EC3284"/>
    <w:rsid w:val="00EC34E5"/>
    <w:rsid w:val="00EC374E"/>
    <w:rsid w:val="00EC387A"/>
    <w:rsid w:val="00EC43D7"/>
    <w:rsid w:val="00EC466D"/>
    <w:rsid w:val="00EC4731"/>
    <w:rsid w:val="00EC4964"/>
    <w:rsid w:val="00EC4D80"/>
    <w:rsid w:val="00EC56C2"/>
    <w:rsid w:val="00EC59CF"/>
    <w:rsid w:val="00EC5A42"/>
    <w:rsid w:val="00EC5B07"/>
    <w:rsid w:val="00EC5D39"/>
    <w:rsid w:val="00EC5F92"/>
    <w:rsid w:val="00EC6036"/>
    <w:rsid w:val="00EC60E2"/>
    <w:rsid w:val="00EC63E7"/>
    <w:rsid w:val="00EC69E6"/>
    <w:rsid w:val="00EC70DE"/>
    <w:rsid w:val="00EC7BA7"/>
    <w:rsid w:val="00EC7D8F"/>
    <w:rsid w:val="00ED00EC"/>
    <w:rsid w:val="00ED01C2"/>
    <w:rsid w:val="00ED054B"/>
    <w:rsid w:val="00ED0817"/>
    <w:rsid w:val="00ED0820"/>
    <w:rsid w:val="00ED084F"/>
    <w:rsid w:val="00ED0B97"/>
    <w:rsid w:val="00ED0BFE"/>
    <w:rsid w:val="00ED0CE2"/>
    <w:rsid w:val="00ED11A4"/>
    <w:rsid w:val="00ED136B"/>
    <w:rsid w:val="00ED1467"/>
    <w:rsid w:val="00ED16F8"/>
    <w:rsid w:val="00ED18EC"/>
    <w:rsid w:val="00ED1B91"/>
    <w:rsid w:val="00ED1C0D"/>
    <w:rsid w:val="00ED1D81"/>
    <w:rsid w:val="00ED1E28"/>
    <w:rsid w:val="00ED1E34"/>
    <w:rsid w:val="00ED1FD5"/>
    <w:rsid w:val="00ED20A9"/>
    <w:rsid w:val="00ED24C8"/>
    <w:rsid w:val="00ED2581"/>
    <w:rsid w:val="00ED2B3F"/>
    <w:rsid w:val="00ED2D30"/>
    <w:rsid w:val="00ED2D80"/>
    <w:rsid w:val="00ED31CE"/>
    <w:rsid w:val="00ED3874"/>
    <w:rsid w:val="00ED3A08"/>
    <w:rsid w:val="00ED3A60"/>
    <w:rsid w:val="00ED3B33"/>
    <w:rsid w:val="00ED3C28"/>
    <w:rsid w:val="00ED3C82"/>
    <w:rsid w:val="00ED3CBC"/>
    <w:rsid w:val="00ED4128"/>
    <w:rsid w:val="00ED462A"/>
    <w:rsid w:val="00ED4839"/>
    <w:rsid w:val="00ED4B2B"/>
    <w:rsid w:val="00ED4ED4"/>
    <w:rsid w:val="00ED4F0B"/>
    <w:rsid w:val="00ED539B"/>
    <w:rsid w:val="00ED53E9"/>
    <w:rsid w:val="00ED5557"/>
    <w:rsid w:val="00ED5761"/>
    <w:rsid w:val="00ED5A2A"/>
    <w:rsid w:val="00ED5A71"/>
    <w:rsid w:val="00ED65EF"/>
    <w:rsid w:val="00ED6B3E"/>
    <w:rsid w:val="00ED6E31"/>
    <w:rsid w:val="00ED74A6"/>
    <w:rsid w:val="00ED78D0"/>
    <w:rsid w:val="00ED79FC"/>
    <w:rsid w:val="00ED7B11"/>
    <w:rsid w:val="00ED7C6B"/>
    <w:rsid w:val="00ED7D1F"/>
    <w:rsid w:val="00EE011E"/>
    <w:rsid w:val="00EE01B7"/>
    <w:rsid w:val="00EE05A6"/>
    <w:rsid w:val="00EE069A"/>
    <w:rsid w:val="00EE0712"/>
    <w:rsid w:val="00EE0828"/>
    <w:rsid w:val="00EE103C"/>
    <w:rsid w:val="00EE109C"/>
    <w:rsid w:val="00EE16A5"/>
    <w:rsid w:val="00EE1F5A"/>
    <w:rsid w:val="00EE22AA"/>
    <w:rsid w:val="00EE22ED"/>
    <w:rsid w:val="00EE2990"/>
    <w:rsid w:val="00EE2BEE"/>
    <w:rsid w:val="00EE3574"/>
    <w:rsid w:val="00EE358C"/>
    <w:rsid w:val="00EE36D8"/>
    <w:rsid w:val="00EE3740"/>
    <w:rsid w:val="00EE382E"/>
    <w:rsid w:val="00EE3A63"/>
    <w:rsid w:val="00EE3AA8"/>
    <w:rsid w:val="00EE3B15"/>
    <w:rsid w:val="00EE3DE1"/>
    <w:rsid w:val="00EE3E47"/>
    <w:rsid w:val="00EE3E56"/>
    <w:rsid w:val="00EE4204"/>
    <w:rsid w:val="00EE432B"/>
    <w:rsid w:val="00EE45C4"/>
    <w:rsid w:val="00EE47A0"/>
    <w:rsid w:val="00EE48D3"/>
    <w:rsid w:val="00EE4EE3"/>
    <w:rsid w:val="00EE519D"/>
    <w:rsid w:val="00EE53F9"/>
    <w:rsid w:val="00EE5835"/>
    <w:rsid w:val="00EE5DE9"/>
    <w:rsid w:val="00EE60CA"/>
    <w:rsid w:val="00EE6C49"/>
    <w:rsid w:val="00EE6D70"/>
    <w:rsid w:val="00EE6F64"/>
    <w:rsid w:val="00EE71A7"/>
    <w:rsid w:val="00EE73BF"/>
    <w:rsid w:val="00EE758E"/>
    <w:rsid w:val="00EE7A42"/>
    <w:rsid w:val="00EE7BC6"/>
    <w:rsid w:val="00EE7CBD"/>
    <w:rsid w:val="00EE7D2F"/>
    <w:rsid w:val="00EE7EAD"/>
    <w:rsid w:val="00EF04AE"/>
    <w:rsid w:val="00EF0536"/>
    <w:rsid w:val="00EF05D7"/>
    <w:rsid w:val="00EF0A73"/>
    <w:rsid w:val="00EF0B5B"/>
    <w:rsid w:val="00EF0C2F"/>
    <w:rsid w:val="00EF1633"/>
    <w:rsid w:val="00EF1B49"/>
    <w:rsid w:val="00EF2148"/>
    <w:rsid w:val="00EF2327"/>
    <w:rsid w:val="00EF2666"/>
    <w:rsid w:val="00EF296B"/>
    <w:rsid w:val="00EF29DA"/>
    <w:rsid w:val="00EF314E"/>
    <w:rsid w:val="00EF321A"/>
    <w:rsid w:val="00EF32D5"/>
    <w:rsid w:val="00EF3617"/>
    <w:rsid w:val="00EF387F"/>
    <w:rsid w:val="00EF3B1B"/>
    <w:rsid w:val="00EF3E96"/>
    <w:rsid w:val="00EF3EDE"/>
    <w:rsid w:val="00EF3F11"/>
    <w:rsid w:val="00EF402D"/>
    <w:rsid w:val="00EF4111"/>
    <w:rsid w:val="00EF4141"/>
    <w:rsid w:val="00EF45E6"/>
    <w:rsid w:val="00EF49C9"/>
    <w:rsid w:val="00EF4A38"/>
    <w:rsid w:val="00EF4C1E"/>
    <w:rsid w:val="00EF4E25"/>
    <w:rsid w:val="00EF4ECD"/>
    <w:rsid w:val="00EF4FF9"/>
    <w:rsid w:val="00EF56FB"/>
    <w:rsid w:val="00EF5ACE"/>
    <w:rsid w:val="00EF5D4D"/>
    <w:rsid w:val="00EF64FD"/>
    <w:rsid w:val="00EF6504"/>
    <w:rsid w:val="00EF6E56"/>
    <w:rsid w:val="00EF6ED3"/>
    <w:rsid w:val="00EF6EF4"/>
    <w:rsid w:val="00EF72EB"/>
    <w:rsid w:val="00EF7352"/>
    <w:rsid w:val="00EF743A"/>
    <w:rsid w:val="00EF76D5"/>
    <w:rsid w:val="00EF77C0"/>
    <w:rsid w:val="00EF7866"/>
    <w:rsid w:val="00EF7CD6"/>
    <w:rsid w:val="00EF7D4E"/>
    <w:rsid w:val="00EF7F9C"/>
    <w:rsid w:val="00EF7FED"/>
    <w:rsid w:val="00F003F1"/>
    <w:rsid w:val="00F00641"/>
    <w:rsid w:val="00F00B69"/>
    <w:rsid w:val="00F00C11"/>
    <w:rsid w:val="00F00D43"/>
    <w:rsid w:val="00F00E1D"/>
    <w:rsid w:val="00F013B0"/>
    <w:rsid w:val="00F015BC"/>
    <w:rsid w:val="00F0179C"/>
    <w:rsid w:val="00F01F5E"/>
    <w:rsid w:val="00F0203F"/>
    <w:rsid w:val="00F020FC"/>
    <w:rsid w:val="00F0261B"/>
    <w:rsid w:val="00F02753"/>
    <w:rsid w:val="00F028EF"/>
    <w:rsid w:val="00F029B5"/>
    <w:rsid w:val="00F02CFB"/>
    <w:rsid w:val="00F02FFB"/>
    <w:rsid w:val="00F035C2"/>
    <w:rsid w:val="00F0392B"/>
    <w:rsid w:val="00F044B3"/>
    <w:rsid w:val="00F04A25"/>
    <w:rsid w:val="00F04AB3"/>
    <w:rsid w:val="00F04C6E"/>
    <w:rsid w:val="00F04D1C"/>
    <w:rsid w:val="00F05018"/>
    <w:rsid w:val="00F051E5"/>
    <w:rsid w:val="00F05A58"/>
    <w:rsid w:val="00F05A5A"/>
    <w:rsid w:val="00F061C8"/>
    <w:rsid w:val="00F06263"/>
    <w:rsid w:val="00F0633C"/>
    <w:rsid w:val="00F06BB4"/>
    <w:rsid w:val="00F06C15"/>
    <w:rsid w:val="00F06DC5"/>
    <w:rsid w:val="00F06EAE"/>
    <w:rsid w:val="00F06F3C"/>
    <w:rsid w:val="00F0706F"/>
    <w:rsid w:val="00F070DA"/>
    <w:rsid w:val="00F0726F"/>
    <w:rsid w:val="00F079CD"/>
    <w:rsid w:val="00F07E2C"/>
    <w:rsid w:val="00F07E6F"/>
    <w:rsid w:val="00F102A7"/>
    <w:rsid w:val="00F102DD"/>
    <w:rsid w:val="00F104A1"/>
    <w:rsid w:val="00F10C8C"/>
    <w:rsid w:val="00F10DEA"/>
    <w:rsid w:val="00F10F88"/>
    <w:rsid w:val="00F11194"/>
    <w:rsid w:val="00F1131E"/>
    <w:rsid w:val="00F1139F"/>
    <w:rsid w:val="00F1161C"/>
    <w:rsid w:val="00F1188E"/>
    <w:rsid w:val="00F118BB"/>
    <w:rsid w:val="00F11A3D"/>
    <w:rsid w:val="00F11E47"/>
    <w:rsid w:val="00F122BB"/>
    <w:rsid w:val="00F12995"/>
    <w:rsid w:val="00F12A44"/>
    <w:rsid w:val="00F12B09"/>
    <w:rsid w:val="00F12B35"/>
    <w:rsid w:val="00F12BD5"/>
    <w:rsid w:val="00F12F10"/>
    <w:rsid w:val="00F12FA9"/>
    <w:rsid w:val="00F137EE"/>
    <w:rsid w:val="00F14048"/>
    <w:rsid w:val="00F14232"/>
    <w:rsid w:val="00F144C4"/>
    <w:rsid w:val="00F14688"/>
    <w:rsid w:val="00F14A4B"/>
    <w:rsid w:val="00F14ADD"/>
    <w:rsid w:val="00F14BC8"/>
    <w:rsid w:val="00F14EBC"/>
    <w:rsid w:val="00F14FBD"/>
    <w:rsid w:val="00F1506D"/>
    <w:rsid w:val="00F15737"/>
    <w:rsid w:val="00F159DF"/>
    <w:rsid w:val="00F15C30"/>
    <w:rsid w:val="00F15F50"/>
    <w:rsid w:val="00F16D47"/>
    <w:rsid w:val="00F16DCD"/>
    <w:rsid w:val="00F16F31"/>
    <w:rsid w:val="00F170AA"/>
    <w:rsid w:val="00F172C1"/>
    <w:rsid w:val="00F17447"/>
    <w:rsid w:val="00F17CC6"/>
    <w:rsid w:val="00F200C5"/>
    <w:rsid w:val="00F20C53"/>
    <w:rsid w:val="00F21022"/>
    <w:rsid w:val="00F217C4"/>
    <w:rsid w:val="00F21864"/>
    <w:rsid w:val="00F21BA8"/>
    <w:rsid w:val="00F21BF3"/>
    <w:rsid w:val="00F21CFD"/>
    <w:rsid w:val="00F21EF4"/>
    <w:rsid w:val="00F22183"/>
    <w:rsid w:val="00F2218E"/>
    <w:rsid w:val="00F222E0"/>
    <w:rsid w:val="00F22A4D"/>
    <w:rsid w:val="00F22AF7"/>
    <w:rsid w:val="00F22B21"/>
    <w:rsid w:val="00F23354"/>
    <w:rsid w:val="00F23785"/>
    <w:rsid w:val="00F23825"/>
    <w:rsid w:val="00F247BB"/>
    <w:rsid w:val="00F25446"/>
    <w:rsid w:val="00F25472"/>
    <w:rsid w:val="00F26313"/>
    <w:rsid w:val="00F26458"/>
    <w:rsid w:val="00F264C2"/>
    <w:rsid w:val="00F2716F"/>
    <w:rsid w:val="00F272CD"/>
    <w:rsid w:val="00F276FE"/>
    <w:rsid w:val="00F27958"/>
    <w:rsid w:val="00F27A40"/>
    <w:rsid w:val="00F27D1B"/>
    <w:rsid w:val="00F27E05"/>
    <w:rsid w:val="00F3009F"/>
    <w:rsid w:val="00F305A0"/>
    <w:rsid w:val="00F306DD"/>
    <w:rsid w:val="00F308E7"/>
    <w:rsid w:val="00F30CA0"/>
    <w:rsid w:val="00F3148C"/>
    <w:rsid w:val="00F3161D"/>
    <w:rsid w:val="00F31791"/>
    <w:rsid w:val="00F31940"/>
    <w:rsid w:val="00F31B66"/>
    <w:rsid w:val="00F31C77"/>
    <w:rsid w:val="00F31EFA"/>
    <w:rsid w:val="00F320C2"/>
    <w:rsid w:val="00F32568"/>
    <w:rsid w:val="00F3264F"/>
    <w:rsid w:val="00F326F6"/>
    <w:rsid w:val="00F328DE"/>
    <w:rsid w:val="00F32CCE"/>
    <w:rsid w:val="00F33138"/>
    <w:rsid w:val="00F332A8"/>
    <w:rsid w:val="00F337C2"/>
    <w:rsid w:val="00F338F1"/>
    <w:rsid w:val="00F33940"/>
    <w:rsid w:val="00F33E8E"/>
    <w:rsid w:val="00F33F33"/>
    <w:rsid w:val="00F33F41"/>
    <w:rsid w:val="00F341BA"/>
    <w:rsid w:val="00F34307"/>
    <w:rsid w:val="00F34556"/>
    <w:rsid w:val="00F34839"/>
    <w:rsid w:val="00F35424"/>
    <w:rsid w:val="00F35DA2"/>
    <w:rsid w:val="00F3612C"/>
    <w:rsid w:val="00F36260"/>
    <w:rsid w:val="00F36307"/>
    <w:rsid w:val="00F364B6"/>
    <w:rsid w:val="00F3657F"/>
    <w:rsid w:val="00F36B57"/>
    <w:rsid w:val="00F36C03"/>
    <w:rsid w:val="00F37204"/>
    <w:rsid w:val="00F37369"/>
    <w:rsid w:val="00F374C4"/>
    <w:rsid w:val="00F378D3"/>
    <w:rsid w:val="00F379E0"/>
    <w:rsid w:val="00F37A9D"/>
    <w:rsid w:val="00F37EBA"/>
    <w:rsid w:val="00F40008"/>
    <w:rsid w:val="00F40254"/>
    <w:rsid w:val="00F402A7"/>
    <w:rsid w:val="00F406D7"/>
    <w:rsid w:val="00F4079F"/>
    <w:rsid w:val="00F410BB"/>
    <w:rsid w:val="00F41656"/>
    <w:rsid w:val="00F41C2F"/>
    <w:rsid w:val="00F4253D"/>
    <w:rsid w:val="00F42773"/>
    <w:rsid w:val="00F42A6A"/>
    <w:rsid w:val="00F42B00"/>
    <w:rsid w:val="00F434D8"/>
    <w:rsid w:val="00F43524"/>
    <w:rsid w:val="00F438DA"/>
    <w:rsid w:val="00F43E6A"/>
    <w:rsid w:val="00F4491D"/>
    <w:rsid w:val="00F44FB9"/>
    <w:rsid w:val="00F454FF"/>
    <w:rsid w:val="00F45A5B"/>
    <w:rsid w:val="00F45B2B"/>
    <w:rsid w:val="00F45B9F"/>
    <w:rsid w:val="00F45BAE"/>
    <w:rsid w:val="00F45D73"/>
    <w:rsid w:val="00F45F64"/>
    <w:rsid w:val="00F46050"/>
    <w:rsid w:val="00F4607E"/>
    <w:rsid w:val="00F464DD"/>
    <w:rsid w:val="00F4664C"/>
    <w:rsid w:val="00F46786"/>
    <w:rsid w:val="00F46F59"/>
    <w:rsid w:val="00F46FD6"/>
    <w:rsid w:val="00F4701C"/>
    <w:rsid w:val="00F47022"/>
    <w:rsid w:val="00F478AD"/>
    <w:rsid w:val="00F47A73"/>
    <w:rsid w:val="00F47C12"/>
    <w:rsid w:val="00F47D29"/>
    <w:rsid w:val="00F47DFE"/>
    <w:rsid w:val="00F503E1"/>
    <w:rsid w:val="00F5052F"/>
    <w:rsid w:val="00F5075D"/>
    <w:rsid w:val="00F50D16"/>
    <w:rsid w:val="00F50DEA"/>
    <w:rsid w:val="00F5152C"/>
    <w:rsid w:val="00F51686"/>
    <w:rsid w:val="00F517CA"/>
    <w:rsid w:val="00F51821"/>
    <w:rsid w:val="00F51B1F"/>
    <w:rsid w:val="00F51B2F"/>
    <w:rsid w:val="00F51CA3"/>
    <w:rsid w:val="00F51CC1"/>
    <w:rsid w:val="00F522D5"/>
    <w:rsid w:val="00F5247B"/>
    <w:rsid w:val="00F529B4"/>
    <w:rsid w:val="00F52EB1"/>
    <w:rsid w:val="00F52ED5"/>
    <w:rsid w:val="00F53183"/>
    <w:rsid w:val="00F53622"/>
    <w:rsid w:val="00F53973"/>
    <w:rsid w:val="00F53BD7"/>
    <w:rsid w:val="00F54369"/>
    <w:rsid w:val="00F543AC"/>
    <w:rsid w:val="00F54480"/>
    <w:rsid w:val="00F54A5E"/>
    <w:rsid w:val="00F54B76"/>
    <w:rsid w:val="00F54C88"/>
    <w:rsid w:val="00F55488"/>
    <w:rsid w:val="00F55A6E"/>
    <w:rsid w:val="00F55ABA"/>
    <w:rsid w:val="00F561BB"/>
    <w:rsid w:val="00F56228"/>
    <w:rsid w:val="00F56416"/>
    <w:rsid w:val="00F5642C"/>
    <w:rsid w:val="00F5646F"/>
    <w:rsid w:val="00F570DE"/>
    <w:rsid w:val="00F57280"/>
    <w:rsid w:val="00F57341"/>
    <w:rsid w:val="00F57632"/>
    <w:rsid w:val="00F57722"/>
    <w:rsid w:val="00F577F2"/>
    <w:rsid w:val="00F57838"/>
    <w:rsid w:val="00F579DA"/>
    <w:rsid w:val="00F57B4D"/>
    <w:rsid w:val="00F57C6B"/>
    <w:rsid w:val="00F57F93"/>
    <w:rsid w:val="00F60272"/>
    <w:rsid w:val="00F602DB"/>
    <w:rsid w:val="00F605F3"/>
    <w:rsid w:val="00F606D7"/>
    <w:rsid w:val="00F607DF"/>
    <w:rsid w:val="00F6080F"/>
    <w:rsid w:val="00F612ED"/>
    <w:rsid w:val="00F6149E"/>
    <w:rsid w:val="00F61B71"/>
    <w:rsid w:val="00F61C35"/>
    <w:rsid w:val="00F61D53"/>
    <w:rsid w:val="00F61DFA"/>
    <w:rsid w:val="00F61FA9"/>
    <w:rsid w:val="00F62043"/>
    <w:rsid w:val="00F62583"/>
    <w:rsid w:val="00F625AE"/>
    <w:rsid w:val="00F6274A"/>
    <w:rsid w:val="00F62C9B"/>
    <w:rsid w:val="00F6327B"/>
    <w:rsid w:val="00F634A6"/>
    <w:rsid w:val="00F63610"/>
    <w:rsid w:val="00F63683"/>
    <w:rsid w:val="00F63A85"/>
    <w:rsid w:val="00F642AA"/>
    <w:rsid w:val="00F642EB"/>
    <w:rsid w:val="00F643E3"/>
    <w:rsid w:val="00F644F4"/>
    <w:rsid w:val="00F64E78"/>
    <w:rsid w:val="00F6500C"/>
    <w:rsid w:val="00F651D7"/>
    <w:rsid w:val="00F65203"/>
    <w:rsid w:val="00F6526A"/>
    <w:rsid w:val="00F659AF"/>
    <w:rsid w:val="00F65F34"/>
    <w:rsid w:val="00F66095"/>
    <w:rsid w:val="00F66110"/>
    <w:rsid w:val="00F6626D"/>
    <w:rsid w:val="00F6684B"/>
    <w:rsid w:val="00F669F4"/>
    <w:rsid w:val="00F66C89"/>
    <w:rsid w:val="00F66DF0"/>
    <w:rsid w:val="00F67101"/>
    <w:rsid w:val="00F67153"/>
    <w:rsid w:val="00F67394"/>
    <w:rsid w:val="00F67492"/>
    <w:rsid w:val="00F6785B"/>
    <w:rsid w:val="00F67941"/>
    <w:rsid w:val="00F67AD4"/>
    <w:rsid w:val="00F67BA2"/>
    <w:rsid w:val="00F67C8E"/>
    <w:rsid w:val="00F7000F"/>
    <w:rsid w:val="00F70024"/>
    <w:rsid w:val="00F702DC"/>
    <w:rsid w:val="00F705DA"/>
    <w:rsid w:val="00F7063D"/>
    <w:rsid w:val="00F70927"/>
    <w:rsid w:val="00F70CA6"/>
    <w:rsid w:val="00F70F3E"/>
    <w:rsid w:val="00F716B0"/>
    <w:rsid w:val="00F717FC"/>
    <w:rsid w:val="00F71E9D"/>
    <w:rsid w:val="00F7274A"/>
    <w:rsid w:val="00F729FA"/>
    <w:rsid w:val="00F72A03"/>
    <w:rsid w:val="00F72D29"/>
    <w:rsid w:val="00F72FC1"/>
    <w:rsid w:val="00F7317F"/>
    <w:rsid w:val="00F73858"/>
    <w:rsid w:val="00F738FC"/>
    <w:rsid w:val="00F73AB9"/>
    <w:rsid w:val="00F73AFA"/>
    <w:rsid w:val="00F73BE0"/>
    <w:rsid w:val="00F73FB9"/>
    <w:rsid w:val="00F7400D"/>
    <w:rsid w:val="00F742E3"/>
    <w:rsid w:val="00F745D6"/>
    <w:rsid w:val="00F7469A"/>
    <w:rsid w:val="00F751CA"/>
    <w:rsid w:val="00F75350"/>
    <w:rsid w:val="00F75380"/>
    <w:rsid w:val="00F75931"/>
    <w:rsid w:val="00F7598D"/>
    <w:rsid w:val="00F759EC"/>
    <w:rsid w:val="00F76041"/>
    <w:rsid w:val="00F760D0"/>
    <w:rsid w:val="00F76631"/>
    <w:rsid w:val="00F76702"/>
    <w:rsid w:val="00F767CD"/>
    <w:rsid w:val="00F7689C"/>
    <w:rsid w:val="00F76907"/>
    <w:rsid w:val="00F76981"/>
    <w:rsid w:val="00F769AF"/>
    <w:rsid w:val="00F76F88"/>
    <w:rsid w:val="00F77058"/>
    <w:rsid w:val="00F7778A"/>
    <w:rsid w:val="00F779E9"/>
    <w:rsid w:val="00F80540"/>
    <w:rsid w:val="00F805DD"/>
    <w:rsid w:val="00F80617"/>
    <w:rsid w:val="00F80657"/>
    <w:rsid w:val="00F80BB3"/>
    <w:rsid w:val="00F8109B"/>
    <w:rsid w:val="00F81309"/>
    <w:rsid w:val="00F81468"/>
    <w:rsid w:val="00F81920"/>
    <w:rsid w:val="00F81960"/>
    <w:rsid w:val="00F81FED"/>
    <w:rsid w:val="00F8223E"/>
    <w:rsid w:val="00F82301"/>
    <w:rsid w:val="00F82E8D"/>
    <w:rsid w:val="00F82F1A"/>
    <w:rsid w:val="00F83059"/>
    <w:rsid w:val="00F832E6"/>
    <w:rsid w:val="00F83B66"/>
    <w:rsid w:val="00F83D05"/>
    <w:rsid w:val="00F840E6"/>
    <w:rsid w:val="00F844C5"/>
    <w:rsid w:val="00F849E2"/>
    <w:rsid w:val="00F84B6A"/>
    <w:rsid w:val="00F84D35"/>
    <w:rsid w:val="00F85640"/>
    <w:rsid w:val="00F8587E"/>
    <w:rsid w:val="00F85B98"/>
    <w:rsid w:val="00F85BBF"/>
    <w:rsid w:val="00F8608B"/>
    <w:rsid w:val="00F860E1"/>
    <w:rsid w:val="00F860F6"/>
    <w:rsid w:val="00F86440"/>
    <w:rsid w:val="00F86806"/>
    <w:rsid w:val="00F86965"/>
    <w:rsid w:val="00F86D35"/>
    <w:rsid w:val="00F86DC9"/>
    <w:rsid w:val="00F873BD"/>
    <w:rsid w:val="00F87C90"/>
    <w:rsid w:val="00F90270"/>
    <w:rsid w:val="00F902C0"/>
    <w:rsid w:val="00F905B0"/>
    <w:rsid w:val="00F908CB"/>
    <w:rsid w:val="00F912A5"/>
    <w:rsid w:val="00F912F1"/>
    <w:rsid w:val="00F913A3"/>
    <w:rsid w:val="00F91A0A"/>
    <w:rsid w:val="00F91D07"/>
    <w:rsid w:val="00F92450"/>
    <w:rsid w:val="00F92512"/>
    <w:rsid w:val="00F9268D"/>
    <w:rsid w:val="00F92A54"/>
    <w:rsid w:val="00F92BB4"/>
    <w:rsid w:val="00F92E1E"/>
    <w:rsid w:val="00F92EB1"/>
    <w:rsid w:val="00F92ED4"/>
    <w:rsid w:val="00F932B7"/>
    <w:rsid w:val="00F93467"/>
    <w:rsid w:val="00F93BC3"/>
    <w:rsid w:val="00F94706"/>
    <w:rsid w:val="00F9472C"/>
    <w:rsid w:val="00F94C2D"/>
    <w:rsid w:val="00F9504F"/>
    <w:rsid w:val="00F9557D"/>
    <w:rsid w:val="00F95A8E"/>
    <w:rsid w:val="00F95B2D"/>
    <w:rsid w:val="00F95CA4"/>
    <w:rsid w:val="00F95F39"/>
    <w:rsid w:val="00F96099"/>
    <w:rsid w:val="00F963FF"/>
    <w:rsid w:val="00F96429"/>
    <w:rsid w:val="00F9646A"/>
    <w:rsid w:val="00F9658E"/>
    <w:rsid w:val="00F967EA"/>
    <w:rsid w:val="00F969A3"/>
    <w:rsid w:val="00F96AE5"/>
    <w:rsid w:val="00F970B9"/>
    <w:rsid w:val="00F9794B"/>
    <w:rsid w:val="00F97A95"/>
    <w:rsid w:val="00FA006B"/>
    <w:rsid w:val="00FA0515"/>
    <w:rsid w:val="00FA077E"/>
    <w:rsid w:val="00FA0892"/>
    <w:rsid w:val="00FA09A3"/>
    <w:rsid w:val="00FA0D2D"/>
    <w:rsid w:val="00FA0FA3"/>
    <w:rsid w:val="00FA1607"/>
    <w:rsid w:val="00FA1A7C"/>
    <w:rsid w:val="00FA1E85"/>
    <w:rsid w:val="00FA203C"/>
    <w:rsid w:val="00FA20CB"/>
    <w:rsid w:val="00FA2319"/>
    <w:rsid w:val="00FA23EF"/>
    <w:rsid w:val="00FA2401"/>
    <w:rsid w:val="00FA248F"/>
    <w:rsid w:val="00FA26FF"/>
    <w:rsid w:val="00FA27E7"/>
    <w:rsid w:val="00FA2830"/>
    <w:rsid w:val="00FA29BB"/>
    <w:rsid w:val="00FA2BA0"/>
    <w:rsid w:val="00FA2C6A"/>
    <w:rsid w:val="00FA2F0C"/>
    <w:rsid w:val="00FA2F55"/>
    <w:rsid w:val="00FA2FA3"/>
    <w:rsid w:val="00FA3143"/>
    <w:rsid w:val="00FA33D8"/>
    <w:rsid w:val="00FA3431"/>
    <w:rsid w:val="00FA35F3"/>
    <w:rsid w:val="00FA39E7"/>
    <w:rsid w:val="00FA3C8F"/>
    <w:rsid w:val="00FA3F76"/>
    <w:rsid w:val="00FA50DE"/>
    <w:rsid w:val="00FA511D"/>
    <w:rsid w:val="00FA578C"/>
    <w:rsid w:val="00FA5834"/>
    <w:rsid w:val="00FA609C"/>
    <w:rsid w:val="00FA65E6"/>
    <w:rsid w:val="00FA6938"/>
    <w:rsid w:val="00FA6A96"/>
    <w:rsid w:val="00FA6BFC"/>
    <w:rsid w:val="00FA6CD7"/>
    <w:rsid w:val="00FA6E66"/>
    <w:rsid w:val="00FA6F45"/>
    <w:rsid w:val="00FA76AC"/>
    <w:rsid w:val="00FA77CA"/>
    <w:rsid w:val="00FA7840"/>
    <w:rsid w:val="00FA7FC5"/>
    <w:rsid w:val="00FB0112"/>
    <w:rsid w:val="00FB0E91"/>
    <w:rsid w:val="00FB1567"/>
    <w:rsid w:val="00FB160B"/>
    <w:rsid w:val="00FB178C"/>
    <w:rsid w:val="00FB1E5A"/>
    <w:rsid w:val="00FB204C"/>
    <w:rsid w:val="00FB25D6"/>
    <w:rsid w:val="00FB2737"/>
    <w:rsid w:val="00FB2770"/>
    <w:rsid w:val="00FB2827"/>
    <w:rsid w:val="00FB2AD1"/>
    <w:rsid w:val="00FB2B61"/>
    <w:rsid w:val="00FB2B8F"/>
    <w:rsid w:val="00FB2D35"/>
    <w:rsid w:val="00FB2DB3"/>
    <w:rsid w:val="00FB2F70"/>
    <w:rsid w:val="00FB3437"/>
    <w:rsid w:val="00FB34FE"/>
    <w:rsid w:val="00FB352A"/>
    <w:rsid w:val="00FB387D"/>
    <w:rsid w:val="00FB4017"/>
    <w:rsid w:val="00FB4EF2"/>
    <w:rsid w:val="00FB52B3"/>
    <w:rsid w:val="00FB53C0"/>
    <w:rsid w:val="00FB5931"/>
    <w:rsid w:val="00FB5D48"/>
    <w:rsid w:val="00FB5FF6"/>
    <w:rsid w:val="00FB6112"/>
    <w:rsid w:val="00FB62AA"/>
    <w:rsid w:val="00FB64C9"/>
    <w:rsid w:val="00FB68FA"/>
    <w:rsid w:val="00FB6F61"/>
    <w:rsid w:val="00FB70A3"/>
    <w:rsid w:val="00FB7416"/>
    <w:rsid w:val="00FB7846"/>
    <w:rsid w:val="00FB7A20"/>
    <w:rsid w:val="00FB7B07"/>
    <w:rsid w:val="00FB7D45"/>
    <w:rsid w:val="00FB7F0A"/>
    <w:rsid w:val="00FB7F4D"/>
    <w:rsid w:val="00FB7FB1"/>
    <w:rsid w:val="00FC038D"/>
    <w:rsid w:val="00FC0CA9"/>
    <w:rsid w:val="00FC0CD9"/>
    <w:rsid w:val="00FC10ED"/>
    <w:rsid w:val="00FC1132"/>
    <w:rsid w:val="00FC1531"/>
    <w:rsid w:val="00FC15D1"/>
    <w:rsid w:val="00FC1958"/>
    <w:rsid w:val="00FC1BE5"/>
    <w:rsid w:val="00FC1CF0"/>
    <w:rsid w:val="00FC1ED4"/>
    <w:rsid w:val="00FC21F3"/>
    <w:rsid w:val="00FC21FD"/>
    <w:rsid w:val="00FC246F"/>
    <w:rsid w:val="00FC2486"/>
    <w:rsid w:val="00FC25CB"/>
    <w:rsid w:val="00FC2951"/>
    <w:rsid w:val="00FC2B37"/>
    <w:rsid w:val="00FC2E8A"/>
    <w:rsid w:val="00FC345C"/>
    <w:rsid w:val="00FC3468"/>
    <w:rsid w:val="00FC3573"/>
    <w:rsid w:val="00FC3AC7"/>
    <w:rsid w:val="00FC3D48"/>
    <w:rsid w:val="00FC3E51"/>
    <w:rsid w:val="00FC3E5A"/>
    <w:rsid w:val="00FC4779"/>
    <w:rsid w:val="00FC4A8B"/>
    <w:rsid w:val="00FC4C3D"/>
    <w:rsid w:val="00FC4DA8"/>
    <w:rsid w:val="00FC4ECA"/>
    <w:rsid w:val="00FC5859"/>
    <w:rsid w:val="00FC5D4B"/>
    <w:rsid w:val="00FC5EA0"/>
    <w:rsid w:val="00FC5EC1"/>
    <w:rsid w:val="00FC5FCC"/>
    <w:rsid w:val="00FC6099"/>
    <w:rsid w:val="00FC6423"/>
    <w:rsid w:val="00FC660A"/>
    <w:rsid w:val="00FC69DC"/>
    <w:rsid w:val="00FC6D47"/>
    <w:rsid w:val="00FC72F6"/>
    <w:rsid w:val="00FC73DC"/>
    <w:rsid w:val="00FC775C"/>
    <w:rsid w:val="00FC7AC0"/>
    <w:rsid w:val="00FC7F69"/>
    <w:rsid w:val="00FD0276"/>
    <w:rsid w:val="00FD05B0"/>
    <w:rsid w:val="00FD06B7"/>
    <w:rsid w:val="00FD0726"/>
    <w:rsid w:val="00FD0C0F"/>
    <w:rsid w:val="00FD10CE"/>
    <w:rsid w:val="00FD1338"/>
    <w:rsid w:val="00FD160D"/>
    <w:rsid w:val="00FD1654"/>
    <w:rsid w:val="00FD1847"/>
    <w:rsid w:val="00FD1C27"/>
    <w:rsid w:val="00FD2094"/>
    <w:rsid w:val="00FD216A"/>
    <w:rsid w:val="00FD27D9"/>
    <w:rsid w:val="00FD2933"/>
    <w:rsid w:val="00FD2F1F"/>
    <w:rsid w:val="00FD34F4"/>
    <w:rsid w:val="00FD3809"/>
    <w:rsid w:val="00FD385D"/>
    <w:rsid w:val="00FD38AE"/>
    <w:rsid w:val="00FD3B9B"/>
    <w:rsid w:val="00FD3BF0"/>
    <w:rsid w:val="00FD4647"/>
    <w:rsid w:val="00FD4EB1"/>
    <w:rsid w:val="00FD52BF"/>
    <w:rsid w:val="00FD5370"/>
    <w:rsid w:val="00FD53A6"/>
    <w:rsid w:val="00FD5A9C"/>
    <w:rsid w:val="00FD5ACA"/>
    <w:rsid w:val="00FD5BB6"/>
    <w:rsid w:val="00FD5CCB"/>
    <w:rsid w:val="00FD5D85"/>
    <w:rsid w:val="00FD5ED7"/>
    <w:rsid w:val="00FD5F3E"/>
    <w:rsid w:val="00FD5FDD"/>
    <w:rsid w:val="00FD65FC"/>
    <w:rsid w:val="00FD69D6"/>
    <w:rsid w:val="00FD6C12"/>
    <w:rsid w:val="00FD6CA4"/>
    <w:rsid w:val="00FD6F38"/>
    <w:rsid w:val="00FD6F8F"/>
    <w:rsid w:val="00FD71E2"/>
    <w:rsid w:val="00FD740E"/>
    <w:rsid w:val="00FD7826"/>
    <w:rsid w:val="00FD7A14"/>
    <w:rsid w:val="00FD7D32"/>
    <w:rsid w:val="00FE02A2"/>
    <w:rsid w:val="00FE0410"/>
    <w:rsid w:val="00FE0457"/>
    <w:rsid w:val="00FE04A4"/>
    <w:rsid w:val="00FE0638"/>
    <w:rsid w:val="00FE0E57"/>
    <w:rsid w:val="00FE0F83"/>
    <w:rsid w:val="00FE10FF"/>
    <w:rsid w:val="00FE12DF"/>
    <w:rsid w:val="00FE14C5"/>
    <w:rsid w:val="00FE1D4C"/>
    <w:rsid w:val="00FE2246"/>
    <w:rsid w:val="00FE23FD"/>
    <w:rsid w:val="00FE2A24"/>
    <w:rsid w:val="00FE2A72"/>
    <w:rsid w:val="00FE2E99"/>
    <w:rsid w:val="00FE2F1F"/>
    <w:rsid w:val="00FE2F95"/>
    <w:rsid w:val="00FE314C"/>
    <w:rsid w:val="00FE31DD"/>
    <w:rsid w:val="00FE3C89"/>
    <w:rsid w:val="00FE3D21"/>
    <w:rsid w:val="00FE3D83"/>
    <w:rsid w:val="00FE4029"/>
    <w:rsid w:val="00FE4AE3"/>
    <w:rsid w:val="00FE4E2B"/>
    <w:rsid w:val="00FE508A"/>
    <w:rsid w:val="00FE5118"/>
    <w:rsid w:val="00FE5338"/>
    <w:rsid w:val="00FE542D"/>
    <w:rsid w:val="00FE5546"/>
    <w:rsid w:val="00FE56E1"/>
    <w:rsid w:val="00FE5873"/>
    <w:rsid w:val="00FE5F2A"/>
    <w:rsid w:val="00FE5F3D"/>
    <w:rsid w:val="00FE618F"/>
    <w:rsid w:val="00FE61B0"/>
    <w:rsid w:val="00FE6270"/>
    <w:rsid w:val="00FE63EC"/>
    <w:rsid w:val="00FE6625"/>
    <w:rsid w:val="00FE6A40"/>
    <w:rsid w:val="00FE6A7E"/>
    <w:rsid w:val="00FE6DDE"/>
    <w:rsid w:val="00FE6ED0"/>
    <w:rsid w:val="00FE7048"/>
    <w:rsid w:val="00FE70C0"/>
    <w:rsid w:val="00FE7137"/>
    <w:rsid w:val="00FE7206"/>
    <w:rsid w:val="00FE72C6"/>
    <w:rsid w:val="00FE73B9"/>
    <w:rsid w:val="00FE774C"/>
    <w:rsid w:val="00FE77E0"/>
    <w:rsid w:val="00FE7994"/>
    <w:rsid w:val="00FE7B48"/>
    <w:rsid w:val="00FE7DB9"/>
    <w:rsid w:val="00FF040D"/>
    <w:rsid w:val="00FF066A"/>
    <w:rsid w:val="00FF0C64"/>
    <w:rsid w:val="00FF0EF9"/>
    <w:rsid w:val="00FF1142"/>
    <w:rsid w:val="00FF1410"/>
    <w:rsid w:val="00FF1826"/>
    <w:rsid w:val="00FF1D2F"/>
    <w:rsid w:val="00FF1D9F"/>
    <w:rsid w:val="00FF20FB"/>
    <w:rsid w:val="00FF23ED"/>
    <w:rsid w:val="00FF2410"/>
    <w:rsid w:val="00FF27D7"/>
    <w:rsid w:val="00FF2845"/>
    <w:rsid w:val="00FF2BB6"/>
    <w:rsid w:val="00FF2BFA"/>
    <w:rsid w:val="00FF2FD8"/>
    <w:rsid w:val="00FF31B4"/>
    <w:rsid w:val="00FF3346"/>
    <w:rsid w:val="00FF38FE"/>
    <w:rsid w:val="00FF3D4B"/>
    <w:rsid w:val="00FF42E5"/>
    <w:rsid w:val="00FF48B7"/>
    <w:rsid w:val="00FF4F14"/>
    <w:rsid w:val="00FF53E3"/>
    <w:rsid w:val="00FF54BF"/>
    <w:rsid w:val="00FF56EB"/>
    <w:rsid w:val="00FF5A2C"/>
    <w:rsid w:val="00FF5DCD"/>
    <w:rsid w:val="00FF5FB5"/>
    <w:rsid w:val="00FF60A1"/>
    <w:rsid w:val="00FF60D8"/>
    <w:rsid w:val="00FF6144"/>
    <w:rsid w:val="00FF6654"/>
    <w:rsid w:val="00FF667E"/>
    <w:rsid w:val="00FF6831"/>
    <w:rsid w:val="00FF688C"/>
    <w:rsid w:val="00FF6CDC"/>
    <w:rsid w:val="00FF6D05"/>
    <w:rsid w:val="00FF6D25"/>
    <w:rsid w:val="00FF6F2E"/>
    <w:rsid w:val="00FF705C"/>
    <w:rsid w:val="00FF70AF"/>
    <w:rsid w:val="00FF7221"/>
    <w:rsid w:val="00FF72A4"/>
    <w:rsid w:val="00FF7543"/>
    <w:rsid w:val="00FF79C5"/>
    <w:rsid w:val="00FF7E6F"/>
    <w:rsid w:val="3C76AB6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35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1"/>
    <w:qFormat/>
    <w:rsid w:val="009A3FA9"/>
    <w:pPr>
      <w:keepNext/>
      <w:keepLines/>
      <w:numPr>
        <w:numId w:val="3"/>
      </w:numPr>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1"/>
    <w:unhideWhenUsed/>
    <w:qFormat/>
    <w:rsid w:val="00360681"/>
    <w:pPr>
      <w:keepNext/>
      <w:keepLines/>
      <w:spacing w:before="40" w:after="0"/>
      <w:outlineLvl w:val="1"/>
    </w:pPr>
    <w:rPr>
      <w:rFonts w:eastAsiaTheme="majorEastAsia" w:cstheme="majorBidi"/>
      <w:b/>
      <w:i/>
      <w:sz w:val="32"/>
      <w:szCs w:val="26"/>
      <w:u w:val="single"/>
    </w:rPr>
  </w:style>
  <w:style w:type="paragraph" w:styleId="Heading3">
    <w:name w:val="heading 3"/>
    <w:basedOn w:val="Normal"/>
    <w:next w:val="Normal"/>
    <w:link w:val="Heading3Char"/>
    <w:uiPriority w:val="1"/>
    <w:unhideWhenUsed/>
    <w:qFormat/>
    <w:rsid w:val="00154901"/>
    <w:pPr>
      <w:keepNext/>
      <w:keepLines/>
      <w:spacing w:before="40" w:after="0"/>
      <w:outlineLvl w:val="2"/>
    </w:pPr>
    <w:rPr>
      <w:rFonts w:ascii="Calibri" w:eastAsiaTheme="majorEastAsia" w:hAnsi="Calibri" w:cstheme="majorBidi"/>
      <w:i/>
      <w:sz w:val="32"/>
      <w:szCs w:val="24"/>
    </w:rPr>
  </w:style>
  <w:style w:type="paragraph" w:styleId="Heading4">
    <w:name w:val="heading 4"/>
    <w:basedOn w:val="Normal"/>
    <w:next w:val="Normal"/>
    <w:link w:val="Heading4Char"/>
    <w:uiPriority w:val="1"/>
    <w:unhideWhenUsed/>
    <w:qFormat/>
    <w:rsid w:val="00E91D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1"/>
    <w:qFormat/>
    <w:rsid w:val="00E80625"/>
    <w:pPr>
      <w:tabs>
        <w:tab w:val="num" w:pos="2800"/>
      </w:tabs>
      <w:spacing w:before="240" w:after="60" w:line="432" w:lineRule="auto"/>
      <w:ind w:left="2240"/>
      <w:jc w:val="left"/>
      <w:outlineLvl w:val="4"/>
    </w:pPr>
    <w:rPr>
      <w:rFonts w:eastAsia="SimSun" w:cs="Times New Roman"/>
      <w:sz w:val="28"/>
      <w:szCs w:val="28"/>
      <w:lang w:eastAsia="en-GB"/>
    </w:rPr>
  </w:style>
  <w:style w:type="paragraph" w:styleId="Heading6">
    <w:name w:val="heading 6"/>
    <w:basedOn w:val="Normal"/>
    <w:link w:val="Heading6Char"/>
    <w:uiPriority w:val="1"/>
    <w:qFormat/>
    <w:rsid w:val="00E80625"/>
    <w:pPr>
      <w:tabs>
        <w:tab w:val="num" w:pos="3360"/>
      </w:tabs>
      <w:spacing w:before="240" w:after="60" w:line="432" w:lineRule="auto"/>
      <w:ind w:left="2800"/>
      <w:jc w:val="left"/>
      <w:outlineLvl w:val="5"/>
    </w:pPr>
    <w:rPr>
      <w:rFonts w:eastAsia="SimSun" w:cs="Times New Roman"/>
      <w:sz w:val="28"/>
      <w:szCs w:val="28"/>
      <w:lang w:eastAsia="en-GB"/>
    </w:rPr>
  </w:style>
  <w:style w:type="paragraph" w:styleId="Heading7">
    <w:name w:val="heading 7"/>
    <w:basedOn w:val="Normal"/>
    <w:link w:val="Heading7Char"/>
    <w:uiPriority w:val="1"/>
    <w:qFormat/>
    <w:rsid w:val="00E80625"/>
    <w:pPr>
      <w:tabs>
        <w:tab w:val="num" w:pos="3920"/>
      </w:tabs>
      <w:spacing w:before="240" w:after="60" w:line="432" w:lineRule="auto"/>
      <w:ind w:left="3360"/>
      <w:jc w:val="left"/>
      <w:outlineLvl w:val="6"/>
    </w:pPr>
    <w:rPr>
      <w:rFonts w:eastAsia="SimSun" w:cs="Times New Roman"/>
      <w:sz w:val="28"/>
      <w:szCs w:val="28"/>
      <w:lang w:eastAsia="en-GB"/>
    </w:rPr>
  </w:style>
  <w:style w:type="paragraph" w:styleId="Heading8">
    <w:name w:val="heading 8"/>
    <w:basedOn w:val="Normal"/>
    <w:link w:val="Heading8Char"/>
    <w:uiPriority w:val="1"/>
    <w:qFormat/>
    <w:rsid w:val="00E80625"/>
    <w:pPr>
      <w:tabs>
        <w:tab w:val="num" w:pos="4480"/>
      </w:tabs>
      <w:spacing w:before="240" w:after="60" w:line="432" w:lineRule="auto"/>
      <w:ind w:left="3920"/>
      <w:jc w:val="left"/>
      <w:outlineLvl w:val="7"/>
    </w:pPr>
    <w:rPr>
      <w:rFonts w:eastAsia="SimSun" w:cs="Times New Roman"/>
      <w:sz w:val="28"/>
      <w:szCs w:val="28"/>
      <w:lang w:eastAsia="en-GB"/>
    </w:rPr>
  </w:style>
  <w:style w:type="paragraph" w:styleId="Heading9">
    <w:name w:val="heading 9"/>
    <w:basedOn w:val="Normal"/>
    <w:link w:val="Heading9Char"/>
    <w:uiPriority w:val="1"/>
    <w:qFormat/>
    <w:rsid w:val="00E80625"/>
    <w:pPr>
      <w:tabs>
        <w:tab w:val="num" w:pos="5040"/>
      </w:tabs>
      <w:spacing w:before="240" w:after="60" w:line="432" w:lineRule="auto"/>
      <w:ind w:left="4480"/>
      <w:jc w:val="left"/>
      <w:outlineLvl w:val="8"/>
    </w:pPr>
    <w:rPr>
      <w:rFonts w:eastAsia="SimSun"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Text,Colorful List - Accent 11,Noise heading,alphabet listing,Number abc,a List Paragraph,Cell bullets,Credits,En tête 1,List Paragraph1,Normal 1,Rec para,MICA-List,Medium Grid 1 - Accent 21,Dot pt,No Spacing1,Indicator Text,L,L1"/>
    <w:basedOn w:val="Normal"/>
    <w:link w:val="ListParagraphChar"/>
    <w:uiPriority w:val="34"/>
    <w:qFormat/>
    <w:rsid w:val="00A66296"/>
    <w:pPr>
      <w:ind w:left="720"/>
      <w:contextualSpacing/>
    </w:pPr>
    <w:rPr>
      <w:rFonts w:eastAsiaTheme="minorHAnsi"/>
      <w:lang w:eastAsia="en-US"/>
    </w:rPr>
  </w:style>
  <w:style w:type="paragraph" w:customStyle="1" w:styleId="cTextList1">
    <w:name w:val="c. Text List 1"/>
    <w:basedOn w:val="ListParagraph"/>
    <w:qFormat/>
    <w:rsid w:val="00A66296"/>
    <w:pPr>
      <w:numPr>
        <w:numId w:val="1"/>
      </w:numPr>
      <w:tabs>
        <w:tab w:val="num" w:pos="360"/>
        <w:tab w:val="left" w:pos="720"/>
      </w:tabs>
      <w:spacing w:before="240" w:after="0" w:line="240" w:lineRule="auto"/>
      <w:ind w:left="720" w:firstLine="0"/>
      <w:contextualSpacing w:val="0"/>
    </w:pPr>
    <w:rPr>
      <w:rFonts w:cs="Times New Roman"/>
    </w:rPr>
  </w:style>
  <w:style w:type="character" w:customStyle="1" w:styleId="ListParagraphChar">
    <w:name w:val="List Paragraph Char"/>
    <w:aliases w:val="RUS List Char,Text Char,Colorful List - Accent 11 Char,Noise heading Char,alphabet listing Char,Number abc Char,a List Paragraph Char,Cell bullets Char,Credits Char,En tête 1 Char,List Paragraph1 Char,Normal 1 Char,Rec para Char"/>
    <w:basedOn w:val="DefaultParagraphFont"/>
    <w:link w:val="ListParagraph"/>
    <w:uiPriority w:val="34"/>
    <w:qFormat/>
    <w:locked/>
    <w:rsid w:val="00A66296"/>
    <w:rPr>
      <w:rFonts w:eastAsiaTheme="minorHAnsi"/>
      <w:lang w:eastAsia="en-US"/>
    </w:rPr>
  </w:style>
  <w:style w:type="paragraph" w:styleId="FootnoteText">
    <w:name w:val="footnote text"/>
    <w:basedOn w:val="Normal"/>
    <w:link w:val="FootnoteTextChar"/>
    <w:uiPriority w:val="99"/>
    <w:semiHidden/>
    <w:rsid w:val="00A6629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A66296"/>
    <w:rPr>
      <w:rFonts w:eastAsiaTheme="minorHAnsi"/>
      <w:sz w:val="20"/>
      <w:szCs w:val="20"/>
      <w:lang w:eastAsia="en-US"/>
    </w:rPr>
  </w:style>
  <w:style w:type="character" w:styleId="FootnoteReference">
    <w:name w:val="footnote reference"/>
    <w:aliases w:val="FOOTNOTE,stylish,Appel note de bas de p,Footnote,(NECG) Footnote Reference,o,fr,Style 3,Style 12,Style 124,Appel,Footnote Reference Number,Footnote Reference_LVL6,Footnote Reference_LVL61,Footnote Reference_LVL62,normal,pre-cab,ftref"/>
    <w:basedOn w:val="DefaultParagraphFont"/>
    <w:uiPriority w:val="99"/>
    <w:unhideWhenUsed/>
    <w:rsid w:val="00A66296"/>
    <w:rPr>
      <w:vertAlign w:val="superscript"/>
    </w:rPr>
  </w:style>
  <w:style w:type="paragraph" w:styleId="Header">
    <w:name w:val="header"/>
    <w:basedOn w:val="Normal"/>
    <w:link w:val="HeaderChar"/>
    <w:uiPriority w:val="99"/>
    <w:unhideWhenUsed/>
    <w:rsid w:val="00E81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B20"/>
  </w:style>
  <w:style w:type="paragraph" w:styleId="Footer">
    <w:name w:val="footer"/>
    <w:basedOn w:val="Normal"/>
    <w:link w:val="FooterChar"/>
    <w:uiPriority w:val="99"/>
    <w:unhideWhenUsed/>
    <w:rsid w:val="00E81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B20"/>
  </w:style>
  <w:style w:type="paragraph" w:styleId="NormalWeb">
    <w:name w:val="Normal (Web)"/>
    <w:basedOn w:val="Normal"/>
    <w:uiPriority w:val="99"/>
    <w:semiHidden/>
    <w:unhideWhenUsed/>
    <w:rsid w:val="002872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B47EC"/>
    <w:rPr>
      <w:sz w:val="16"/>
      <w:szCs w:val="16"/>
    </w:rPr>
  </w:style>
  <w:style w:type="paragraph" w:styleId="CommentText">
    <w:name w:val="annotation text"/>
    <w:aliases w:val="Char1, Char1"/>
    <w:basedOn w:val="Normal"/>
    <w:link w:val="CommentTextChar"/>
    <w:uiPriority w:val="99"/>
    <w:unhideWhenUsed/>
    <w:rsid w:val="00CB47EC"/>
    <w:pPr>
      <w:spacing w:line="240" w:lineRule="auto"/>
    </w:pPr>
    <w:rPr>
      <w:sz w:val="20"/>
      <w:szCs w:val="20"/>
    </w:rPr>
  </w:style>
  <w:style w:type="character" w:customStyle="1" w:styleId="CommentTextChar">
    <w:name w:val="Comment Text Char"/>
    <w:aliases w:val="Char1 Char, Char1 Char"/>
    <w:basedOn w:val="DefaultParagraphFont"/>
    <w:link w:val="CommentText"/>
    <w:uiPriority w:val="99"/>
    <w:rsid w:val="00CB47EC"/>
    <w:rPr>
      <w:sz w:val="20"/>
      <w:szCs w:val="20"/>
    </w:rPr>
  </w:style>
  <w:style w:type="paragraph" w:styleId="CommentSubject">
    <w:name w:val="annotation subject"/>
    <w:basedOn w:val="CommentText"/>
    <w:next w:val="CommentText"/>
    <w:link w:val="CommentSubjectChar"/>
    <w:uiPriority w:val="99"/>
    <w:semiHidden/>
    <w:unhideWhenUsed/>
    <w:rsid w:val="00CB47EC"/>
    <w:rPr>
      <w:b/>
      <w:bCs/>
    </w:rPr>
  </w:style>
  <w:style w:type="character" w:customStyle="1" w:styleId="CommentSubjectChar">
    <w:name w:val="Comment Subject Char"/>
    <w:basedOn w:val="CommentTextChar"/>
    <w:link w:val="CommentSubject"/>
    <w:uiPriority w:val="99"/>
    <w:semiHidden/>
    <w:rsid w:val="00CB47EC"/>
    <w:rPr>
      <w:b/>
      <w:bCs/>
      <w:sz w:val="20"/>
      <w:szCs w:val="20"/>
    </w:rPr>
  </w:style>
  <w:style w:type="paragraph" w:styleId="BalloonText">
    <w:name w:val="Balloon Text"/>
    <w:basedOn w:val="Normal"/>
    <w:link w:val="BalloonTextChar"/>
    <w:uiPriority w:val="99"/>
    <w:semiHidden/>
    <w:unhideWhenUsed/>
    <w:rsid w:val="00CB4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EC"/>
    <w:rPr>
      <w:rFonts w:ascii="Segoe UI" w:hAnsi="Segoe UI" w:cs="Segoe UI"/>
      <w:sz w:val="18"/>
      <w:szCs w:val="18"/>
    </w:rPr>
  </w:style>
  <w:style w:type="paragraph" w:styleId="Revision">
    <w:name w:val="Revision"/>
    <w:hidden/>
    <w:uiPriority w:val="99"/>
    <w:semiHidden/>
    <w:rsid w:val="00C05293"/>
    <w:pPr>
      <w:spacing w:after="0" w:line="240" w:lineRule="auto"/>
    </w:pPr>
  </w:style>
  <w:style w:type="paragraph" w:customStyle="1" w:styleId="Default">
    <w:name w:val="Default"/>
    <w:rsid w:val="00B67308"/>
    <w:pPr>
      <w:autoSpaceDE w:val="0"/>
      <w:autoSpaceDN w:val="0"/>
      <w:adjustRightInd w:val="0"/>
      <w:spacing w:after="0" w:line="240" w:lineRule="auto"/>
      <w:jc w:val="left"/>
    </w:pPr>
    <w:rPr>
      <w:rFonts w:ascii="Roboto" w:hAnsi="Roboto" w:cs="Roboto"/>
      <w:color w:val="000000"/>
      <w:sz w:val="24"/>
      <w:szCs w:val="24"/>
    </w:rPr>
  </w:style>
  <w:style w:type="character" w:customStyle="1" w:styleId="Heading1Char">
    <w:name w:val="Heading 1 Char"/>
    <w:basedOn w:val="DefaultParagraphFont"/>
    <w:link w:val="Heading1"/>
    <w:uiPriority w:val="1"/>
    <w:rsid w:val="009A3FA9"/>
    <w:rPr>
      <w:rFonts w:ascii="Calibri" w:eastAsiaTheme="majorEastAsia" w:hAnsi="Calibri" w:cstheme="majorBidi"/>
      <w:b/>
      <w:sz w:val="32"/>
      <w:szCs w:val="32"/>
    </w:rPr>
  </w:style>
  <w:style w:type="character" w:customStyle="1" w:styleId="Heading2Char">
    <w:name w:val="Heading 2 Char"/>
    <w:basedOn w:val="DefaultParagraphFont"/>
    <w:link w:val="Heading2"/>
    <w:uiPriority w:val="1"/>
    <w:rsid w:val="00BC0468"/>
    <w:rPr>
      <w:rFonts w:eastAsiaTheme="majorEastAsia" w:cstheme="majorBidi"/>
      <w:b/>
      <w:i/>
      <w:sz w:val="32"/>
      <w:szCs w:val="26"/>
      <w:u w:val="single"/>
      <w:lang w:val="en-GB"/>
    </w:rPr>
  </w:style>
  <w:style w:type="character" w:customStyle="1" w:styleId="Heading3Char">
    <w:name w:val="Heading 3 Char"/>
    <w:basedOn w:val="DefaultParagraphFont"/>
    <w:link w:val="Heading3"/>
    <w:uiPriority w:val="1"/>
    <w:rsid w:val="00154033"/>
    <w:rPr>
      <w:rFonts w:ascii="Calibri" w:eastAsiaTheme="majorEastAsia" w:hAnsi="Calibri" w:cstheme="majorBidi"/>
      <w:i/>
      <w:sz w:val="32"/>
      <w:szCs w:val="24"/>
      <w:lang w:val="en-GB"/>
    </w:rPr>
  </w:style>
  <w:style w:type="paragraph" w:styleId="TOCHeading">
    <w:name w:val="TOC Heading"/>
    <w:basedOn w:val="Heading1"/>
    <w:next w:val="Normal"/>
    <w:uiPriority w:val="39"/>
    <w:unhideWhenUsed/>
    <w:qFormat/>
    <w:rsid w:val="00BC0468"/>
    <w:pPr>
      <w:spacing w:line="259" w:lineRule="auto"/>
      <w:jc w:val="left"/>
      <w:outlineLvl w:val="9"/>
    </w:pPr>
    <w:rPr>
      <w:lang w:val="en-US" w:eastAsia="en-US"/>
    </w:rPr>
  </w:style>
  <w:style w:type="paragraph" w:styleId="TOC1">
    <w:name w:val="toc 1"/>
    <w:basedOn w:val="Normal"/>
    <w:next w:val="Normal"/>
    <w:autoRedefine/>
    <w:uiPriority w:val="39"/>
    <w:unhideWhenUsed/>
    <w:rsid w:val="00EF0B5B"/>
    <w:pPr>
      <w:tabs>
        <w:tab w:val="left" w:pos="440"/>
        <w:tab w:val="right" w:leader="dot" w:pos="9016"/>
      </w:tabs>
      <w:spacing w:after="100"/>
    </w:pPr>
  </w:style>
  <w:style w:type="character" w:styleId="Hyperlink">
    <w:name w:val="Hyperlink"/>
    <w:basedOn w:val="DefaultParagraphFont"/>
    <w:uiPriority w:val="99"/>
    <w:unhideWhenUsed/>
    <w:rsid w:val="00BC0468"/>
    <w:rPr>
      <w:color w:val="0563C1" w:themeColor="hyperlink"/>
      <w:u w:val="single"/>
    </w:rPr>
  </w:style>
  <w:style w:type="paragraph" w:styleId="TOC2">
    <w:name w:val="toc 2"/>
    <w:basedOn w:val="Normal"/>
    <w:next w:val="Normal"/>
    <w:autoRedefine/>
    <w:uiPriority w:val="39"/>
    <w:unhideWhenUsed/>
    <w:rsid w:val="00D539DD"/>
    <w:pPr>
      <w:tabs>
        <w:tab w:val="right" w:leader="dot" w:pos="9016"/>
      </w:tabs>
      <w:spacing w:after="100"/>
      <w:ind w:left="220"/>
    </w:pPr>
  </w:style>
  <w:style w:type="paragraph" w:styleId="NoSpacing">
    <w:name w:val="No Spacing"/>
    <w:uiPriority w:val="1"/>
    <w:qFormat/>
    <w:rsid w:val="00CF68D1"/>
    <w:pPr>
      <w:spacing w:after="0" w:line="240" w:lineRule="auto"/>
      <w:jc w:val="left"/>
    </w:pPr>
  </w:style>
  <w:style w:type="paragraph" w:styleId="TOC3">
    <w:name w:val="toc 3"/>
    <w:basedOn w:val="Normal"/>
    <w:next w:val="Normal"/>
    <w:autoRedefine/>
    <w:uiPriority w:val="39"/>
    <w:unhideWhenUsed/>
    <w:rsid w:val="0078174D"/>
    <w:pPr>
      <w:spacing w:after="100"/>
      <w:ind w:left="440"/>
    </w:pPr>
  </w:style>
  <w:style w:type="character" w:customStyle="1" w:styleId="FootnoteTextChar1">
    <w:name w:val="Footnote Text Char1"/>
    <w:basedOn w:val="DefaultParagraphFont"/>
    <w:uiPriority w:val="99"/>
    <w:semiHidden/>
    <w:rsid w:val="009A71E4"/>
    <w:rPr>
      <w:sz w:val="20"/>
      <w:szCs w:val="20"/>
    </w:rPr>
  </w:style>
  <w:style w:type="table" w:styleId="TableGrid">
    <w:name w:val="Table Grid"/>
    <w:basedOn w:val="TableNormal"/>
    <w:uiPriority w:val="39"/>
    <w:rsid w:val="00FC4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91D65"/>
    <w:rPr>
      <w:rFonts w:asciiTheme="majorHAnsi" w:eastAsiaTheme="majorEastAsia" w:hAnsiTheme="majorHAnsi" w:cstheme="majorBidi"/>
      <w:i/>
      <w:iCs/>
      <w:color w:val="2F5496" w:themeColor="accent1" w:themeShade="BF"/>
    </w:rPr>
  </w:style>
  <w:style w:type="character" w:customStyle="1" w:styleId="wordsection1Char">
    <w:name w:val="wordsection1 Char"/>
    <w:basedOn w:val="DefaultParagraphFont"/>
    <w:link w:val="wordsection1"/>
    <w:uiPriority w:val="99"/>
    <w:locked/>
    <w:rsid w:val="00FD7D32"/>
  </w:style>
  <w:style w:type="paragraph" w:customStyle="1" w:styleId="wordsection1">
    <w:name w:val="wordsection1"/>
    <w:basedOn w:val="Normal"/>
    <w:link w:val="wordsection1Char"/>
    <w:uiPriority w:val="99"/>
    <w:rsid w:val="00FD7D32"/>
    <w:pPr>
      <w:spacing w:after="0" w:line="240" w:lineRule="auto"/>
      <w:jc w:val="left"/>
    </w:pPr>
  </w:style>
  <w:style w:type="character" w:customStyle="1" w:styleId="Heading5Char">
    <w:name w:val="Heading 5 Char"/>
    <w:basedOn w:val="DefaultParagraphFont"/>
    <w:link w:val="Heading5"/>
    <w:uiPriority w:val="1"/>
    <w:rsid w:val="00E80625"/>
    <w:rPr>
      <w:rFonts w:eastAsia="SimSun" w:cs="Times New Roman"/>
      <w:sz w:val="28"/>
      <w:szCs w:val="28"/>
      <w:lang w:val="en-GB" w:eastAsia="en-GB"/>
    </w:rPr>
  </w:style>
  <w:style w:type="character" w:customStyle="1" w:styleId="Heading6Char">
    <w:name w:val="Heading 6 Char"/>
    <w:basedOn w:val="DefaultParagraphFont"/>
    <w:link w:val="Heading6"/>
    <w:uiPriority w:val="1"/>
    <w:rsid w:val="00E80625"/>
    <w:rPr>
      <w:rFonts w:eastAsia="SimSun" w:cs="Times New Roman"/>
      <w:sz w:val="28"/>
      <w:szCs w:val="28"/>
      <w:lang w:val="en-GB" w:eastAsia="en-GB"/>
    </w:rPr>
  </w:style>
  <w:style w:type="character" w:customStyle="1" w:styleId="Heading7Char">
    <w:name w:val="Heading 7 Char"/>
    <w:basedOn w:val="DefaultParagraphFont"/>
    <w:link w:val="Heading7"/>
    <w:uiPriority w:val="1"/>
    <w:rsid w:val="00E80625"/>
    <w:rPr>
      <w:rFonts w:eastAsia="SimSun" w:cs="Times New Roman"/>
      <w:sz w:val="28"/>
      <w:szCs w:val="28"/>
      <w:lang w:val="en-GB" w:eastAsia="en-GB"/>
    </w:rPr>
  </w:style>
  <w:style w:type="character" w:customStyle="1" w:styleId="Heading8Char">
    <w:name w:val="Heading 8 Char"/>
    <w:basedOn w:val="DefaultParagraphFont"/>
    <w:link w:val="Heading8"/>
    <w:uiPriority w:val="1"/>
    <w:rsid w:val="00E80625"/>
    <w:rPr>
      <w:rFonts w:eastAsia="SimSun" w:cs="Times New Roman"/>
      <w:sz w:val="28"/>
      <w:szCs w:val="28"/>
      <w:lang w:val="en-GB" w:eastAsia="en-GB"/>
    </w:rPr>
  </w:style>
  <w:style w:type="character" w:customStyle="1" w:styleId="Heading9Char">
    <w:name w:val="Heading 9 Char"/>
    <w:basedOn w:val="DefaultParagraphFont"/>
    <w:link w:val="Heading9"/>
    <w:uiPriority w:val="1"/>
    <w:rsid w:val="00E80625"/>
    <w:rPr>
      <w:rFonts w:eastAsia="SimSun" w:cs="Times New Roman"/>
      <w:sz w:val="28"/>
      <w:szCs w:val="28"/>
      <w:lang w:val="en-GB" w:eastAsia="en-GB"/>
    </w:rPr>
  </w:style>
  <w:style w:type="paragraph" w:customStyle="1" w:styleId="p1">
    <w:name w:val="p1"/>
    <w:basedOn w:val="Normal"/>
    <w:rsid w:val="00366447"/>
    <w:pPr>
      <w:spacing w:before="100" w:beforeAutospacing="1" w:after="100" w:afterAutospacing="1" w:line="240" w:lineRule="auto"/>
      <w:jc w:val="left"/>
    </w:pPr>
    <w:rPr>
      <w:rFonts w:ascii="Calibri" w:eastAsiaTheme="minorHAnsi" w:hAnsi="Calibri" w:cs="Calibri"/>
      <w:lang w:eastAsia="en-SG"/>
    </w:rPr>
  </w:style>
  <w:style w:type="paragraph" w:customStyle="1" w:styleId="p2">
    <w:name w:val="p2"/>
    <w:basedOn w:val="Normal"/>
    <w:rsid w:val="00366447"/>
    <w:pPr>
      <w:spacing w:before="100" w:beforeAutospacing="1" w:after="100" w:afterAutospacing="1" w:line="240" w:lineRule="auto"/>
      <w:jc w:val="left"/>
    </w:pPr>
    <w:rPr>
      <w:rFonts w:ascii="Calibri" w:eastAsiaTheme="minorHAnsi" w:hAnsi="Calibri" w:cs="Calibri"/>
      <w:lang w:eastAsia="en-SG"/>
    </w:rPr>
  </w:style>
  <w:style w:type="character" w:customStyle="1" w:styleId="s1">
    <w:name w:val="s1"/>
    <w:basedOn w:val="DefaultParagraphFont"/>
    <w:rsid w:val="00366447"/>
  </w:style>
  <w:style w:type="character" w:customStyle="1" w:styleId="apple-converted-space">
    <w:name w:val="apple-converted-space"/>
    <w:basedOn w:val="DefaultParagraphFont"/>
    <w:rsid w:val="00366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03">
      <w:bodyDiv w:val="1"/>
      <w:marLeft w:val="0"/>
      <w:marRight w:val="0"/>
      <w:marTop w:val="0"/>
      <w:marBottom w:val="0"/>
      <w:divBdr>
        <w:top w:val="none" w:sz="0" w:space="0" w:color="auto"/>
        <w:left w:val="none" w:sz="0" w:space="0" w:color="auto"/>
        <w:bottom w:val="none" w:sz="0" w:space="0" w:color="auto"/>
        <w:right w:val="none" w:sz="0" w:space="0" w:color="auto"/>
      </w:divBdr>
    </w:div>
    <w:div w:id="17704774">
      <w:bodyDiv w:val="1"/>
      <w:marLeft w:val="0"/>
      <w:marRight w:val="0"/>
      <w:marTop w:val="0"/>
      <w:marBottom w:val="0"/>
      <w:divBdr>
        <w:top w:val="none" w:sz="0" w:space="0" w:color="auto"/>
        <w:left w:val="none" w:sz="0" w:space="0" w:color="auto"/>
        <w:bottom w:val="none" w:sz="0" w:space="0" w:color="auto"/>
        <w:right w:val="none" w:sz="0" w:space="0" w:color="auto"/>
      </w:divBdr>
    </w:div>
    <w:div w:id="95905012">
      <w:bodyDiv w:val="1"/>
      <w:marLeft w:val="0"/>
      <w:marRight w:val="0"/>
      <w:marTop w:val="0"/>
      <w:marBottom w:val="0"/>
      <w:divBdr>
        <w:top w:val="none" w:sz="0" w:space="0" w:color="auto"/>
        <w:left w:val="none" w:sz="0" w:space="0" w:color="auto"/>
        <w:bottom w:val="none" w:sz="0" w:space="0" w:color="auto"/>
        <w:right w:val="none" w:sz="0" w:space="0" w:color="auto"/>
      </w:divBdr>
    </w:div>
    <w:div w:id="119225679">
      <w:bodyDiv w:val="1"/>
      <w:marLeft w:val="0"/>
      <w:marRight w:val="0"/>
      <w:marTop w:val="0"/>
      <w:marBottom w:val="0"/>
      <w:divBdr>
        <w:top w:val="none" w:sz="0" w:space="0" w:color="auto"/>
        <w:left w:val="none" w:sz="0" w:space="0" w:color="auto"/>
        <w:bottom w:val="none" w:sz="0" w:space="0" w:color="auto"/>
        <w:right w:val="none" w:sz="0" w:space="0" w:color="auto"/>
      </w:divBdr>
      <w:divsChild>
        <w:div w:id="523637254">
          <w:marLeft w:val="547"/>
          <w:marRight w:val="0"/>
          <w:marTop w:val="0"/>
          <w:marBottom w:val="0"/>
          <w:divBdr>
            <w:top w:val="none" w:sz="0" w:space="0" w:color="auto"/>
            <w:left w:val="none" w:sz="0" w:space="0" w:color="auto"/>
            <w:bottom w:val="none" w:sz="0" w:space="0" w:color="auto"/>
            <w:right w:val="none" w:sz="0" w:space="0" w:color="auto"/>
          </w:divBdr>
        </w:div>
      </w:divsChild>
    </w:div>
    <w:div w:id="191503343">
      <w:bodyDiv w:val="1"/>
      <w:marLeft w:val="0"/>
      <w:marRight w:val="0"/>
      <w:marTop w:val="0"/>
      <w:marBottom w:val="0"/>
      <w:divBdr>
        <w:top w:val="none" w:sz="0" w:space="0" w:color="auto"/>
        <w:left w:val="none" w:sz="0" w:space="0" w:color="auto"/>
        <w:bottom w:val="none" w:sz="0" w:space="0" w:color="auto"/>
        <w:right w:val="none" w:sz="0" w:space="0" w:color="auto"/>
      </w:divBdr>
    </w:div>
    <w:div w:id="201678696">
      <w:bodyDiv w:val="1"/>
      <w:marLeft w:val="0"/>
      <w:marRight w:val="0"/>
      <w:marTop w:val="0"/>
      <w:marBottom w:val="0"/>
      <w:divBdr>
        <w:top w:val="none" w:sz="0" w:space="0" w:color="auto"/>
        <w:left w:val="none" w:sz="0" w:space="0" w:color="auto"/>
        <w:bottom w:val="none" w:sz="0" w:space="0" w:color="auto"/>
        <w:right w:val="none" w:sz="0" w:space="0" w:color="auto"/>
      </w:divBdr>
    </w:div>
    <w:div w:id="201984893">
      <w:bodyDiv w:val="1"/>
      <w:marLeft w:val="0"/>
      <w:marRight w:val="0"/>
      <w:marTop w:val="0"/>
      <w:marBottom w:val="0"/>
      <w:divBdr>
        <w:top w:val="none" w:sz="0" w:space="0" w:color="auto"/>
        <w:left w:val="none" w:sz="0" w:space="0" w:color="auto"/>
        <w:bottom w:val="none" w:sz="0" w:space="0" w:color="auto"/>
        <w:right w:val="none" w:sz="0" w:space="0" w:color="auto"/>
      </w:divBdr>
    </w:div>
    <w:div w:id="204365971">
      <w:bodyDiv w:val="1"/>
      <w:marLeft w:val="0"/>
      <w:marRight w:val="0"/>
      <w:marTop w:val="0"/>
      <w:marBottom w:val="0"/>
      <w:divBdr>
        <w:top w:val="none" w:sz="0" w:space="0" w:color="auto"/>
        <w:left w:val="none" w:sz="0" w:space="0" w:color="auto"/>
        <w:bottom w:val="none" w:sz="0" w:space="0" w:color="auto"/>
        <w:right w:val="none" w:sz="0" w:space="0" w:color="auto"/>
      </w:divBdr>
    </w:div>
    <w:div w:id="259801104">
      <w:bodyDiv w:val="1"/>
      <w:marLeft w:val="0"/>
      <w:marRight w:val="0"/>
      <w:marTop w:val="0"/>
      <w:marBottom w:val="0"/>
      <w:divBdr>
        <w:top w:val="none" w:sz="0" w:space="0" w:color="auto"/>
        <w:left w:val="none" w:sz="0" w:space="0" w:color="auto"/>
        <w:bottom w:val="none" w:sz="0" w:space="0" w:color="auto"/>
        <w:right w:val="none" w:sz="0" w:space="0" w:color="auto"/>
      </w:divBdr>
    </w:div>
    <w:div w:id="307050145">
      <w:bodyDiv w:val="1"/>
      <w:marLeft w:val="0"/>
      <w:marRight w:val="0"/>
      <w:marTop w:val="0"/>
      <w:marBottom w:val="0"/>
      <w:divBdr>
        <w:top w:val="none" w:sz="0" w:space="0" w:color="auto"/>
        <w:left w:val="none" w:sz="0" w:space="0" w:color="auto"/>
        <w:bottom w:val="none" w:sz="0" w:space="0" w:color="auto"/>
        <w:right w:val="none" w:sz="0" w:space="0" w:color="auto"/>
      </w:divBdr>
    </w:div>
    <w:div w:id="350760089">
      <w:bodyDiv w:val="1"/>
      <w:marLeft w:val="0"/>
      <w:marRight w:val="0"/>
      <w:marTop w:val="0"/>
      <w:marBottom w:val="0"/>
      <w:divBdr>
        <w:top w:val="none" w:sz="0" w:space="0" w:color="auto"/>
        <w:left w:val="none" w:sz="0" w:space="0" w:color="auto"/>
        <w:bottom w:val="none" w:sz="0" w:space="0" w:color="auto"/>
        <w:right w:val="none" w:sz="0" w:space="0" w:color="auto"/>
      </w:divBdr>
    </w:div>
    <w:div w:id="352927843">
      <w:bodyDiv w:val="1"/>
      <w:marLeft w:val="0"/>
      <w:marRight w:val="0"/>
      <w:marTop w:val="0"/>
      <w:marBottom w:val="0"/>
      <w:divBdr>
        <w:top w:val="none" w:sz="0" w:space="0" w:color="auto"/>
        <w:left w:val="none" w:sz="0" w:space="0" w:color="auto"/>
        <w:bottom w:val="none" w:sz="0" w:space="0" w:color="auto"/>
        <w:right w:val="none" w:sz="0" w:space="0" w:color="auto"/>
      </w:divBdr>
    </w:div>
    <w:div w:id="354429652">
      <w:bodyDiv w:val="1"/>
      <w:marLeft w:val="0"/>
      <w:marRight w:val="0"/>
      <w:marTop w:val="0"/>
      <w:marBottom w:val="0"/>
      <w:divBdr>
        <w:top w:val="none" w:sz="0" w:space="0" w:color="auto"/>
        <w:left w:val="none" w:sz="0" w:space="0" w:color="auto"/>
        <w:bottom w:val="none" w:sz="0" w:space="0" w:color="auto"/>
        <w:right w:val="none" w:sz="0" w:space="0" w:color="auto"/>
      </w:divBdr>
    </w:div>
    <w:div w:id="439957815">
      <w:bodyDiv w:val="1"/>
      <w:marLeft w:val="0"/>
      <w:marRight w:val="0"/>
      <w:marTop w:val="0"/>
      <w:marBottom w:val="0"/>
      <w:divBdr>
        <w:top w:val="none" w:sz="0" w:space="0" w:color="auto"/>
        <w:left w:val="none" w:sz="0" w:space="0" w:color="auto"/>
        <w:bottom w:val="none" w:sz="0" w:space="0" w:color="auto"/>
        <w:right w:val="none" w:sz="0" w:space="0" w:color="auto"/>
      </w:divBdr>
    </w:div>
    <w:div w:id="450712236">
      <w:bodyDiv w:val="1"/>
      <w:marLeft w:val="0"/>
      <w:marRight w:val="0"/>
      <w:marTop w:val="0"/>
      <w:marBottom w:val="0"/>
      <w:divBdr>
        <w:top w:val="none" w:sz="0" w:space="0" w:color="auto"/>
        <w:left w:val="none" w:sz="0" w:space="0" w:color="auto"/>
        <w:bottom w:val="none" w:sz="0" w:space="0" w:color="auto"/>
        <w:right w:val="none" w:sz="0" w:space="0" w:color="auto"/>
      </w:divBdr>
    </w:div>
    <w:div w:id="452869790">
      <w:bodyDiv w:val="1"/>
      <w:marLeft w:val="0"/>
      <w:marRight w:val="0"/>
      <w:marTop w:val="0"/>
      <w:marBottom w:val="0"/>
      <w:divBdr>
        <w:top w:val="none" w:sz="0" w:space="0" w:color="auto"/>
        <w:left w:val="none" w:sz="0" w:space="0" w:color="auto"/>
        <w:bottom w:val="none" w:sz="0" w:space="0" w:color="auto"/>
        <w:right w:val="none" w:sz="0" w:space="0" w:color="auto"/>
      </w:divBdr>
    </w:div>
    <w:div w:id="483814781">
      <w:bodyDiv w:val="1"/>
      <w:marLeft w:val="0"/>
      <w:marRight w:val="0"/>
      <w:marTop w:val="0"/>
      <w:marBottom w:val="0"/>
      <w:divBdr>
        <w:top w:val="none" w:sz="0" w:space="0" w:color="auto"/>
        <w:left w:val="none" w:sz="0" w:space="0" w:color="auto"/>
        <w:bottom w:val="none" w:sz="0" w:space="0" w:color="auto"/>
        <w:right w:val="none" w:sz="0" w:space="0" w:color="auto"/>
      </w:divBdr>
      <w:divsChild>
        <w:div w:id="846867233">
          <w:marLeft w:val="547"/>
          <w:marRight w:val="0"/>
          <w:marTop w:val="0"/>
          <w:marBottom w:val="0"/>
          <w:divBdr>
            <w:top w:val="none" w:sz="0" w:space="0" w:color="auto"/>
            <w:left w:val="none" w:sz="0" w:space="0" w:color="auto"/>
            <w:bottom w:val="none" w:sz="0" w:space="0" w:color="auto"/>
            <w:right w:val="none" w:sz="0" w:space="0" w:color="auto"/>
          </w:divBdr>
        </w:div>
      </w:divsChild>
    </w:div>
    <w:div w:id="493647471">
      <w:bodyDiv w:val="1"/>
      <w:marLeft w:val="0"/>
      <w:marRight w:val="0"/>
      <w:marTop w:val="0"/>
      <w:marBottom w:val="0"/>
      <w:divBdr>
        <w:top w:val="none" w:sz="0" w:space="0" w:color="auto"/>
        <w:left w:val="none" w:sz="0" w:space="0" w:color="auto"/>
        <w:bottom w:val="none" w:sz="0" w:space="0" w:color="auto"/>
        <w:right w:val="none" w:sz="0" w:space="0" w:color="auto"/>
      </w:divBdr>
    </w:div>
    <w:div w:id="497619343">
      <w:bodyDiv w:val="1"/>
      <w:marLeft w:val="0"/>
      <w:marRight w:val="0"/>
      <w:marTop w:val="0"/>
      <w:marBottom w:val="0"/>
      <w:divBdr>
        <w:top w:val="none" w:sz="0" w:space="0" w:color="auto"/>
        <w:left w:val="none" w:sz="0" w:space="0" w:color="auto"/>
        <w:bottom w:val="none" w:sz="0" w:space="0" w:color="auto"/>
        <w:right w:val="none" w:sz="0" w:space="0" w:color="auto"/>
      </w:divBdr>
    </w:div>
    <w:div w:id="511069906">
      <w:bodyDiv w:val="1"/>
      <w:marLeft w:val="0"/>
      <w:marRight w:val="0"/>
      <w:marTop w:val="0"/>
      <w:marBottom w:val="0"/>
      <w:divBdr>
        <w:top w:val="none" w:sz="0" w:space="0" w:color="auto"/>
        <w:left w:val="none" w:sz="0" w:space="0" w:color="auto"/>
        <w:bottom w:val="none" w:sz="0" w:space="0" w:color="auto"/>
        <w:right w:val="none" w:sz="0" w:space="0" w:color="auto"/>
      </w:divBdr>
    </w:div>
    <w:div w:id="606887639">
      <w:bodyDiv w:val="1"/>
      <w:marLeft w:val="0"/>
      <w:marRight w:val="0"/>
      <w:marTop w:val="0"/>
      <w:marBottom w:val="0"/>
      <w:divBdr>
        <w:top w:val="none" w:sz="0" w:space="0" w:color="auto"/>
        <w:left w:val="none" w:sz="0" w:space="0" w:color="auto"/>
        <w:bottom w:val="none" w:sz="0" w:space="0" w:color="auto"/>
        <w:right w:val="none" w:sz="0" w:space="0" w:color="auto"/>
      </w:divBdr>
    </w:div>
    <w:div w:id="658507185">
      <w:bodyDiv w:val="1"/>
      <w:marLeft w:val="0"/>
      <w:marRight w:val="0"/>
      <w:marTop w:val="0"/>
      <w:marBottom w:val="0"/>
      <w:divBdr>
        <w:top w:val="none" w:sz="0" w:space="0" w:color="auto"/>
        <w:left w:val="none" w:sz="0" w:space="0" w:color="auto"/>
        <w:bottom w:val="none" w:sz="0" w:space="0" w:color="auto"/>
        <w:right w:val="none" w:sz="0" w:space="0" w:color="auto"/>
      </w:divBdr>
    </w:div>
    <w:div w:id="659969416">
      <w:bodyDiv w:val="1"/>
      <w:marLeft w:val="0"/>
      <w:marRight w:val="0"/>
      <w:marTop w:val="0"/>
      <w:marBottom w:val="0"/>
      <w:divBdr>
        <w:top w:val="none" w:sz="0" w:space="0" w:color="auto"/>
        <w:left w:val="none" w:sz="0" w:space="0" w:color="auto"/>
        <w:bottom w:val="none" w:sz="0" w:space="0" w:color="auto"/>
        <w:right w:val="none" w:sz="0" w:space="0" w:color="auto"/>
      </w:divBdr>
    </w:div>
    <w:div w:id="681782731">
      <w:bodyDiv w:val="1"/>
      <w:marLeft w:val="0"/>
      <w:marRight w:val="0"/>
      <w:marTop w:val="0"/>
      <w:marBottom w:val="0"/>
      <w:divBdr>
        <w:top w:val="none" w:sz="0" w:space="0" w:color="auto"/>
        <w:left w:val="none" w:sz="0" w:space="0" w:color="auto"/>
        <w:bottom w:val="none" w:sz="0" w:space="0" w:color="auto"/>
        <w:right w:val="none" w:sz="0" w:space="0" w:color="auto"/>
      </w:divBdr>
    </w:div>
    <w:div w:id="683094891">
      <w:bodyDiv w:val="1"/>
      <w:marLeft w:val="0"/>
      <w:marRight w:val="0"/>
      <w:marTop w:val="0"/>
      <w:marBottom w:val="0"/>
      <w:divBdr>
        <w:top w:val="none" w:sz="0" w:space="0" w:color="auto"/>
        <w:left w:val="none" w:sz="0" w:space="0" w:color="auto"/>
        <w:bottom w:val="none" w:sz="0" w:space="0" w:color="auto"/>
        <w:right w:val="none" w:sz="0" w:space="0" w:color="auto"/>
      </w:divBdr>
    </w:div>
    <w:div w:id="708182994">
      <w:bodyDiv w:val="1"/>
      <w:marLeft w:val="0"/>
      <w:marRight w:val="0"/>
      <w:marTop w:val="0"/>
      <w:marBottom w:val="0"/>
      <w:divBdr>
        <w:top w:val="none" w:sz="0" w:space="0" w:color="auto"/>
        <w:left w:val="none" w:sz="0" w:space="0" w:color="auto"/>
        <w:bottom w:val="none" w:sz="0" w:space="0" w:color="auto"/>
        <w:right w:val="none" w:sz="0" w:space="0" w:color="auto"/>
      </w:divBdr>
    </w:div>
    <w:div w:id="715590107">
      <w:bodyDiv w:val="1"/>
      <w:marLeft w:val="0"/>
      <w:marRight w:val="0"/>
      <w:marTop w:val="0"/>
      <w:marBottom w:val="0"/>
      <w:divBdr>
        <w:top w:val="none" w:sz="0" w:space="0" w:color="auto"/>
        <w:left w:val="none" w:sz="0" w:space="0" w:color="auto"/>
        <w:bottom w:val="none" w:sz="0" w:space="0" w:color="auto"/>
        <w:right w:val="none" w:sz="0" w:space="0" w:color="auto"/>
      </w:divBdr>
    </w:div>
    <w:div w:id="717555518">
      <w:bodyDiv w:val="1"/>
      <w:marLeft w:val="0"/>
      <w:marRight w:val="0"/>
      <w:marTop w:val="0"/>
      <w:marBottom w:val="0"/>
      <w:divBdr>
        <w:top w:val="none" w:sz="0" w:space="0" w:color="auto"/>
        <w:left w:val="none" w:sz="0" w:space="0" w:color="auto"/>
        <w:bottom w:val="none" w:sz="0" w:space="0" w:color="auto"/>
        <w:right w:val="none" w:sz="0" w:space="0" w:color="auto"/>
      </w:divBdr>
    </w:div>
    <w:div w:id="749620234">
      <w:bodyDiv w:val="1"/>
      <w:marLeft w:val="0"/>
      <w:marRight w:val="0"/>
      <w:marTop w:val="0"/>
      <w:marBottom w:val="0"/>
      <w:divBdr>
        <w:top w:val="none" w:sz="0" w:space="0" w:color="auto"/>
        <w:left w:val="none" w:sz="0" w:space="0" w:color="auto"/>
        <w:bottom w:val="none" w:sz="0" w:space="0" w:color="auto"/>
        <w:right w:val="none" w:sz="0" w:space="0" w:color="auto"/>
      </w:divBdr>
      <w:divsChild>
        <w:div w:id="1686202199">
          <w:marLeft w:val="446"/>
          <w:marRight w:val="0"/>
          <w:marTop w:val="0"/>
          <w:marBottom w:val="0"/>
          <w:divBdr>
            <w:top w:val="none" w:sz="0" w:space="0" w:color="auto"/>
            <w:left w:val="none" w:sz="0" w:space="0" w:color="auto"/>
            <w:bottom w:val="none" w:sz="0" w:space="0" w:color="auto"/>
            <w:right w:val="none" w:sz="0" w:space="0" w:color="auto"/>
          </w:divBdr>
        </w:div>
      </w:divsChild>
    </w:div>
    <w:div w:id="751589020">
      <w:bodyDiv w:val="1"/>
      <w:marLeft w:val="0"/>
      <w:marRight w:val="0"/>
      <w:marTop w:val="0"/>
      <w:marBottom w:val="0"/>
      <w:divBdr>
        <w:top w:val="none" w:sz="0" w:space="0" w:color="auto"/>
        <w:left w:val="none" w:sz="0" w:space="0" w:color="auto"/>
        <w:bottom w:val="none" w:sz="0" w:space="0" w:color="auto"/>
        <w:right w:val="none" w:sz="0" w:space="0" w:color="auto"/>
      </w:divBdr>
    </w:div>
    <w:div w:id="778913760">
      <w:bodyDiv w:val="1"/>
      <w:marLeft w:val="0"/>
      <w:marRight w:val="0"/>
      <w:marTop w:val="0"/>
      <w:marBottom w:val="0"/>
      <w:divBdr>
        <w:top w:val="none" w:sz="0" w:space="0" w:color="auto"/>
        <w:left w:val="none" w:sz="0" w:space="0" w:color="auto"/>
        <w:bottom w:val="none" w:sz="0" w:space="0" w:color="auto"/>
        <w:right w:val="none" w:sz="0" w:space="0" w:color="auto"/>
      </w:divBdr>
    </w:div>
    <w:div w:id="785853524">
      <w:bodyDiv w:val="1"/>
      <w:marLeft w:val="0"/>
      <w:marRight w:val="0"/>
      <w:marTop w:val="0"/>
      <w:marBottom w:val="0"/>
      <w:divBdr>
        <w:top w:val="none" w:sz="0" w:space="0" w:color="auto"/>
        <w:left w:val="none" w:sz="0" w:space="0" w:color="auto"/>
        <w:bottom w:val="none" w:sz="0" w:space="0" w:color="auto"/>
        <w:right w:val="none" w:sz="0" w:space="0" w:color="auto"/>
      </w:divBdr>
    </w:div>
    <w:div w:id="788933623">
      <w:bodyDiv w:val="1"/>
      <w:marLeft w:val="0"/>
      <w:marRight w:val="0"/>
      <w:marTop w:val="0"/>
      <w:marBottom w:val="0"/>
      <w:divBdr>
        <w:top w:val="none" w:sz="0" w:space="0" w:color="auto"/>
        <w:left w:val="none" w:sz="0" w:space="0" w:color="auto"/>
        <w:bottom w:val="none" w:sz="0" w:space="0" w:color="auto"/>
        <w:right w:val="none" w:sz="0" w:space="0" w:color="auto"/>
      </w:divBdr>
    </w:div>
    <w:div w:id="815219080">
      <w:bodyDiv w:val="1"/>
      <w:marLeft w:val="0"/>
      <w:marRight w:val="0"/>
      <w:marTop w:val="0"/>
      <w:marBottom w:val="0"/>
      <w:divBdr>
        <w:top w:val="none" w:sz="0" w:space="0" w:color="auto"/>
        <w:left w:val="none" w:sz="0" w:space="0" w:color="auto"/>
        <w:bottom w:val="none" w:sz="0" w:space="0" w:color="auto"/>
        <w:right w:val="none" w:sz="0" w:space="0" w:color="auto"/>
      </w:divBdr>
    </w:div>
    <w:div w:id="816412175">
      <w:bodyDiv w:val="1"/>
      <w:marLeft w:val="0"/>
      <w:marRight w:val="0"/>
      <w:marTop w:val="0"/>
      <w:marBottom w:val="0"/>
      <w:divBdr>
        <w:top w:val="none" w:sz="0" w:space="0" w:color="auto"/>
        <w:left w:val="none" w:sz="0" w:space="0" w:color="auto"/>
        <w:bottom w:val="none" w:sz="0" w:space="0" w:color="auto"/>
        <w:right w:val="none" w:sz="0" w:space="0" w:color="auto"/>
      </w:divBdr>
    </w:div>
    <w:div w:id="839393969">
      <w:bodyDiv w:val="1"/>
      <w:marLeft w:val="0"/>
      <w:marRight w:val="0"/>
      <w:marTop w:val="0"/>
      <w:marBottom w:val="0"/>
      <w:divBdr>
        <w:top w:val="none" w:sz="0" w:space="0" w:color="auto"/>
        <w:left w:val="none" w:sz="0" w:space="0" w:color="auto"/>
        <w:bottom w:val="none" w:sz="0" w:space="0" w:color="auto"/>
        <w:right w:val="none" w:sz="0" w:space="0" w:color="auto"/>
      </w:divBdr>
    </w:div>
    <w:div w:id="890724988">
      <w:bodyDiv w:val="1"/>
      <w:marLeft w:val="0"/>
      <w:marRight w:val="0"/>
      <w:marTop w:val="0"/>
      <w:marBottom w:val="0"/>
      <w:divBdr>
        <w:top w:val="none" w:sz="0" w:space="0" w:color="auto"/>
        <w:left w:val="none" w:sz="0" w:space="0" w:color="auto"/>
        <w:bottom w:val="none" w:sz="0" w:space="0" w:color="auto"/>
        <w:right w:val="none" w:sz="0" w:space="0" w:color="auto"/>
      </w:divBdr>
    </w:div>
    <w:div w:id="969944040">
      <w:bodyDiv w:val="1"/>
      <w:marLeft w:val="0"/>
      <w:marRight w:val="0"/>
      <w:marTop w:val="0"/>
      <w:marBottom w:val="0"/>
      <w:divBdr>
        <w:top w:val="none" w:sz="0" w:space="0" w:color="auto"/>
        <w:left w:val="none" w:sz="0" w:space="0" w:color="auto"/>
        <w:bottom w:val="none" w:sz="0" w:space="0" w:color="auto"/>
        <w:right w:val="none" w:sz="0" w:space="0" w:color="auto"/>
      </w:divBdr>
    </w:div>
    <w:div w:id="971400138">
      <w:bodyDiv w:val="1"/>
      <w:marLeft w:val="0"/>
      <w:marRight w:val="0"/>
      <w:marTop w:val="0"/>
      <w:marBottom w:val="0"/>
      <w:divBdr>
        <w:top w:val="none" w:sz="0" w:space="0" w:color="auto"/>
        <w:left w:val="none" w:sz="0" w:space="0" w:color="auto"/>
        <w:bottom w:val="none" w:sz="0" w:space="0" w:color="auto"/>
        <w:right w:val="none" w:sz="0" w:space="0" w:color="auto"/>
      </w:divBdr>
    </w:div>
    <w:div w:id="1002929173">
      <w:bodyDiv w:val="1"/>
      <w:marLeft w:val="0"/>
      <w:marRight w:val="0"/>
      <w:marTop w:val="0"/>
      <w:marBottom w:val="0"/>
      <w:divBdr>
        <w:top w:val="none" w:sz="0" w:space="0" w:color="auto"/>
        <w:left w:val="none" w:sz="0" w:space="0" w:color="auto"/>
        <w:bottom w:val="none" w:sz="0" w:space="0" w:color="auto"/>
        <w:right w:val="none" w:sz="0" w:space="0" w:color="auto"/>
      </w:divBdr>
    </w:div>
    <w:div w:id="1011641779">
      <w:bodyDiv w:val="1"/>
      <w:marLeft w:val="0"/>
      <w:marRight w:val="0"/>
      <w:marTop w:val="0"/>
      <w:marBottom w:val="0"/>
      <w:divBdr>
        <w:top w:val="none" w:sz="0" w:space="0" w:color="auto"/>
        <w:left w:val="none" w:sz="0" w:space="0" w:color="auto"/>
        <w:bottom w:val="none" w:sz="0" w:space="0" w:color="auto"/>
        <w:right w:val="none" w:sz="0" w:space="0" w:color="auto"/>
      </w:divBdr>
    </w:div>
    <w:div w:id="1016153793">
      <w:bodyDiv w:val="1"/>
      <w:marLeft w:val="0"/>
      <w:marRight w:val="0"/>
      <w:marTop w:val="0"/>
      <w:marBottom w:val="0"/>
      <w:divBdr>
        <w:top w:val="none" w:sz="0" w:space="0" w:color="auto"/>
        <w:left w:val="none" w:sz="0" w:space="0" w:color="auto"/>
        <w:bottom w:val="none" w:sz="0" w:space="0" w:color="auto"/>
        <w:right w:val="none" w:sz="0" w:space="0" w:color="auto"/>
      </w:divBdr>
    </w:div>
    <w:div w:id="1039283769">
      <w:bodyDiv w:val="1"/>
      <w:marLeft w:val="0"/>
      <w:marRight w:val="0"/>
      <w:marTop w:val="0"/>
      <w:marBottom w:val="0"/>
      <w:divBdr>
        <w:top w:val="none" w:sz="0" w:space="0" w:color="auto"/>
        <w:left w:val="none" w:sz="0" w:space="0" w:color="auto"/>
        <w:bottom w:val="none" w:sz="0" w:space="0" w:color="auto"/>
        <w:right w:val="none" w:sz="0" w:space="0" w:color="auto"/>
      </w:divBdr>
    </w:div>
    <w:div w:id="1043871569">
      <w:bodyDiv w:val="1"/>
      <w:marLeft w:val="0"/>
      <w:marRight w:val="0"/>
      <w:marTop w:val="0"/>
      <w:marBottom w:val="0"/>
      <w:divBdr>
        <w:top w:val="none" w:sz="0" w:space="0" w:color="auto"/>
        <w:left w:val="none" w:sz="0" w:space="0" w:color="auto"/>
        <w:bottom w:val="none" w:sz="0" w:space="0" w:color="auto"/>
        <w:right w:val="none" w:sz="0" w:space="0" w:color="auto"/>
      </w:divBdr>
    </w:div>
    <w:div w:id="1130321431">
      <w:bodyDiv w:val="1"/>
      <w:marLeft w:val="0"/>
      <w:marRight w:val="0"/>
      <w:marTop w:val="0"/>
      <w:marBottom w:val="0"/>
      <w:divBdr>
        <w:top w:val="none" w:sz="0" w:space="0" w:color="auto"/>
        <w:left w:val="none" w:sz="0" w:space="0" w:color="auto"/>
        <w:bottom w:val="none" w:sz="0" w:space="0" w:color="auto"/>
        <w:right w:val="none" w:sz="0" w:space="0" w:color="auto"/>
      </w:divBdr>
      <w:divsChild>
        <w:div w:id="703015630">
          <w:marLeft w:val="547"/>
          <w:marRight w:val="0"/>
          <w:marTop w:val="0"/>
          <w:marBottom w:val="0"/>
          <w:divBdr>
            <w:top w:val="none" w:sz="0" w:space="0" w:color="auto"/>
            <w:left w:val="none" w:sz="0" w:space="0" w:color="auto"/>
            <w:bottom w:val="none" w:sz="0" w:space="0" w:color="auto"/>
            <w:right w:val="none" w:sz="0" w:space="0" w:color="auto"/>
          </w:divBdr>
        </w:div>
      </w:divsChild>
    </w:div>
    <w:div w:id="1141114765">
      <w:bodyDiv w:val="1"/>
      <w:marLeft w:val="0"/>
      <w:marRight w:val="0"/>
      <w:marTop w:val="0"/>
      <w:marBottom w:val="0"/>
      <w:divBdr>
        <w:top w:val="none" w:sz="0" w:space="0" w:color="auto"/>
        <w:left w:val="none" w:sz="0" w:space="0" w:color="auto"/>
        <w:bottom w:val="none" w:sz="0" w:space="0" w:color="auto"/>
        <w:right w:val="none" w:sz="0" w:space="0" w:color="auto"/>
      </w:divBdr>
    </w:div>
    <w:div w:id="1166020840">
      <w:bodyDiv w:val="1"/>
      <w:marLeft w:val="0"/>
      <w:marRight w:val="0"/>
      <w:marTop w:val="0"/>
      <w:marBottom w:val="0"/>
      <w:divBdr>
        <w:top w:val="none" w:sz="0" w:space="0" w:color="auto"/>
        <w:left w:val="none" w:sz="0" w:space="0" w:color="auto"/>
        <w:bottom w:val="none" w:sz="0" w:space="0" w:color="auto"/>
        <w:right w:val="none" w:sz="0" w:space="0" w:color="auto"/>
      </w:divBdr>
      <w:divsChild>
        <w:div w:id="1513495084">
          <w:marLeft w:val="1440"/>
          <w:marRight w:val="0"/>
          <w:marTop w:val="0"/>
          <w:marBottom w:val="0"/>
          <w:divBdr>
            <w:top w:val="none" w:sz="0" w:space="0" w:color="auto"/>
            <w:left w:val="none" w:sz="0" w:space="0" w:color="auto"/>
            <w:bottom w:val="none" w:sz="0" w:space="0" w:color="auto"/>
            <w:right w:val="none" w:sz="0" w:space="0" w:color="auto"/>
          </w:divBdr>
        </w:div>
        <w:div w:id="2061900300">
          <w:marLeft w:val="1440"/>
          <w:marRight w:val="0"/>
          <w:marTop w:val="0"/>
          <w:marBottom w:val="0"/>
          <w:divBdr>
            <w:top w:val="none" w:sz="0" w:space="0" w:color="auto"/>
            <w:left w:val="none" w:sz="0" w:space="0" w:color="auto"/>
            <w:bottom w:val="none" w:sz="0" w:space="0" w:color="auto"/>
            <w:right w:val="none" w:sz="0" w:space="0" w:color="auto"/>
          </w:divBdr>
        </w:div>
      </w:divsChild>
    </w:div>
    <w:div w:id="1173491374">
      <w:bodyDiv w:val="1"/>
      <w:marLeft w:val="0"/>
      <w:marRight w:val="0"/>
      <w:marTop w:val="0"/>
      <w:marBottom w:val="0"/>
      <w:divBdr>
        <w:top w:val="none" w:sz="0" w:space="0" w:color="auto"/>
        <w:left w:val="none" w:sz="0" w:space="0" w:color="auto"/>
        <w:bottom w:val="none" w:sz="0" w:space="0" w:color="auto"/>
        <w:right w:val="none" w:sz="0" w:space="0" w:color="auto"/>
      </w:divBdr>
      <w:divsChild>
        <w:div w:id="87701793">
          <w:marLeft w:val="720"/>
          <w:marRight w:val="0"/>
          <w:marTop w:val="0"/>
          <w:marBottom w:val="0"/>
          <w:divBdr>
            <w:top w:val="none" w:sz="0" w:space="0" w:color="auto"/>
            <w:left w:val="none" w:sz="0" w:space="0" w:color="auto"/>
            <w:bottom w:val="none" w:sz="0" w:space="0" w:color="auto"/>
            <w:right w:val="none" w:sz="0" w:space="0" w:color="auto"/>
          </w:divBdr>
        </w:div>
        <w:div w:id="221405892">
          <w:marLeft w:val="720"/>
          <w:marRight w:val="0"/>
          <w:marTop w:val="0"/>
          <w:marBottom w:val="0"/>
          <w:divBdr>
            <w:top w:val="none" w:sz="0" w:space="0" w:color="auto"/>
            <w:left w:val="none" w:sz="0" w:space="0" w:color="auto"/>
            <w:bottom w:val="none" w:sz="0" w:space="0" w:color="auto"/>
            <w:right w:val="none" w:sz="0" w:space="0" w:color="auto"/>
          </w:divBdr>
        </w:div>
        <w:div w:id="729377242">
          <w:marLeft w:val="720"/>
          <w:marRight w:val="0"/>
          <w:marTop w:val="0"/>
          <w:marBottom w:val="0"/>
          <w:divBdr>
            <w:top w:val="none" w:sz="0" w:space="0" w:color="auto"/>
            <w:left w:val="none" w:sz="0" w:space="0" w:color="auto"/>
            <w:bottom w:val="none" w:sz="0" w:space="0" w:color="auto"/>
            <w:right w:val="none" w:sz="0" w:space="0" w:color="auto"/>
          </w:divBdr>
        </w:div>
      </w:divsChild>
    </w:div>
    <w:div w:id="1177228263">
      <w:bodyDiv w:val="1"/>
      <w:marLeft w:val="0"/>
      <w:marRight w:val="0"/>
      <w:marTop w:val="0"/>
      <w:marBottom w:val="0"/>
      <w:divBdr>
        <w:top w:val="none" w:sz="0" w:space="0" w:color="auto"/>
        <w:left w:val="none" w:sz="0" w:space="0" w:color="auto"/>
        <w:bottom w:val="none" w:sz="0" w:space="0" w:color="auto"/>
        <w:right w:val="none" w:sz="0" w:space="0" w:color="auto"/>
      </w:divBdr>
    </w:div>
    <w:div w:id="1182162575">
      <w:bodyDiv w:val="1"/>
      <w:marLeft w:val="0"/>
      <w:marRight w:val="0"/>
      <w:marTop w:val="0"/>
      <w:marBottom w:val="0"/>
      <w:divBdr>
        <w:top w:val="none" w:sz="0" w:space="0" w:color="auto"/>
        <w:left w:val="none" w:sz="0" w:space="0" w:color="auto"/>
        <w:bottom w:val="none" w:sz="0" w:space="0" w:color="auto"/>
        <w:right w:val="none" w:sz="0" w:space="0" w:color="auto"/>
      </w:divBdr>
    </w:div>
    <w:div w:id="1207986740">
      <w:bodyDiv w:val="1"/>
      <w:marLeft w:val="0"/>
      <w:marRight w:val="0"/>
      <w:marTop w:val="0"/>
      <w:marBottom w:val="0"/>
      <w:divBdr>
        <w:top w:val="none" w:sz="0" w:space="0" w:color="auto"/>
        <w:left w:val="none" w:sz="0" w:space="0" w:color="auto"/>
        <w:bottom w:val="none" w:sz="0" w:space="0" w:color="auto"/>
        <w:right w:val="none" w:sz="0" w:space="0" w:color="auto"/>
      </w:divBdr>
      <w:divsChild>
        <w:div w:id="678120999">
          <w:marLeft w:val="547"/>
          <w:marRight w:val="0"/>
          <w:marTop w:val="86"/>
          <w:marBottom w:val="0"/>
          <w:divBdr>
            <w:top w:val="none" w:sz="0" w:space="0" w:color="auto"/>
            <w:left w:val="none" w:sz="0" w:space="0" w:color="auto"/>
            <w:bottom w:val="none" w:sz="0" w:space="0" w:color="auto"/>
            <w:right w:val="none" w:sz="0" w:space="0" w:color="auto"/>
          </w:divBdr>
        </w:div>
      </w:divsChild>
    </w:div>
    <w:div w:id="1285305172">
      <w:bodyDiv w:val="1"/>
      <w:marLeft w:val="0"/>
      <w:marRight w:val="0"/>
      <w:marTop w:val="0"/>
      <w:marBottom w:val="0"/>
      <w:divBdr>
        <w:top w:val="none" w:sz="0" w:space="0" w:color="auto"/>
        <w:left w:val="none" w:sz="0" w:space="0" w:color="auto"/>
        <w:bottom w:val="none" w:sz="0" w:space="0" w:color="auto"/>
        <w:right w:val="none" w:sz="0" w:space="0" w:color="auto"/>
      </w:divBdr>
    </w:div>
    <w:div w:id="1327125137">
      <w:bodyDiv w:val="1"/>
      <w:marLeft w:val="0"/>
      <w:marRight w:val="0"/>
      <w:marTop w:val="0"/>
      <w:marBottom w:val="0"/>
      <w:divBdr>
        <w:top w:val="none" w:sz="0" w:space="0" w:color="auto"/>
        <w:left w:val="none" w:sz="0" w:space="0" w:color="auto"/>
        <w:bottom w:val="none" w:sz="0" w:space="0" w:color="auto"/>
        <w:right w:val="none" w:sz="0" w:space="0" w:color="auto"/>
      </w:divBdr>
    </w:div>
    <w:div w:id="1377579000">
      <w:bodyDiv w:val="1"/>
      <w:marLeft w:val="0"/>
      <w:marRight w:val="0"/>
      <w:marTop w:val="0"/>
      <w:marBottom w:val="0"/>
      <w:divBdr>
        <w:top w:val="none" w:sz="0" w:space="0" w:color="auto"/>
        <w:left w:val="none" w:sz="0" w:space="0" w:color="auto"/>
        <w:bottom w:val="none" w:sz="0" w:space="0" w:color="auto"/>
        <w:right w:val="none" w:sz="0" w:space="0" w:color="auto"/>
      </w:divBdr>
    </w:div>
    <w:div w:id="1384526473">
      <w:bodyDiv w:val="1"/>
      <w:marLeft w:val="0"/>
      <w:marRight w:val="0"/>
      <w:marTop w:val="0"/>
      <w:marBottom w:val="0"/>
      <w:divBdr>
        <w:top w:val="none" w:sz="0" w:space="0" w:color="auto"/>
        <w:left w:val="none" w:sz="0" w:space="0" w:color="auto"/>
        <w:bottom w:val="none" w:sz="0" w:space="0" w:color="auto"/>
        <w:right w:val="none" w:sz="0" w:space="0" w:color="auto"/>
      </w:divBdr>
    </w:div>
    <w:div w:id="1402213408">
      <w:bodyDiv w:val="1"/>
      <w:marLeft w:val="0"/>
      <w:marRight w:val="0"/>
      <w:marTop w:val="0"/>
      <w:marBottom w:val="0"/>
      <w:divBdr>
        <w:top w:val="none" w:sz="0" w:space="0" w:color="auto"/>
        <w:left w:val="none" w:sz="0" w:space="0" w:color="auto"/>
        <w:bottom w:val="none" w:sz="0" w:space="0" w:color="auto"/>
        <w:right w:val="none" w:sz="0" w:space="0" w:color="auto"/>
      </w:divBdr>
      <w:divsChild>
        <w:div w:id="450705844">
          <w:marLeft w:val="446"/>
          <w:marRight w:val="0"/>
          <w:marTop w:val="0"/>
          <w:marBottom w:val="0"/>
          <w:divBdr>
            <w:top w:val="none" w:sz="0" w:space="0" w:color="auto"/>
            <w:left w:val="none" w:sz="0" w:space="0" w:color="auto"/>
            <w:bottom w:val="none" w:sz="0" w:space="0" w:color="auto"/>
            <w:right w:val="none" w:sz="0" w:space="0" w:color="auto"/>
          </w:divBdr>
        </w:div>
        <w:div w:id="862788430">
          <w:marLeft w:val="446"/>
          <w:marRight w:val="0"/>
          <w:marTop w:val="0"/>
          <w:marBottom w:val="0"/>
          <w:divBdr>
            <w:top w:val="none" w:sz="0" w:space="0" w:color="auto"/>
            <w:left w:val="none" w:sz="0" w:space="0" w:color="auto"/>
            <w:bottom w:val="none" w:sz="0" w:space="0" w:color="auto"/>
            <w:right w:val="none" w:sz="0" w:space="0" w:color="auto"/>
          </w:divBdr>
        </w:div>
        <w:div w:id="1037657718">
          <w:marLeft w:val="446"/>
          <w:marRight w:val="0"/>
          <w:marTop w:val="0"/>
          <w:marBottom w:val="0"/>
          <w:divBdr>
            <w:top w:val="none" w:sz="0" w:space="0" w:color="auto"/>
            <w:left w:val="none" w:sz="0" w:space="0" w:color="auto"/>
            <w:bottom w:val="none" w:sz="0" w:space="0" w:color="auto"/>
            <w:right w:val="none" w:sz="0" w:space="0" w:color="auto"/>
          </w:divBdr>
        </w:div>
      </w:divsChild>
    </w:div>
    <w:div w:id="1408573064">
      <w:bodyDiv w:val="1"/>
      <w:marLeft w:val="0"/>
      <w:marRight w:val="0"/>
      <w:marTop w:val="0"/>
      <w:marBottom w:val="0"/>
      <w:divBdr>
        <w:top w:val="none" w:sz="0" w:space="0" w:color="auto"/>
        <w:left w:val="none" w:sz="0" w:space="0" w:color="auto"/>
        <w:bottom w:val="none" w:sz="0" w:space="0" w:color="auto"/>
        <w:right w:val="none" w:sz="0" w:space="0" w:color="auto"/>
      </w:divBdr>
    </w:div>
    <w:div w:id="1435399278">
      <w:bodyDiv w:val="1"/>
      <w:marLeft w:val="0"/>
      <w:marRight w:val="0"/>
      <w:marTop w:val="0"/>
      <w:marBottom w:val="0"/>
      <w:divBdr>
        <w:top w:val="none" w:sz="0" w:space="0" w:color="auto"/>
        <w:left w:val="none" w:sz="0" w:space="0" w:color="auto"/>
        <w:bottom w:val="none" w:sz="0" w:space="0" w:color="auto"/>
        <w:right w:val="none" w:sz="0" w:space="0" w:color="auto"/>
      </w:divBdr>
    </w:div>
    <w:div w:id="1442258468">
      <w:bodyDiv w:val="1"/>
      <w:marLeft w:val="0"/>
      <w:marRight w:val="0"/>
      <w:marTop w:val="0"/>
      <w:marBottom w:val="0"/>
      <w:divBdr>
        <w:top w:val="none" w:sz="0" w:space="0" w:color="auto"/>
        <w:left w:val="none" w:sz="0" w:space="0" w:color="auto"/>
        <w:bottom w:val="none" w:sz="0" w:space="0" w:color="auto"/>
        <w:right w:val="none" w:sz="0" w:space="0" w:color="auto"/>
      </w:divBdr>
    </w:div>
    <w:div w:id="1478569922">
      <w:bodyDiv w:val="1"/>
      <w:marLeft w:val="0"/>
      <w:marRight w:val="0"/>
      <w:marTop w:val="0"/>
      <w:marBottom w:val="0"/>
      <w:divBdr>
        <w:top w:val="none" w:sz="0" w:space="0" w:color="auto"/>
        <w:left w:val="none" w:sz="0" w:space="0" w:color="auto"/>
        <w:bottom w:val="none" w:sz="0" w:space="0" w:color="auto"/>
        <w:right w:val="none" w:sz="0" w:space="0" w:color="auto"/>
      </w:divBdr>
    </w:div>
    <w:div w:id="1484154734">
      <w:bodyDiv w:val="1"/>
      <w:marLeft w:val="0"/>
      <w:marRight w:val="0"/>
      <w:marTop w:val="0"/>
      <w:marBottom w:val="0"/>
      <w:divBdr>
        <w:top w:val="none" w:sz="0" w:space="0" w:color="auto"/>
        <w:left w:val="none" w:sz="0" w:space="0" w:color="auto"/>
        <w:bottom w:val="none" w:sz="0" w:space="0" w:color="auto"/>
        <w:right w:val="none" w:sz="0" w:space="0" w:color="auto"/>
      </w:divBdr>
    </w:div>
    <w:div w:id="1484734092">
      <w:bodyDiv w:val="1"/>
      <w:marLeft w:val="0"/>
      <w:marRight w:val="0"/>
      <w:marTop w:val="0"/>
      <w:marBottom w:val="0"/>
      <w:divBdr>
        <w:top w:val="none" w:sz="0" w:space="0" w:color="auto"/>
        <w:left w:val="none" w:sz="0" w:space="0" w:color="auto"/>
        <w:bottom w:val="none" w:sz="0" w:space="0" w:color="auto"/>
        <w:right w:val="none" w:sz="0" w:space="0" w:color="auto"/>
      </w:divBdr>
    </w:div>
    <w:div w:id="1490244971">
      <w:bodyDiv w:val="1"/>
      <w:marLeft w:val="0"/>
      <w:marRight w:val="0"/>
      <w:marTop w:val="0"/>
      <w:marBottom w:val="0"/>
      <w:divBdr>
        <w:top w:val="none" w:sz="0" w:space="0" w:color="auto"/>
        <w:left w:val="none" w:sz="0" w:space="0" w:color="auto"/>
        <w:bottom w:val="none" w:sz="0" w:space="0" w:color="auto"/>
        <w:right w:val="none" w:sz="0" w:space="0" w:color="auto"/>
      </w:divBdr>
      <w:divsChild>
        <w:div w:id="624122600">
          <w:marLeft w:val="446"/>
          <w:marRight w:val="0"/>
          <w:marTop w:val="0"/>
          <w:marBottom w:val="0"/>
          <w:divBdr>
            <w:top w:val="none" w:sz="0" w:space="0" w:color="auto"/>
            <w:left w:val="none" w:sz="0" w:space="0" w:color="auto"/>
            <w:bottom w:val="none" w:sz="0" w:space="0" w:color="auto"/>
            <w:right w:val="none" w:sz="0" w:space="0" w:color="auto"/>
          </w:divBdr>
        </w:div>
        <w:div w:id="1931158296">
          <w:marLeft w:val="446"/>
          <w:marRight w:val="0"/>
          <w:marTop w:val="0"/>
          <w:marBottom w:val="0"/>
          <w:divBdr>
            <w:top w:val="none" w:sz="0" w:space="0" w:color="auto"/>
            <w:left w:val="none" w:sz="0" w:space="0" w:color="auto"/>
            <w:bottom w:val="none" w:sz="0" w:space="0" w:color="auto"/>
            <w:right w:val="none" w:sz="0" w:space="0" w:color="auto"/>
          </w:divBdr>
        </w:div>
      </w:divsChild>
    </w:div>
    <w:div w:id="1556699143">
      <w:bodyDiv w:val="1"/>
      <w:marLeft w:val="0"/>
      <w:marRight w:val="0"/>
      <w:marTop w:val="0"/>
      <w:marBottom w:val="0"/>
      <w:divBdr>
        <w:top w:val="none" w:sz="0" w:space="0" w:color="auto"/>
        <w:left w:val="none" w:sz="0" w:space="0" w:color="auto"/>
        <w:bottom w:val="none" w:sz="0" w:space="0" w:color="auto"/>
        <w:right w:val="none" w:sz="0" w:space="0" w:color="auto"/>
      </w:divBdr>
    </w:div>
    <w:div w:id="1585067983">
      <w:bodyDiv w:val="1"/>
      <w:marLeft w:val="0"/>
      <w:marRight w:val="0"/>
      <w:marTop w:val="0"/>
      <w:marBottom w:val="0"/>
      <w:divBdr>
        <w:top w:val="none" w:sz="0" w:space="0" w:color="auto"/>
        <w:left w:val="none" w:sz="0" w:space="0" w:color="auto"/>
        <w:bottom w:val="none" w:sz="0" w:space="0" w:color="auto"/>
        <w:right w:val="none" w:sz="0" w:space="0" w:color="auto"/>
      </w:divBdr>
    </w:div>
    <w:div w:id="1625043213">
      <w:bodyDiv w:val="1"/>
      <w:marLeft w:val="0"/>
      <w:marRight w:val="0"/>
      <w:marTop w:val="0"/>
      <w:marBottom w:val="0"/>
      <w:divBdr>
        <w:top w:val="none" w:sz="0" w:space="0" w:color="auto"/>
        <w:left w:val="none" w:sz="0" w:space="0" w:color="auto"/>
        <w:bottom w:val="none" w:sz="0" w:space="0" w:color="auto"/>
        <w:right w:val="none" w:sz="0" w:space="0" w:color="auto"/>
      </w:divBdr>
    </w:div>
    <w:div w:id="1753503482">
      <w:bodyDiv w:val="1"/>
      <w:marLeft w:val="0"/>
      <w:marRight w:val="0"/>
      <w:marTop w:val="0"/>
      <w:marBottom w:val="0"/>
      <w:divBdr>
        <w:top w:val="none" w:sz="0" w:space="0" w:color="auto"/>
        <w:left w:val="none" w:sz="0" w:space="0" w:color="auto"/>
        <w:bottom w:val="none" w:sz="0" w:space="0" w:color="auto"/>
        <w:right w:val="none" w:sz="0" w:space="0" w:color="auto"/>
      </w:divBdr>
    </w:div>
    <w:div w:id="1758213008">
      <w:bodyDiv w:val="1"/>
      <w:marLeft w:val="0"/>
      <w:marRight w:val="0"/>
      <w:marTop w:val="0"/>
      <w:marBottom w:val="0"/>
      <w:divBdr>
        <w:top w:val="none" w:sz="0" w:space="0" w:color="auto"/>
        <w:left w:val="none" w:sz="0" w:space="0" w:color="auto"/>
        <w:bottom w:val="none" w:sz="0" w:space="0" w:color="auto"/>
        <w:right w:val="none" w:sz="0" w:space="0" w:color="auto"/>
      </w:divBdr>
    </w:div>
    <w:div w:id="1758865428">
      <w:bodyDiv w:val="1"/>
      <w:marLeft w:val="0"/>
      <w:marRight w:val="0"/>
      <w:marTop w:val="0"/>
      <w:marBottom w:val="0"/>
      <w:divBdr>
        <w:top w:val="none" w:sz="0" w:space="0" w:color="auto"/>
        <w:left w:val="none" w:sz="0" w:space="0" w:color="auto"/>
        <w:bottom w:val="none" w:sz="0" w:space="0" w:color="auto"/>
        <w:right w:val="none" w:sz="0" w:space="0" w:color="auto"/>
      </w:divBdr>
    </w:div>
    <w:div w:id="1762874654">
      <w:bodyDiv w:val="1"/>
      <w:marLeft w:val="0"/>
      <w:marRight w:val="0"/>
      <w:marTop w:val="0"/>
      <w:marBottom w:val="0"/>
      <w:divBdr>
        <w:top w:val="none" w:sz="0" w:space="0" w:color="auto"/>
        <w:left w:val="none" w:sz="0" w:space="0" w:color="auto"/>
        <w:bottom w:val="none" w:sz="0" w:space="0" w:color="auto"/>
        <w:right w:val="none" w:sz="0" w:space="0" w:color="auto"/>
      </w:divBdr>
    </w:div>
    <w:div w:id="1772505444">
      <w:bodyDiv w:val="1"/>
      <w:marLeft w:val="0"/>
      <w:marRight w:val="0"/>
      <w:marTop w:val="0"/>
      <w:marBottom w:val="0"/>
      <w:divBdr>
        <w:top w:val="none" w:sz="0" w:space="0" w:color="auto"/>
        <w:left w:val="none" w:sz="0" w:space="0" w:color="auto"/>
        <w:bottom w:val="none" w:sz="0" w:space="0" w:color="auto"/>
        <w:right w:val="none" w:sz="0" w:space="0" w:color="auto"/>
      </w:divBdr>
    </w:div>
    <w:div w:id="1823083837">
      <w:bodyDiv w:val="1"/>
      <w:marLeft w:val="0"/>
      <w:marRight w:val="0"/>
      <w:marTop w:val="0"/>
      <w:marBottom w:val="0"/>
      <w:divBdr>
        <w:top w:val="none" w:sz="0" w:space="0" w:color="auto"/>
        <w:left w:val="none" w:sz="0" w:space="0" w:color="auto"/>
        <w:bottom w:val="none" w:sz="0" w:space="0" w:color="auto"/>
        <w:right w:val="none" w:sz="0" w:space="0" w:color="auto"/>
      </w:divBdr>
      <w:divsChild>
        <w:div w:id="706561415">
          <w:marLeft w:val="446"/>
          <w:marRight w:val="0"/>
          <w:marTop w:val="0"/>
          <w:marBottom w:val="0"/>
          <w:divBdr>
            <w:top w:val="none" w:sz="0" w:space="0" w:color="auto"/>
            <w:left w:val="none" w:sz="0" w:space="0" w:color="auto"/>
            <w:bottom w:val="none" w:sz="0" w:space="0" w:color="auto"/>
            <w:right w:val="none" w:sz="0" w:space="0" w:color="auto"/>
          </w:divBdr>
        </w:div>
        <w:div w:id="1941142860">
          <w:marLeft w:val="446"/>
          <w:marRight w:val="0"/>
          <w:marTop w:val="0"/>
          <w:marBottom w:val="0"/>
          <w:divBdr>
            <w:top w:val="none" w:sz="0" w:space="0" w:color="auto"/>
            <w:left w:val="none" w:sz="0" w:space="0" w:color="auto"/>
            <w:bottom w:val="none" w:sz="0" w:space="0" w:color="auto"/>
            <w:right w:val="none" w:sz="0" w:space="0" w:color="auto"/>
          </w:divBdr>
        </w:div>
      </w:divsChild>
    </w:div>
    <w:div w:id="1832521158">
      <w:bodyDiv w:val="1"/>
      <w:marLeft w:val="0"/>
      <w:marRight w:val="0"/>
      <w:marTop w:val="0"/>
      <w:marBottom w:val="0"/>
      <w:divBdr>
        <w:top w:val="none" w:sz="0" w:space="0" w:color="auto"/>
        <w:left w:val="none" w:sz="0" w:space="0" w:color="auto"/>
        <w:bottom w:val="none" w:sz="0" w:space="0" w:color="auto"/>
        <w:right w:val="none" w:sz="0" w:space="0" w:color="auto"/>
      </w:divBdr>
    </w:div>
    <w:div w:id="1836722038">
      <w:bodyDiv w:val="1"/>
      <w:marLeft w:val="0"/>
      <w:marRight w:val="0"/>
      <w:marTop w:val="0"/>
      <w:marBottom w:val="0"/>
      <w:divBdr>
        <w:top w:val="none" w:sz="0" w:space="0" w:color="auto"/>
        <w:left w:val="none" w:sz="0" w:space="0" w:color="auto"/>
        <w:bottom w:val="none" w:sz="0" w:space="0" w:color="auto"/>
        <w:right w:val="none" w:sz="0" w:space="0" w:color="auto"/>
      </w:divBdr>
    </w:div>
    <w:div w:id="1881555254">
      <w:bodyDiv w:val="1"/>
      <w:marLeft w:val="0"/>
      <w:marRight w:val="0"/>
      <w:marTop w:val="0"/>
      <w:marBottom w:val="0"/>
      <w:divBdr>
        <w:top w:val="none" w:sz="0" w:space="0" w:color="auto"/>
        <w:left w:val="none" w:sz="0" w:space="0" w:color="auto"/>
        <w:bottom w:val="none" w:sz="0" w:space="0" w:color="auto"/>
        <w:right w:val="none" w:sz="0" w:space="0" w:color="auto"/>
      </w:divBdr>
    </w:div>
    <w:div w:id="1896700559">
      <w:bodyDiv w:val="1"/>
      <w:marLeft w:val="0"/>
      <w:marRight w:val="0"/>
      <w:marTop w:val="0"/>
      <w:marBottom w:val="0"/>
      <w:divBdr>
        <w:top w:val="none" w:sz="0" w:space="0" w:color="auto"/>
        <w:left w:val="none" w:sz="0" w:space="0" w:color="auto"/>
        <w:bottom w:val="none" w:sz="0" w:space="0" w:color="auto"/>
        <w:right w:val="none" w:sz="0" w:space="0" w:color="auto"/>
      </w:divBdr>
    </w:div>
    <w:div w:id="1908685835">
      <w:bodyDiv w:val="1"/>
      <w:marLeft w:val="0"/>
      <w:marRight w:val="0"/>
      <w:marTop w:val="0"/>
      <w:marBottom w:val="0"/>
      <w:divBdr>
        <w:top w:val="none" w:sz="0" w:space="0" w:color="auto"/>
        <w:left w:val="none" w:sz="0" w:space="0" w:color="auto"/>
        <w:bottom w:val="none" w:sz="0" w:space="0" w:color="auto"/>
        <w:right w:val="none" w:sz="0" w:space="0" w:color="auto"/>
      </w:divBdr>
    </w:div>
    <w:div w:id="1923904272">
      <w:bodyDiv w:val="1"/>
      <w:marLeft w:val="0"/>
      <w:marRight w:val="0"/>
      <w:marTop w:val="0"/>
      <w:marBottom w:val="0"/>
      <w:divBdr>
        <w:top w:val="none" w:sz="0" w:space="0" w:color="auto"/>
        <w:left w:val="none" w:sz="0" w:space="0" w:color="auto"/>
        <w:bottom w:val="none" w:sz="0" w:space="0" w:color="auto"/>
        <w:right w:val="none" w:sz="0" w:space="0" w:color="auto"/>
      </w:divBdr>
    </w:div>
    <w:div w:id="1952206369">
      <w:bodyDiv w:val="1"/>
      <w:marLeft w:val="0"/>
      <w:marRight w:val="0"/>
      <w:marTop w:val="0"/>
      <w:marBottom w:val="0"/>
      <w:divBdr>
        <w:top w:val="none" w:sz="0" w:space="0" w:color="auto"/>
        <w:left w:val="none" w:sz="0" w:space="0" w:color="auto"/>
        <w:bottom w:val="none" w:sz="0" w:space="0" w:color="auto"/>
        <w:right w:val="none" w:sz="0" w:space="0" w:color="auto"/>
      </w:divBdr>
      <w:divsChild>
        <w:div w:id="489519192">
          <w:marLeft w:val="634"/>
          <w:marRight w:val="0"/>
          <w:marTop w:val="0"/>
          <w:marBottom w:val="0"/>
          <w:divBdr>
            <w:top w:val="none" w:sz="0" w:space="0" w:color="auto"/>
            <w:left w:val="none" w:sz="0" w:space="0" w:color="auto"/>
            <w:bottom w:val="none" w:sz="0" w:space="0" w:color="auto"/>
            <w:right w:val="none" w:sz="0" w:space="0" w:color="auto"/>
          </w:divBdr>
        </w:div>
      </w:divsChild>
    </w:div>
    <w:div w:id="1954167891">
      <w:bodyDiv w:val="1"/>
      <w:marLeft w:val="0"/>
      <w:marRight w:val="0"/>
      <w:marTop w:val="0"/>
      <w:marBottom w:val="0"/>
      <w:divBdr>
        <w:top w:val="none" w:sz="0" w:space="0" w:color="auto"/>
        <w:left w:val="none" w:sz="0" w:space="0" w:color="auto"/>
        <w:bottom w:val="none" w:sz="0" w:space="0" w:color="auto"/>
        <w:right w:val="none" w:sz="0" w:space="0" w:color="auto"/>
      </w:divBdr>
    </w:div>
    <w:div w:id="1998486664">
      <w:bodyDiv w:val="1"/>
      <w:marLeft w:val="0"/>
      <w:marRight w:val="0"/>
      <w:marTop w:val="0"/>
      <w:marBottom w:val="0"/>
      <w:divBdr>
        <w:top w:val="none" w:sz="0" w:space="0" w:color="auto"/>
        <w:left w:val="none" w:sz="0" w:space="0" w:color="auto"/>
        <w:bottom w:val="none" w:sz="0" w:space="0" w:color="auto"/>
        <w:right w:val="none" w:sz="0" w:space="0" w:color="auto"/>
      </w:divBdr>
    </w:div>
    <w:div w:id="1999578964">
      <w:bodyDiv w:val="1"/>
      <w:marLeft w:val="0"/>
      <w:marRight w:val="0"/>
      <w:marTop w:val="0"/>
      <w:marBottom w:val="0"/>
      <w:divBdr>
        <w:top w:val="none" w:sz="0" w:space="0" w:color="auto"/>
        <w:left w:val="none" w:sz="0" w:space="0" w:color="auto"/>
        <w:bottom w:val="none" w:sz="0" w:space="0" w:color="auto"/>
        <w:right w:val="none" w:sz="0" w:space="0" w:color="auto"/>
      </w:divBdr>
    </w:div>
    <w:div w:id="2033337745">
      <w:bodyDiv w:val="1"/>
      <w:marLeft w:val="0"/>
      <w:marRight w:val="0"/>
      <w:marTop w:val="0"/>
      <w:marBottom w:val="0"/>
      <w:divBdr>
        <w:top w:val="none" w:sz="0" w:space="0" w:color="auto"/>
        <w:left w:val="none" w:sz="0" w:space="0" w:color="auto"/>
        <w:bottom w:val="none" w:sz="0" w:space="0" w:color="auto"/>
        <w:right w:val="none" w:sz="0" w:space="0" w:color="auto"/>
      </w:divBdr>
    </w:div>
    <w:div w:id="2131049621">
      <w:bodyDiv w:val="1"/>
      <w:marLeft w:val="0"/>
      <w:marRight w:val="0"/>
      <w:marTop w:val="0"/>
      <w:marBottom w:val="0"/>
      <w:divBdr>
        <w:top w:val="none" w:sz="0" w:space="0" w:color="auto"/>
        <w:left w:val="none" w:sz="0" w:space="0" w:color="auto"/>
        <w:bottom w:val="none" w:sz="0" w:space="0" w:color="auto"/>
        <w:right w:val="none" w:sz="0" w:space="0" w:color="auto"/>
      </w:divBdr>
    </w:div>
    <w:div w:id="2132822493">
      <w:bodyDiv w:val="1"/>
      <w:marLeft w:val="0"/>
      <w:marRight w:val="0"/>
      <w:marTop w:val="0"/>
      <w:marBottom w:val="0"/>
      <w:divBdr>
        <w:top w:val="none" w:sz="0" w:space="0" w:color="auto"/>
        <w:left w:val="none" w:sz="0" w:space="0" w:color="auto"/>
        <w:bottom w:val="none" w:sz="0" w:space="0" w:color="auto"/>
        <w:right w:val="none" w:sz="0" w:space="0" w:color="auto"/>
      </w:divBdr>
      <w:divsChild>
        <w:div w:id="17826514">
          <w:marLeft w:val="446"/>
          <w:marRight w:val="0"/>
          <w:marTop w:val="0"/>
          <w:marBottom w:val="0"/>
          <w:divBdr>
            <w:top w:val="none" w:sz="0" w:space="0" w:color="auto"/>
            <w:left w:val="none" w:sz="0" w:space="0" w:color="auto"/>
            <w:bottom w:val="none" w:sz="0" w:space="0" w:color="auto"/>
            <w:right w:val="none" w:sz="0" w:space="0" w:color="auto"/>
          </w:divBdr>
        </w:div>
        <w:div w:id="21173666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14614</Words>
  <Characters>83302</Characters>
  <Application>Microsoft Office Word</Application>
  <DocSecurity>0</DocSecurity>
  <Lines>694</Lines>
  <Paragraphs>195</Paragraphs>
  <ScaleCrop>false</ScaleCrop>
  <Company/>
  <LinksUpToDate>false</LinksUpToDate>
  <CharactersWithSpaces>97721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2022-03-03T09:46:00Z</dcterms:created>
  <dcterms:modified xsi:type="dcterms:W3CDTF">2022-03-03T09:46:00Z</dcterms:modified>
</cp:coreProperties>
</file>