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CE6" w:rsidRDefault="00EA1CE6" w:rsidP="00EA1CE6">
      <w:pPr>
        <w:tabs>
          <w:tab w:val="left" w:pos="0"/>
          <w:tab w:val="left" w:pos="1440"/>
        </w:tabs>
        <w:suppressAutoHyphens/>
        <w:jc w:val="both"/>
        <w:rPr>
          <w:spacing w:val="-3"/>
          <w:sz w:val="26"/>
          <w:u w:val="single"/>
          <w:lang w:val="en-GB"/>
        </w:rPr>
      </w:pPr>
    </w:p>
    <w:p w:rsidR="00EA1CE6" w:rsidRDefault="00EA1CE6" w:rsidP="00EA1CE6">
      <w:pPr>
        <w:tabs>
          <w:tab w:val="left" w:pos="0"/>
          <w:tab w:val="left" w:pos="1440"/>
        </w:tabs>
        <w:suppressAutoHyphens/>
        <w:jc w:val="both"/>
        <w:rPr>
          <w:spacing w:val="-3"/>
          <w:sz w:val="26"/>
          <w:lang w:val="en-GB"/>
        </w:rPr>
      </w:pPr>
      <w:r>
        <w:rPr>
          <w:spacing w:val="-3"/>
          <w:sz w:val="26"/>
          <w:u w:val="single"/>
          <w:lang w:val="en-GB"/>
        </w:rPr>
        <w:t>INSTRUCTIONS</w:t>
      </w:r>
    </w:p>
    <w:p w:rsidR="00EA1CE6" w:rsidRDefault="00EA1CE6" w:rsidP="00EA1CE6">
      <w:pPr>
        <w:tabs>
          <w:tab w:val="left" w:pos="0"/>
          <w:tab w:val="left" w:pos="1440"/>
        </w:tabs>
        <w:suppressAutoHyphens/>
        <w:jc w:val="both"/>
        <w:rPr>
          <w:spacing w:val="-3"/>
          <w:sz w:val="26"/>
          <w:lang w:val="en-GB"/>
        </w:rPr>
      </w:pPr>
    </w:p>
    <w:p w:rsidR="00EA1CE6" w:rsidRDefault="00EA1CE6" w:rsidP="00EA1CE6">
      <w:pPr>
        <w:tabs>
          <w:tab w:val="left" w:pos="0"/>
          <w:tab w:val="left" w:pos="1440"/>
        </w:tabs>
        <w:suppressAutoHyphens/>
        <w:jc w:val="both"/>
        <w:rPr>
          <w:spacing w:val="-3"/>
          <w:sz w:val="26"/>
          <w:lang w:val="en-GB"/>
        </w:rPr>
      </w:pPr>
    </w:p>
    <w:p w:rsidR="00EA1CE6" w:rsidRPr="00CD5848" w:rsidRDefault="00EA1CE6" w:rsidP="00EA1CE6">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szCs w:val="26"/>
          <w:lang w:val="en-GB"/>
        </w:rPr>
      </w:pPr>
      <w:r>
        <w:rPr>
          <w:spacing w:val="-3"/>
          <w:sz w:val="26"/>
          <w:lang w:val="en-GB"/>
        </w:rPr>
        <w:t>1.</w:t>
      </w:r>
      <w:r>
        <w:rPr>
          <w:spacing w:val="-3"/>
          <w:sz w:val="26"/>
          <w:lang w:val="en-GB"/>
        </w:rPr>
        <w:tab/>
      </w:r>
      <w:r w:rsidRPr="00CD5848">
        <w:rPr>
          <w:spacing w:val="-3"/>
          <w:sz w:val="26"/>
          <w:szCs w:val="26"/>
          <w:lang w:val="en-GB"/>
        </w:rPr>
        <w:t xml:space="preserve">This </w:t>
      </w:r>
      <w:r>
        <w:rPr>
          <w:spacing w:val="-3"/>
          <w:sz w:val="26"/>
          <w:szCs w:val="26"/>
          <w:lang w:val="en-GB"/>
        </w:rPr>
        <w:t xml:space="preserve">notice </w:t>
      </w:r>
      <w:r w:rsidRPr="00CD5848">
        <w:rPr>
          <w:bCs/>
          <w:color w:val="000000"/>
          <w:sz w:val="26"/>
          <w:szCs w:val="26"/>
        </w:rPr>
        <w:t xml:space="preserve">will take approximately </w:t>
      </w:r>
      <w:r>
        <w:rPr>
          <w:bCs/>
          <w:color w:val="000000"/>
          <w:sz w:val="26"/>
          <w:szCs w:val="26"/>
        </w:rPr>
        <w:t>20</w:t>
      </w:r>
      <w:r w:rsidRPr="00CD5848">
        <w:rPr>
          <w:bCs/>
          <w:color w:val="000000"/>
          <w:sz w:val="26"/>
          <w:szCs w:val="26"/>
        </w:rPr>
        <w:t xml:space="preserve"> minutes to complete if you have all the following information on hand as follows:</w:t>
      </w:r>
    </w:p>
    <w:p w:rsidR="00EA1CE6" w:rsidRPr="00CD5848" w:rsidRDefault="00EA1CE6" w:rsidP="00EA1CE6">
      <w:pPr>
        <w:numPr>
          <w:ilvl w:val="0"/>
          <w:numId w:val="2"/>
        </w:numPr>
        <w:autoSpaceDE w:val="0"/>
        <w:autoSpaceDN w:val="0"/>
        <w:adjustRightInd w:val="0"/>
        <w:spacing w:line="240" w:lineRule="atLeast"/>
        <w:rPr>
          <w:color w:val="000000"/>
          <w:sz w:val="26"/>
          <w:szCs w:val="26"/>
        </w:rPr>
      </w:pPr>
      <w:r w:rsidRPr="00CD5848">
        <w:rPr>
          <w:color w:val="000000"/>
          <w:sz w:val="26"/>
          <w:szCs w:val="26"/>
        </w:rPr>
        <w:t xml:space="preserve">Particulars of the </w:t>
      </w:r>
      <w:r w:rsidR="00426761">
        <w:rPr>
          <w:color w:val="000000"/>
          <w:sz w:val="26"/>
          <w:szCs w:val="26"/>
        </w:rPr>
        <w:t>appellant</w:t>
      </w:r>
      <w:r>
        <w:rPr>
          <w:color w:val="000000"/>
          <w:sz w:val="26"/>
          <w:szCs w:val="26"/>
        </w:rPr>
        <w:t>;</w:t>
      </w:r>
    </w:p>
    <w:p w:rsidR="00EA1CE6" w:rsidRPr="00CD5848" w:rsidRDefault="00EA1CE6" w:rsidP="00EA1CE6">
      <w:pPr>
        <w:numPr>
          <w:ilvl w:val="0"/>
          <w:numId w:val="2"/>
        </w:numPr>
        <w:autoSpaceDE w:val="0"/>
        <w:autoSpaceDN w:val="0"/>
        <w:adjustRightInd w:val="0"/>
        <w:spacing w:line="240" w:lineRule="atLeast"/>
        <w:rPr>
          <w:color w:val="000000"/>
          <w:sz w:val="26"/>
          <w:szCs w:val="26"/>
        </w:rPr>
      </w:pPr>
      <w:r w:rsidRPr="00CD5848">
        <w:rPr>
          <w:color w:val="000000"/>
          <w:sz w:val="26"/>
          <w:szCs w:val="26"/>
        </w:rPr>
        <w:t xml:space="preserve">Details of the </w:t>
      </w:r>
      <w:r>
        <w:rPr>
          <w:color w:val="000000"/>
          <w:sz w:val="26"/>
          <w:szCs w:val="26"/>
        </w:rPr>
        <w:t>relevance correspondence with the Comptroller of GS</w:t>
      </w:r>
      <w:r w:rsidR="00426761">
        <w:rPr>
          <w:color w:val="000000"/>
          <w:sz w:val="26"/>
          <w:szCs w:val="26"/>
        </w:rPr>
        <w:t>T</w:t>
      </w:r>
      <w:r>
        <w:rPr>
          <w:color w:val="000000"/>
          <w:sz w:val="26"/>
          <w:szCs w:val="26"/>
        </w:rPr>
        <w:t>; and</w:t>
      </w:r>
    </w:p>
    <w:p w:rsidR="00EA1CE6" w:rsidRPr="00CD5848" w:rsidRDefault="00EA1CE6" w:rsidP="00EA1CE6">
      <w:pPr>
        <w:numPr>
          <w:ilvl w:val="0"/>
          <w:numId w:val="2"/>
        </w:numPr>
        <w:autoSpaceDE w:val="0"/>
        <w:autoSpaceDN w:val="0"/>
        <w:adjustRightInd w:val="0"/>
        <w:spacing w:line="240" w:lineRule="atLeast"/>
        <w:rPr>
          <w:color w:val="000000"/>
          <w:sz w:val="26"/>
          <w:szCs w:val="26"/>
        </w:rPr>
      </w:pPr>
      <w:r>
        <w:rPr>
          <w:color w:val="000000"/>
          <w:sz w:val="26"/>
          <w:szCs w:val="26"/>
        </w:rPr>
        <w:t>Grounds of appeal.</w:t>
      </w:r>
    </w:p>
    <w:p w:rsidR="00EA1CE6" w:rsidRDefault="00EA1CE6" w:rsidP="00D163AE">
      <w:pPr>
        <w:tabs>
          <w:tab w:val="left" w:pos="0"/>
          <w:tab w:val="left" w:pos="600"/>
          <w:tab w:val="left" w:pos="1320"/>
          <w:tab w:val="left" w:pos="2040"/>
          <w:tab w:val="left" w:pos="2760"/>
          <w:tab w:val="left" w:pos="3480"/>
          <w:tab w:val="left" w:pos="3600"/>
        </w:tabs>
        <w:suppressAutoHyphens/>
        <w:spacing w:line="480" w:lineRule="auto"/>
        <w:jc w:val="center"/>
        <w:rPr>
          <w:spacing w:val="-3"/>
          <w:sz w:val="26"/>
        </w:rPr>
      </w:pPr>
    </w:p>
    <w:p w:rsidR="00EA1CE6" w:rsidRDefault="00EA1CE6" w:rsidP="009A2EE8">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t>2.</w:t>
      </w:r>
      <w:r>
        <w:rPr>
          <w:spacing w:val="-3"/>
          <w:sz w:val="26"/>
          <w:lang w:val="en-GB"/>
        </w:rPr>
        <w:tab/>
        <w:t>On completion, please send this notice</w:t>
      </w:r>
      <w:r w:rsidR="00EC4899">
        <w:rPr>
          <w:spacing w:val="-3"/>
          <w:sz w:val="26"/>
          <w:lang w:val="en-GB"/>
        </w:rPr>
        <w:t xml:space="preserve"> in duplicate</w:t>
      </w:r>
      <w:r w:rsidR="00D163AE">
        <w:rPr>
          <w:spacing w:val="-3"/>
          <w:sz w:val="26"/>
          <w:lang w:val="en-GB"/>
        </w:rPr>
        <w:t xml:space="preserve"> </w:t>
      </w:r>
      <w:r w:rsidR="00D163AE" w:rsidRPr="009A2EE8">
        <w:rPr>
          <w:color w:val="000000" w:themeColor="text1"/>
          <w:spacing w:val="-3"/>
          <w:sz w:val="26"/>
          <w:lang w:val="en-GB"/>
        </w:rPr>
        <w:t xml:space="preserve">(together with the </w:t>
      </w:r>
      <w:r w:rsidR="00280C94">
        <w:rPr>
          <w:color w:val="000000" w:themeColor="text1"/>
          <w:spacing w:val="-3"/>
          <w:sz w:val="26"/>
          <w:lang w:val="en-GB"/>
        </w:rPr>
        <w:t>Notice of Comptroller’s Decision under section 49(3</w:t>
      </w:r>
      <w:r w:rsidR="00D163AE" w:rsidRPr="009A2EE8">
        <w:rPr>
          <w:color w:val="000000" w:themeColor="text1"/>
          <w:spacing w:val="-3"/>
          <w:sz w:val="26"/>
          <w:lang w:val="en-GB"/>
        </w:rPr>
        <w:t>) of</w:t>
      </w:r>
      <w:r w:rsidR="00280C94">
        <w:rPr>
          <w:color w:val="000000" w:themeColor="text1"/>
          <w:spacing w:val="-3"/>
          <w:sz w:val="26"/>
          <w:lang w:val="en-GB"/>
        </w:rPr>
        <w:t xml:space="preserve"> the</w:t>
      </w:r>
      <w:r w:rsidR="00D163AE" w:rsidRPr="009A2EE8">
        <w:rPr>
          <w:color w:val="000000" w:themeColor="text1"/>
          <w:spacing w:val="-3"/>
          <w:sz w:val="26"/>
          <w:lang w:val="en-GB"/>
        </w:rPr>
        <w:t xml:space="preserve"> Goods and Services Tax Act)</w:t>
      </w:r>
      <w:r>
        <w:rPr>
          <w:spacing w:val="-3"/>
          <w:sz w:val="26"/>
          <w:lang w:val="en-GB"/>
        </w:rPr>
        <w:t xml:space="preserve"> to the Secretary of the </w:t>
      </w:r>
      <w:r w:rsidR="00426761">
        <w:rPr>
          <w:spacing w:val="-3"/>
          <w:sz w:val="26"/>
          <w:lang w:val="en-GB"/>
        </w:rPr>
        <w:t>GST Board of Review</w:t>
      </w:r>
      <w:r>
        <w:rPr>
          <w:spacing w:val="-3"/>
          <w:sz w:val="26"/>
          <w:lang w:val="en-GB"/>
        </w:rPr>
        <w:t xml:space="preserve">, </w:t>
      </w:r>
      <w:r w:rsidR="00A148A9">
        <w:rPr>
          <w:spacing w:val="-3"/>
          <w:sz w:val="26"/>
          <w:lang w:val="en-GB"/>
        </w:rPr>
        <w:t>1</w:t>
      </w:r>
      <w:r w:rsidR="00280C94">
        <w:rPr>
          <w:spacing w:val="-3"/>
          <w:sz w:val="26"/>
          <w:lang w:val="en-GB"/>
        </w:rPr>
        <w:t>00</w:t>
      </w:r>
      <w:r w:rsidR="00A148A9">
        <w:rPr>
          <w:spacing w:val="-3"/>
          <w:sz w:val="26"/>
          <w:lang w:val="en-GB"/>
        </w:rPr>
        <w:t xml:space="preserve"> </w:t>
      </w:r>
      <w:r w:rsidR="00280C94">
        <w:rPr>
          <w:spacing w:val="-3"/>
          <w:sz w:val="26"/>
          <w:lang w:val="en-GB"/>
        </w:rPr>
        <w:t>High Street</w:t>
      </w:r>
      <w:r w:rsidR="00A148A9">
        <w:rPr>
          <w:spacing w:val="-3"/>
          <w:sz w:val="26"/>
          <w:lang w:val="en-GB"/>
        </w:rPr>
        <w:t>,</w:t>
      </w:r>
      <w:r w:rsidR="00280C94">
        <w:rPr>
          <w:spacing w:val="-3"/>
          <w:sz w:val="26"/>
          <w:lang w:val="en-GB"/>
        </w:rPr>
        <w:t xml:space="preserve"> #10-01</w:t>
      </w:r>
      <w:r w:rsidR="00D163AE">
        <w:rPr>
          <w:spacing w:val="-3"/>
          <w:sz w:val="26"/>
          <w:lang w:val="en-GB"/>
        </w:rPr>
        <w:t xml:space="preserve"> </w:t>
      </w:r>
      <w:r w:rsidR="00280C94">
        <w:rPr>
          <w:spacing w:val="-3"/>
          <w:sz w:val="26"/>
          <w:lang w:val="en-GB"/>
        </w:rPr>
        <w:t>The Treasury</w:t>
      </w:r>
      <w:r w:rsidR="00D163AE">
        <w:rPr>
          <w:spacing w:val="-3"/>
          <w:sz w:val="26"/>
          <w:lang w:val="en-GB"/>
        </w:rPr>
        <w:t xml:space="preserve">, </w:t>
      </w:r>
      <w:r w:rsidR="00280C94">
        <w:rPr>
          <w:spacing w:val="-3"/>
          <w:sz w:val="26"/>
          <w:lang w:val="en-GB"/>
        </w:rPr>
        <w:t>Singapore 179434</w:t>
      </w:r>
      <w:r w:rsidR="00635421">
        <w:rPr>
          <w:spacing w:val="-3"/>
          <w:sz w:val="26"/>
          <w:lang w:val="en-GB"/>
        </w:rPr>
        <w:t xml:space="preserve">, </w:t>
      </w:r>
      <w:r w:rsidR="00635421" w:rsidRPr="009A2EE8">
        <w:rPr>
          <w:color w:val="000000" w:themeColor="text1"/>
          <w:spacing w:val="-3"/>
          <w:sz w:val="26"/>
          <w:lang w:val="en-GB"/>
        </w:rPr>
        <w:t>and</w:t>
      </w:r>
      <w:r w:rsidR="00A148A9" w:rsidRPr="009A2EE8">
        <w:rPr>
          <w:color w:val="000000" w:themeColor="text1"/>
          <w:spacing w:val="-3"/>
          <w:sz w:val="26"/>
          <w:lang w:val="en-GB"/>
        </w:rPr>
        <w:t xml:space="preserve"> email a copy of the notice</w:t>
      </w:r>
      <w:r w:rsidR="00D163AE" w:rsidRPr="009A2EE8">
        <w:rPr>
          <w:color w:val="000000" w:themeColor="text1"/>
          <w:spacing w:val="-3"/>
          <w:sz w:val="26"/>
          <w:lang w:val="en-GB"/>
        </w:rPr>
        <w:t xml:space="preserve"> (together with the </w:t>
      </w:r>
      <w:r w:rsidR="00280C94">
        <w:rPr>
          <w:color w:val="000000" w:themeColor="text1"/>
          <w:spacing w:val="-3"/>
          <w:sz w:val="26"/>
          <w:lang w:val="en-GB"/>
        </w:rPr>
        <w:t>Notice of Comptroller’s Decision under section 49(3</w:t>
      </w:r>
      <w:r w:rsidR="00D163AE" w:rsidRPr="009A2EE8">
        <w:rPr>
          <w:color w:val="000000" w:themeColor="text1"/>
          <w:spacing w:val="-3"/>
          <w:sz w:val="26"/>
          <w:lang w:val="en-GB"/>
        </w:rPr>
        <w:t xml:space="preserve">) of </w:t>
      </w:r>
      <w:r w:rsidR="00280C94">
        <w:rPr>
          <w:color w:val="000000" w:themeColor="text1"/>
          <w:spacing w:val="-3"/>
          <w:sz w:val="26"/>
          <w:lang w:val="en-GB"/>
        </w:rPr>
        <w:t xml:space="preserve">the </w:t>
      </w:r>
      <w:r w:rsidR="00D163AE" w:rsidRPr="009A2EE8">
        <w:rPr>
          <w:color w:val="000000" w:themeColor="text1"/>
          <w:spacing w:val="-3"/>
          <w:sz w:val="26"/>
          <w:lang w:val="en-GB"/>
        </w:rPr>
        <w:t>Goods and Services Tax Act)</w:t>
      </w:r>
      <w:r w:rsidR="00635421" w:rsidRPr="009A2EE8">
        <w:rPr>
          <w:color w:val="000000" w:themeColor="text1"/>
          <w:spacing w:val="-3"/>
          <w:sz w:val="26"/>
          <w:lang w:val="en-GB"/>
        </w:rPr>
        <w:t xml:space="preserve"> to</w:t>
      </w:r>
      <w:r w:rsidR="00635421" w:rsidRPr="009A2EE8">
        <w:rPr>
          <w:spacing w:val="-3"/>
          <w:sz w:val="26"/>
          <w:lang w:val="en-GB"/>
        </w:rPr>
        <w:t xml:space="preserve"> </w:t>
      </w:r>
      <w:hyperlink r:id="rId5" w:history="1">
        <w:r w:rsidR="00216B70" w:rsidRPr="009A2EE8">
          <w:rPr>
            <w:rStyle w:val="Hyperlink"/>
            <w:spacing w:val="-3"/>
            <w:sz w:val="26"/>
            <w:lang w:val="en-GB"/>
          </w:rPr>
          <w:t>gstbr@mof.gov.sg</w:t>
        </w:r>
      </w:hyperlink>
      <w:r w:rsidR="00216B70" w:rsidRPr="009A2EE8">
        <w:rPr>
          <w:spacing w:val="-3"/>
          <w:sz w:val="26"/>
          <w:lang w:val="en-GB"/>
        </w:rPr>
        <w:t>.</w:t>
      </w:r>
    </w:p>
    <w:p w:rsidR="00EA1CE6" w:rsidRDefault="00EA1CE6" w:rsidP="00EA1CE6">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p>
    <w:p w:rsidR="00EA1CE6" w:rsidRDefault="00EA1CE6" w:rsidP="00EA1CE6">
      <w:pPr>
        <w:tabs>
          <w:tab w:val="left" w:pos="0"/>
          <w:tab w:val="left" w:pos="600"/>
          <w:tab w:val="left" w:pos="1320"/>
          <w:tab w:val="left" w:pos="2040"/>
          <w:tab w:val="left" w:pos="2760"/>
          <w:tab w:val="left" w:pos="3480"/>
          <w:tab w:val="left" w:pos="3600"/>
        </w:tabs>
        <w:suppressAutoHyphens/>
        <w:spacing w:line="480" w:lineRule="auto"/>
        <w:ind w:left="600" w:hanging="600"/>
        <w:jc w:val="both"/>
        <w:rPr>
          <w:spacing w:val="-3"/>
          <w:sz w:val="26"/>
          <w:lang w:val="en-GB"/>
        </w:rPr>
      </w:pPr>
      <w:r>
        <w:rPr>
          <w:spacing w:val="-3"/>
          <w:sz w:val="26"/>
          <w:lang w:val="en-GB"/>
        </w:rPr>
        <w:t>3.</w:t>
      </w:r>
      <w:r>
        <w:rPr>
          <w:spacing w:val="-3"/>
          <w:sz w:val="26"/>
          <w:lang w:val="en-GB"/>
        </w:rPr>
        <w:tab/>
        <w:t>This page is not part of the notice of appeal.</w:t>
      </w:r>
    </w:p>
    <w:p w:rsidR="00EA1CE6" w:rsidRPr="001B14D3" w:rsidRDefault="00EA1CE6" w:rsidP="00EA1CE6">
      <w:pPr>
        <w:rPr>
          <w:lang w:val="en-GB"/>
        </w:rPr>
      </w:pPr>
    </w:p>
    <w:p w:rsidR="007F59F5" w:rsidRDefault="00EA1CE6" w:rsidP="007F59F5">
      <w:pPr>
        <w:jc w:val="center"/>
        <w:rPr>
          <w:b/>
          <w:sz w:val="22"/>
        </w:rPr>
      </w:pPr>
      <w:r>
        <w:rPr>
          <w:b/>
          <w:sz w:val="22"/>
        </w:rPr>
        <w:br w:type="page"/>
      </w:r>
      <w:r w:rsidR="007F59F5">
        <w:rPr>
          <w:b/>
          <w:sz w:val="22"/>
        </w:rPr>
        <w:t>GOODS AND SERVICES TAX ACT</w:t>
      </w:r>
    </w:p>
    <w:p w:rsidR="007F59F5" w:rsidRDefault="007F59F5" w:rsidP="007F59F5">
      <w:pPr>
        <w:pStyle w:val="Heading2"/>
        <w:rPr>
          <w:b/>
          <w:sz w:val="22"/>
        </w:rPr>
      </w:pPr>
      <w:r>
        <w:rPr>
          <w:b/>
          <w:sz w:val="22"/>
        </w:rPr>
        <w:t>GOODS AND SERVICES TAX (BOARD OF REVIEW) REGULATIONS</w:t>
      </w:r>
    </w:p>
    <w:p w:rsidR="007F59F5" w:rsidRDefault="007F59F5" w:rsidP="007F59F5">
      <w:pPr>
        <w:jc w:val="center"/>
        <w:rPr>
          <w:sz w:val="22"/>
        </w:rPr>
      </w:pPr>
      <w:r>
        <w:rPr>
          <w:b/>
          <w:sz w:val="22"/>
        </w:rPr>
        <w:t>NOTICE OF APPEAL UNDER SECTION 51</w:t>
      </w:r>
    </w:p>
    <w:p w:rsidR="007F59F5" w:rsidRDefault="007F59F5" w:rsidP="007F59F5">
      <w:pPr>
        <w:jc w:val="center"/>
        <w:rPr>
          <w:sz w:val="22"/>
        </w:rPr>
      </w:pPr>
    </w:p>
    <w:tbl>
      <w:tblPr>
        <w:tblW w:w="0" w:type="auto"/>
        <w:tblInd w:w="198" w:type="dxa"/>
        <w:tblBorders>
          <w:top w:val="double" w:sz="4" w:space="0" w:color="auto"/>
          <w:left w:val="double" w:sz="4" w:space="0" w:color="auto"/>
          <w:bottom w:val="double" w:sz="4" w:space="0" w:color="auto"/>
          <w:right w:val="double" w:sz="4" w:space="0" w:color="auto"/>
        </w:tblBorders>
        <w:tblLayout w:type="fixed"/>
        <w:tblLook w:val="0000"/>
      </w:tblPr>
      <w:tblGrid>
        <w:gridCol w:w="8820"/>
      </w:tblGrid>
      <w:tr w:rsidR="007F59F5">
        <w:tc>
          <w:tcPr>
            <w:tcW w:w="8820" w:type="dxa"/>
          </w:tcPr>
          <w:p w:rsidR="007F59F5" w:rsidRDefault="007F59F5" w:rsidP="007F59F5">
            <w:pPr>
              <w:spacing w:before="10"/>
              <w:ind w:left="-14"/>
              <w:jc w:val="both"/>
              <w:rPr>
                <w:sz w:val="18"/>
              </w:rPr>
            </w:pPr>
            <w:r>
              <w:rPr>
                <w:sz w:val="18"/>
              </w:rPr>
              <w:t>Notice of Appeal must be sent in DUPLICATE to the Secretary, Goods and Services Tax Board of Review, WITHIN 30 DAYS of the service of the Comptroller’s decision under section 49 of the Goods and Services Tax Act.</w:t>
            </w:r>
          </w:p>
        </w:tc>
      </w:tr>
    </w:tbl>
    <w:p w:rsidR="005F23AC" w:rsidRDefault="005F23AC" w:rsidP="007F59F5">
      <w:pPr>
        <w:pStyle w:val="Heading3"/>
        <w:rPr>
          <w:i w:val="0"/>
          <w:sz w:val="22"/>
        </w:rPr>
      </w:pPr>
    </w:p>
    <w:p w:rsidR="007F59F5" w:rsidRDefault="007F59F5" w:rsidP="005F23AC">
      <w:pPr>
        <w:pStyle w:val="Heading3"/>
        <w:numPr>
          <w:ilvl w:val="0"/>
          <w:numId w:val="1"/>
        </w:numPr>
        <w:tabs>
          <w:tab w:val="clear" w:pos="720"/>
        </w:tabs>
        <w:ind w:left="360"/>
        <w:rPr>
          <w:b/>
          <w:sz w:val="22"/>
        </w:rPr>
      </w:pPr>
      <w:r>
        <w:rPr>
          <w:b/>
          <w:sz w:val="22"/>
        </w:rPr>
        <w:t>DETAILS OF APPELLANT</w:t>
      </w:r>
    </w:p>
    <w:p w:rsidR="007F59F5" w:rsidRDefault="007F59F5" w:rsidP="007F59F5">
      <w:pPr>
        <w:rPr>
          <w:sz w:val="22"/>
        </w:rPr>
      </w:pPr>
    </w:p>
    <w:p w:rsidR="007F59F5" w:rsidRDefault="007F59F5" w:rsidP="005F23AC">
      <w:pPr>
        <w:spacing w:line="288" w:lineRule="auto"/>
        <w:rPr>
          <w:sz w:val="22"/>
        </w:rPr>
      </w:pPr>
      <w:proofErr w:type="gramStart"/>
      <w:r>
        <w:rPr>
          <w:sz w:val="22"/>
        </w:rPr>
        <w:t>Note :</w:t>
      </w:r>
      <w:proofErr w:type="gramEnd"/>
      <w:r>
        <w:rPr>
          <w:sz w:val="22"/>
        </w:rPr>
        <w:t xml:space="preserve"> </w:t>
      </w:r>
      <w:r>
        <w:rPr>
          <w:sz w:val="22"/>
        </w:rPr>
        <w:tab/>
        <w:t>Partners may</w:t>
      </w:r>
      <w:r>
        <w:rPr>
          <w:sz w:val="22"/>
        </w:rPr>
        <w:tab/>
      </w:r>
      <w:r>
        <w:rPr>
          <w:sz w:val="22"/>
        </w:rPr>
        <w:tab/>
        <w:t>Name …………….…………………………………………………...</w:t>
      </w:r>
    </w:p>
    <w:p w:rsidR="007F59F5" w:rsidRDefault="007F59F5" w:rsidP="007F59F5">
      <w:pPr>
        <w:spacing w:line="288" w:lineRule="auto"/>
        <w:rPr>
          <w:sz w:val="22"/>
        </w:rPr>
      </w:pPr>
      <w:r>
        <w:rPr>
          <w:sz w:val="22"/>
        </w:rPr>
        <w:tab/>
      </w:r>
      <w:proofErr w:type="gramStart"/>
      <w:r>
        <w:rPr>
          <w:sz w:val="22"/>
        </w:rPr>
        <w:t>appeal</w:t>
      </w:r>
      <w:proofErr w:type="gramEnd"/>
      <w:r>
        <w:rPr>
          <w:sz w:val="22"/>
        </w:rPr>
        <w:t xml:space="preserve"> in the name</w:t>
      </w:r>
      <w:r>
        <w:rPr>
          <w:sz w:val="22"/>
        </w:rPr>
        <w:tab/>
        <w:t>Address ………………………………………………………</w:t>
      </w:r>
    </w:p>
    <w:p w:rsidR="007F59F5" w:rsidRDefault="007F59F5" w:rsidP="007F59F5">
      <w:pPr>
        <w:spacing w:line="288" w:lineRule="auto"/>
        <w:rPr>
          <w:sz w:val="22"/>
        </w:rPr>
      </w:pPr>
      <w:r>
        <w:rPr>
          <w:sz w:val="22"/>
        </w:rPr>
        <w:tab/>
      </w:r>
      <w:proofErr w:type="gramStart"/>
      <w:r>
        <w:rPr>
          <w:sz w:val="22"/>
        </w:rPr>
        <w:t>of</w:t>
      </w:r>
      <w:proofErr w:type="gramEnd"/>
      <w:r>
        <w:rPr>
          <w:sz w:val="22"/>
        </w:rPr>
        <w:t xml:space="preserve"> their firm</w:t>
      </w:r>
      <w:r>
        <w:rPr>
          <w:sz w:val="22"/>
        </w:rPr>
        <w:tab/>
      </w:r>
      <w:r>
        <w:rPr>
          <w:sz w:val="22"/>
        </w:rPr>
        <w:tab/>
        <w:t>……………………………………………………….……………….</w:t>
      </w:r>
    </w:p>
    <w:p w:rsidR="007F59F5" w:rsidRDefault="007F59F5" w:rsidP="007F59F5">
      <w:pPr>
        <w:spacing w:line="288" w:lineRule="auto"/>
        <w:rPr>
          <w:sz w:val="22"/>
        </w:rPr>
      </w:pPr>
      <w:r>
        <w:rPr>
          <w:sz w:val="22"/>
        </w:rPr>
        <w:tab/>
      </w:r>
      <w:r>
        <w:rPr>
          <w:sz w:val="22"/>
        </w:rPr>
        <w:tab/>
      </w:r>
      <w:r>
        <w:rPr>
          <w:sz w:val="22"/>
        </w:rPr>
        <w:tab/>
      </w:r>
      <w:r>
        <w:rPr>
          <w:sz w:val="22"/>
        </w:rPr>
        <w:tab/>
        <w:t>……………………………….Postal code…………………………...</w:t>
      </w:r>
    </w:p>
    <w:p w:rsidR="007F59F5" w:rsidRDefault="007F59F5" w:rsidP="007F59F5">
      <w:pPr>
        <w:spacing w:line="288" w:lineRule="auto"/>
        <w:ind w:firstLine="720"/>
        <w:rPr>
          <w:sz w:val="22"/>
        </w:rPr>
      </w:pPr>
      <w:r>
        <w:rPr>
          <w:sz w:val="22"/>
        </w:rPr>
        <w:tab/>
      </w:r>
      <w:r>
        <w:rPr>
          <w:sz w:val="22"/>
        </w:rPr>
        <w:tab/>
      </w:r>
      <w:r>
        <w:rPr>
          <w:sz w:val="22"/>
        </w:rPr>
        <w:tab/>
        <w:t>Telephone number …………………………………………………...</w:t>
      </w:r>
    </w:p>
    <w:p w:rsidR="007F59F5" w:rsidRDefault="007F59F5" w:rsidP="007F59F5">
      <w:pPr>
        <w:jc w:val="center"/>
        <w:rPr>
          <w:b/>
          <w:sz w:val="22"/>
        </w:rPr>
      </w:pPr>
      <w:r>
        <w:rPr>
          <w:b/>
          <w:sz w:val="22"/>
        </w:rPr>
        <w:t>GST Registration Number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5"/>
        <w:gridCol w:w="805"/>
        <w:gridCol w:w="805"/>
        <w:gridCol w:w="805"/>
        <w:gridCol w:w="805"/>
        <w:gridCol w:w="805"/>
        <w:gridCol w:w="805"/>
        <w:gridCol w:w="805"/>
        <w:gridCol w:w="805"/>
        <w:gridCol w:w="805"/>
        <w:gridCol w:w="805"/>
      </w:tblGrid>
      <w:tr w:rsidR="007F59F5">
        <w:tc>
          <w:tcPr>
            <w:tcW w:w="805" w:type="dxa"/>
          </w:tcPr>
          <w:p w:rsidR="007F59F5" w:rsidRDefault="007F59F5" w:rsidP="004430DD">
            <w:pPr>
              <w:spacing w:line="360" w:lineRule="auto"/>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c>
          <w:tcPr>
            <w:tcW w:w="805" w:type="dxa"/>
          </w:tcPr>
          <w:p w:rsidR="007F59F5" w:rsidRDefault="007F59F5" w:rsidP="004430DD">
            <w:pPr>
              <w:rPr>
                <w:sz w:val="22"/>
              </w:rPr>
            </w:pPr>
          </w:p>
        </w:tc>
      </w:tr>
    </w:tbl>
    <w:p w:rsidR="007F59F5" w:rsidRDefault="007F59F5" w:rsidP="004430DD">
      <w:pPr>
        <w:rPr>
          <w:sz w:val="22"/>
        </w:rPr>
      </w:pPr>
    </w:p>
    <w:p w:rsidR="007F59F5" w:rsidRDefault="007F59F5" w:rsidP="005F23AC">
      <w:pPr>
        <w:pStyle w:val="Heading3"/>
        <w:numPr>
          <w:ilvl w:val="0"/>
          <w:numId w:val="1"/>
        </w:numPr>
        <w:tabs>
          <w:tab w:val="clear" w:pos="720"/>
        </w:tabs>
        <w:ind w:left="360"/>
        <w:rPr>
          <w:b/>
          <w:sz w:val="22"/>
        </w:rPr>
      </w:pPr>
      <w:r>
        <w:rPr>
          <w:b/>
          <w:sz w:val="22"/>
        </w:rPr>
        <w:t>DETAILS OF THE DECISION</w:t>
      </w:r>
    </w:p>
    <w:p w:rsidR="007F59F5" w:rsidRDefault="007F59F5" w:rsidP="005F23AC">
      <w:pPr>
        <w:spacing w:line="360" w:lineRule="auto"/>
        <w:ind w:left="720"/>
        <w:rPr>
          <w:sz w:val="22"/>
        </w:rPr>
      </w:pPr>
      <w:r>
        <w:rPr>
          <w:sz w:val="22"/>
        </w:rPr>
        <w:t xml:space="preserve">I hereby give notice of appeal against the decision made by the </w:t>
      </w:r>
      <w:proofErr w:type="gramStart"/>
      <w:r>
        <w:rPr>
          <w:sz w:val="22"/>
        </w:rPr>
        <w:t>Comptroller :</w:t>
      </w:r>
      <w:proofErr w:type="gramEnd"/>
    </w:p>
    <w:p w:rsidR="007F59F5" w:rsidRDefault="007F59F5" w:rsidP="005F23AC">
      <w:pPr>
        <w:spacing w:line="360" w:lineRule="auto"/>
        <w:ind w:firstLine="720"/>
        <w:rPr>
          <w:sz w:val="22"/>
        </w:rPr>
      </w:pPr>
      <w:r>
        <w:rPr>
          <w:sz w:val="22"/>
        </w:rPr>
        <w:t>Date of disputed decision</w:t>
      </w:r>
      <w:r w:rsidR="005F23AC">
        <w:rPr>
          <w:sz w:val="22"/>
        </w:rPr>
        <w:t>................................................................................</w:t>
      </w:r>
      <w:r>
        <w:rPr>
          <w:sz w:val="22"/>
        </w:rPr>
        <w:t xml:space="preserve"> ..      </w:t>
      </w:r>
    </w:p>
    <w:p w:rsidR="007F59F5" w:rsidRDefault="007F59F5" w:rsidP="007F59F5">
      <w:pPr>
        <w:pStyle w:val="BodyText"/>
        <w:rPr>
          <w:sz w:val="22"/>
        </w:rPr>
      </w:pPr>
      <w:r>
        <w:rPr>
          <w:sz w:val="22"/>
        </w:rPr>
        <w:t>Nature of the disputed decision (You can either state the nature of the disputed decision or attach a copy of the disputed decision [letter or assessment] of the Comptroller.)</w:t>
      </w:r>
    </w:p>
    <w:p w:rsidR="00F10CE8" w:rsidRDefault="00F10CE8" w:rsidP="007F59F5">
      <w:pPr>
        <w:pStyle w:val="BodyText"/>
        <w:rPr>
          <w:sz w:val="22"/>
        </w:rPr>
      </w:pPr>
    </w:p>
    <w:p w:rsidR="007F59F5" w:rsidRDefault="007F59F5" w:rsidP="007F59F5">
      <w:pPr>
        <w:spacing w:line="360" w:lineRule="auto"/>
        <w:rPr>
          <w:sz w:val="22"/>
        </w:rPr>
      </w:pPr>
      <w:r>
        <w:rPr>
          <w:sz w:val="22"/>
        </w:rPr>
        <w:t>……………………………………………………………………………………….……………..……</w:t>
      </w:r>
    </w:p>
    <w:p w:rsidR="007F59F5" w:rsidRDefault="007F59F5" w:rsidP="007F59F5">
      <w:pPr>
        <w:spacing w:line="360" w:lineRule="auto"/>
        <w:rPr>
          <w:sz w:val="22"/>
        </w:rPr>
      </w:pPr>
      <w:r>
        <w:rPr>
          <w:sz w:val="22"/>
        </w:rPr>
        <w:t>……………………………………………………………………………………………………..…….</w:t>
      </w:r>
    </w:p>
    <w:p w:rsidR="007F59F5" w:rsidRDefault="007F59F5" w:rsidP="005F23AC">
      <w:pPr>
        <w:pStyle w:val="Heading4"/>
        <w:numPr>
          <w:ilvl w:val="0"/>
          <w:numId w:val="1"/>
        </w:numPr>
        <w:tabs>
          <w:tab w:val="clear" w:pos="720"/>
        </w:tabs>
        <w:ind w:left="360"/>
        <w:rPr>
          <w:sz w:val="22"/>
        </w:rPr>
      </w:pPr>
      <w:r>
        <w:rPr>
          <w:sz w:val="22"/>
        </w:rPr>
        <w:t>REASONS FOR APPEALING</w:t>
      </w:r>
    </w:p>
    <w:p w:rsidR="007F59F5" w:rsidRDefault="007F59F5" w:rsidP="007F59F5">
      <w:pPr>
        <w:pStyle w:val="BodyText"/>
        <w:rPr>
          <w:sz w:val="22"/>
        </w:rPr>
      </w:pPr>
      <w:r>
        <w:rPr>
          <w:sz w:val="22"/>
        </w:rPr>
        <w:t>My grounds of appeal are:</w:t>
      </w:r>
    </w:p>
    <w:p w:rsidR="007F59F5" w:rsidRDefault="005F23AC" w:rsidP="007F59F5">
      <w:pPr>
        <w:pStyle w:val="BodyText"/>
        <w:rPr>
          <w:sz w:val="22"/>
        </w:rPr>
      </w:pPr>
      <w:r>
        <w:rPr>
          <w:sz w:val="22"/>
        </w:rPr>
        <w:t>(</w:t>
      </w:r>
      <w:proofErr w:type="gramStart"/>
      <w:r w:rsidR="007F59F5">
        <w:rPr>
          <w:sz w:val="22"/>
        </w:rPr>
        <w:t>continue</w:t>
      </w:r>
      <w:proofErr w:type="gramEnd"/>
      <w:r w:rsidR="007F59F5">
        <w:rPr>
          <w:sz w:val="22"/>
        </w:rPr>
        <w:t xml:space="preserve"> on a separate sheet, if necessary</w:t>
      </w:r>
      <w:r>
        <w:rPr>
          <w:sz w:val="22"/>
        </w:rPr>
        <w:t>)</w:t>
      </w:r>
    </w:p>
    <w:p w:rsidR="005F23AC" w:rsidRDefault="005F23AC" w:rsidP="007F59F5">
      <w:pPr>
        <w:pStyle w:val="BodyText"/>
        <w:rPr>
          <w:sz w:val="22"/>
        </w:rPr>
      </w:pPr>
    </w:p>
    <w:p w:rsidR="005F23AC" w:rsidRDefault="005F23AC" w:rsidP="007F59F5">
      <w:pPr>
        <w:pStyle w:val="BodyText"/>
        <w:rPr>
          <w:sz w:val="22"/>
        </w:rPr>
      </w:pPr>
      <w:r>
        <w:rPr>
          <w:sz w:val="22"/>
        </w:rPr>
        <w:t>..................................................................................................................................................................</w:t>
      </w:r>
    </w:p>
    <w:p w:rsidR="002D5747" w:rsidRDefault="002D5747" w:rsidP="002D5747">
      <w:pPr>
        <w:pStyle w:val="BodyText"/>
        <w:rPr>
          <w:sz w:val="22"/>
        </w:rPr>
      </w:pPr>
    </w:p>
    <w:p w:rsidR="002D5747" w:rsidRDefault="002D5747" w:rsidP="002D5747">
      <w:pPr>
        <w:pStyle w:val="BodyText"/>
        <w:rPr>
          <w:sz w:val="22"/>
        </w:rPr>
      </w:pPr>
      <w:r>
        <w:rPr>
          <w:sz w:val="22"/>
        </w:rPr>
        <w:t>..................................................................................................................................................................</w:t>
      </w:r>
    </w:p>
    <w:p w:rsidR="005F23AC" w:rsidRDefault="005F23AC"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5F23AC" w:rsidRDefault="005F23AC"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2D5747" w:rsidRDefault="002D5747" w:rsidP="002D5747">
      <w:pPr>
        <w:pStyle w:val="BodyText"/>
        <w:rPr>
          <w:sz w:val="22"/>
        </w:rPr>
      </w:pPr>
      <w:r>
        <w:rPr>
          <w:sz w:val="22"/>
        </w:rPr>
        <w:t>..................................................................................................................................................................</w:t>
      </w:r>
    </w:p>
    <w:p w:rsidR="002D5747" w:rsidRDefault="002D5747" w:rsidP="007F59F5">
      <w:pPr>
        <w:spacing w:line="360" w:lineRule="auto"/>
        <w:ind w:left="5760"/>
        <w:rPr>
          <w:sz w:val="22"/>
        </w:rPr>
      </w:pPr>
    </w:p>
    <w:p w:rsidR="005F23AC" w:rsidRDefault="004430DD" w:rsidP="007F59F5">
      <w:pPr>
        <w:spacing w:line="360" w:lineRule="auto"/>
        <w:ind w:left="5760"/>
        <w:rPr>
          <w:sz w:val="22"/>
        </w:rPr>
      </w:pPr>
      <w:r>
        <w:rPr>
          <w:sz w:val="22"/>
        </w:rPr>
        <w:br w:type="page"/>
      </w:r>
    </w:p>
    <w:p w:rsidR="005F23AC" w:rsidRDefault="005F23AC" w:rsidP="007F59F5">
      <w:pPr>
        <w:spacing w:line="360" w:lineRule="auto"/>
        <w:ind w:left="5760"/>
        <w:rPr>
          <w:sz w:val="22"/>
        </w:rPr>
      </w:pPr>
    </w:p>
    <w:p w:rsidR="002D5747" w:rsidRDefault="002D5747" w:rsidP="002D5747">
      <w:pPr>
        <w:pStyle w:val="Heading4"/>
        <w:numPr>
          <w:ilvl w:val="0"/>
          <w:numId w:val="1"/>
        </w:numPr>
        <w:tabs>
          <w:tab w:val="clear" w:pos="720"/>
        </w:tabs>
        <w:ind w:left="360"/>
        <w:rPr>
          <w:sz w:val="22"/>
        </w:rPr>
      </w:pPr>
      <w:r>
        <w:rPr>
          <w:sz w:val="22"/>
        </w:rPr>
        <w:t>OBJECTION TO MEMBERS OF THE BOARD</w:t>
      </w:r>
    </w:p>
    <w:p w:rsidR="002D5747" w:rsidRDefault="002D5747" w:rsidP="002D5747">
      <w:pPr>
        <w:ind w:left="360"/>
      </w:pPr>
      <w:r>
        <w:t>The following members of the Board are objected to:</w:t>
      </w:r>
    </w:p>
    <w:p w:rsidR="002D5747" w:rsidRDefault="002D5747" w:rsidP="002D5747">
      <w:pPr>
        <w:ind w:left="360"/>
      </w:pPr>
      <w:r>
        <w:t>(</w:t>
      </w:r>
      <w:proofErr w:type="gramStart"/>
      <w:r>
        <w:t>continue</w:t>
      </w:r>
      <w:proofErr w:type="gramEnd"/>
      <w:r>
        <w:t xml:space="preserve"> on a separate sheet, if necessary)</w:t>
      </w:r>
    </w:p>
    <w:p w:rsidR="002D5747" w:rsidRDefault="002D5747" w:rsidP="002D5747">
      <w:pPr>
        <w:ind w:left="360"/>
      </w:pPr>
    </w:p>
    <w:p w:rsidR="002D5747" w:rsidRDefault="002D5747" w:rsidP="002D5747">
      <w:pPr>
        <w:pStyle w:val="BodyText"/>
        <w:rPr>
          <w:sz w:val="22"/>
        </w:rPr>
      </w:pPr>
      <w:r>
        <w:rPr>
          <w:sz w:val="22"/>
        </w:rPr>
        <w:t>..................................................................................................................................................................</w:t>
      </w:r>
    </w:p>
    <w:p w:rsidR="002D5747" w:rsidRDefault="002D5747" w:rsidP="002D5747">
      <w:pPr>
        <w:spacing w:line="360" w:lineRule="auto"/>
        <w:ind w:left="5760"/>
        <w:rPr>
          <w:sz w:val="22"/>
        </w:rPr>
      </w:pPr>
    </w:p>
    <w:p w:rsidR="002D5747" w:rsidRDefault="002D5747" w:rsidP="002D5747">
      <w:pPr>
        <w:pStyle w:val="BodyText"/>
        <w:rPr>
          <w:sz w:val="22"/>
        </w:rPr>
      </w:pPr>
      <w:r>
        <w:rPr>
          <w:sz w:val="22"/>
        </w:rPr>
        <w:t>..................................................................................................................................................................</w:t>
      </w:r>
    </w:p>
    <w:p w:rsidR="002D5747" w:rsidRDefault="002D5747" w:rsidP="002D5747">
      <w:pPr>
        <w:spacing w:line="360" w:lineRule="auto"/>
        <w:ind w:left="360"/>
        <w:rPr>
          <w:sz w:val="22"/>
        </w:rPr>
      </w:pPr>
    </w:p>
    <w:p w:rsidR="002D5747" w:rsidRDefault="002D5747" w:rsidP="002D5747">
      <w:pPr>
        <w:spacing w:line="360" w:lineRule="auto"/>
        <w:ind w:left="360"/>
        <w:rPr>
          <w:sz w:val="22"/>
        </w:rPr>
      </w:pPr>
      <w:r>
        <w:rPr>
          <w:sz w:val="22"/>
        </w:rPr>
        <w:t>The reason for the objection to each member of the Board listed above is as follows:</w:t>
      </w:r>
    </w:p>
    <w:p w:rsidR="002D5747" w:rsidRDefault="002D5747" w:rsidP="002D5747">
      <w:pPr>
        <w:spacing w:line="360" w:lineRule="auto"/>
        <w:ind w:left="360"/>
        <w:rPr>
          <w:sz w:val="22"/>
        </w:rPr>
      </w:pPr>
      <w:r>
        <w:rPr>
          <w:sz w:val="22"/>
        </w:rPr>
        <w:t>(</w:t>
      </w:r>
      <w:proofErr w:type="gramStart"/>
      <w:r>
        <w:rPr>
          <w:sz w:val="22"/>
        </w:rPr>
        <w:t>continue</w:t>
      </w:r>
      <w:proofErr w:type="gramEnd"/>
      <w:r>
        <w:rPr>
          <w:sz w:val="22"/>
        </w:rPr>
        <w:t xml:space="preserve"> on a separate sheet, if necessary)</w:t>
      </w:r>
    </w:p>
    <w:p w:rsidR="002D5747" w:rsidRDefault="002D5747" w:rsidP="002D5747">
      <w:pPr>
        <w:pStyle w:val="BodyText"/>
        <w:rPr>
          <w:sz w:val="22"/>
        </w:rPr>
      </w:pPr>
      <w:r>
        <w:rPr>
          <w:sz w:val="22"/>
        </w:rPr>
        <w:t>..................................................................................................................................................................</w:t>
      </w:r>
    </w:p>
    <w:p w:rsidR="002D5747" w:rsidRDefault="002D5747" w:rsidP="002D5747">
      <w:pPr>
        <w:spacing w:line="360" w:lineRule="auto"/>
        <w:ind w:left="5760"/>
        <w:rPr>
          <w:sz w:val="22"/>
        </w:rPr>
      </w:pPr>
    </w:p>
    <w:p w:rsidR="002D5747" w:rsidRDefault="002D5747" w:rsidP="002D5747">
      <w:pPr>
        <w:pStyle w:val="BodyText"/>
        <w:rPr>
          <w:sz w:val="22"/>
        </w:rPr>
      </w:pPr>
      <w:r>
        <w:rPr>
          <w:sz w:val="22"/>
        </w:rPr>
        <w:t>..................................................................................................................................................................</w:t>
      </w:r>
    </w:p>
    <w:p w:rsidR="002D5747" w:rsidRPr="002D5747" w:rsidRDefault="002D5747" w:rsidP="002D5747">
      <w:pPr>
        <w:ind w:left="360"/>
      </w:pPr>
    </w:p>
    <w:p w:rsidR="002D5747" w:rsidRDefault="002D5747" w:rsidP="002D5747">
      <w:pPr>
        <w:pStyle w:val="BodyText"/>
        <w:rPr>
          <w:sz w:val="22"/>
        </w:rPr>
      </w:pPr>
      <w:r>
        <w:rPr>
          <w:sz w:val="22"/>
        </w:rPr>
        <w:t>..................................................................................................................................................................</w:t>
      </w:r>
    </w:p>
    <w:p w:rsidR="002D5747" w:rsidRDefault="002D5747" w:rsidP="002D5747">
      <w:pPr>
        <w:spacing w:line="360" w:lineRule="auto"/>
        <w:ind w:left="5760"/>
        <w:rPr>
          <w:sz w:val="22"/>
        </w:rPr>
      </w:pPr>
    </w:p>
    <w:p w:rsidR="007F59F5" w:rsidRDefault="007F59F5" w:rsidP="007F59F5">
      <w:pPr>
        <w:spacing w:line="360" w:lineRule="auto"/>
        <w:ind w:left="5760"/>
        <w:rPr>
          <w:sz w:val="22"/>
        </w:rPr>
      </w:pPr>
      <w:r>
        <w:rPr>
          <w:sz w:val="22"/>
        </w:rPr>
        <w:t>Tick appropriate box</w:t>
      </w:r>
    </w:p>
    <w:p w:rsidR="007F59F5" w:rsidRDefault="008F11C5" w:rsidP="007F59F5">
      <w:pPr>
        <w:ind w:left="5760"/>
        <w:rPr>
          <w:sz w:val="22"/>
        </w:rPr>
      </w:pPr>
      <w:r w:rsidRPr="008F11C5">
        <w:rPr>
          <w:noProof/>
          <w:sz w:val="22"/>
        </w:rPr>
        <w:pict>
          <v:rect id="_x0000_s1026" style="position:absolute;left:0;text-align:left;margin-left:316.8pt;margin-top:10.65pt;width:25.2pt;height:14.4pt;z-index:251657216" o:allowincell="f"/>
        </w:pict>
      </w:r>
    </w:p>
    <w:p w:rsidR="007F59F5" w:rsidRDefault="007F59F5" w:rsidP="007F59F5">
      <w:pPr>
        <w:rPr>
          <w:sz w:val="22"/>
        </w:rPr>
      </w:pPr>
      <w:r>
        <w:rPr>
          <w:sz w:val="22"/>
        </w:rPr>
        <w:t>I shall attend before the Board in person</w:t>
      </w:r>
      <w:r>
        <w:rPr>
          <w:sz w:val="22"/>
        </w:rPr>
        <w:tab/>
      </w:r>
      <w:r>
        <w:rPr>
          <w:sz w:val="22"/>
        </w:rPr>
        <w:tab/>
      </w:r>
      <w:r>
        <w:rPr>
          <w:sz w:val="22"/>
        </w:rPr>
        <w:tab/>
      </w:r>
      <w:r>
        <w:rPr>
          <w:sz w:val="22"/>
        </w:rPr>
        <w:tab/>
      </w:r>
    </w:p>
    <w:p w:rsidR="007F59F5" w:rsidRDefault="008F11C5" w:rsidP="007F59F5">
      <w:pPr>
        <w:rPr>
          <w:sz w:val="22"/>
        </w:rPr>
      </w:pPr>
      <w:r w:rsidRPr="008F11C5">
        <w:rPr>
          <w:noProof/>
          <w:sz w:val="22"/>
        </w:rPr>
        <w:pict>
          <v:rect id="_x0000_s1027" style="position:absolute;margin-left:316.8pt;margin-top:11.65pt;width:25.2pt;height:14.4pt;z-index:251658240" o:allowincell="f"/>
        </w:pict>
      </w:r>
    </w:p>
    <w:p w:rsidR="002D5747" w:rsidRDefault="007F59F5" w:rsidP="007F59F5">
      <w:pPr>
        <w:rPr>
          <w:sz w:val="22"/>
        </w:rPr>
      </w:pPr>
      <w:r>
        <w:rPr>
          <w:sz w:val="22"/>
        </w:rPr>
        <w:t>I shall be represented before the Board by</w:t>
      </w:r>
      <w:r>
        <w:rPr>
          <w:sz w:val="22"/>
        </w:rPr>
        <w:tab/>
      </w:r>
      <w:r>
        <w:rPr>
          <w:sz w:val="22"/>
        </w:rPr>
        <w:tab/>
      </w:r>
      <w:r>
        <w:rPr>
          <w:sz w:val="22"/>
        </w:rPr>
        <w:tab/>
      </w:r>
      <w:r>
        <w:rPr>
          <w:sz w:val="22"/>
        </w:rPr>
        <w:tab/>
      </w:r>
      <w:r>
        <w:rPr>
          <w:sz w:val="22"/>
        </w:rPr>
        <w:br/>
      </w:r>
    </w:p>
    <w:p w:rsidR="002D5747" w:rsidRDefault="002D5747" w:rsidP="007F59F5">
      <w:pPr>
        <w:rPr>
          <w:sz w:val="22"/>
        </w:rPr>
      </w:pPr>
    </w:p>
    <w:p w:rsidR="007F59F5" w:rsidRDefault="007F59F5" w:rsidP="007F59F5">
      <w:pPr>
        <w:rPr>
          <w:sz w:val="22"/>
        </w:rPr>
      </w:pPr>
      <w:r>
        <w:rPr>
          <w:sz w:val="22"/>
        </w:rPr>
        <w:t>……………………………………………………………………………………………………………</w:t>
      </w:r>
    </w:p>
    <w:p w:rsidR="007F59F5" w:rsidRDefault="002D5747" w:rsidP="002D5747">
      <w:pPr>
        <w:jc w:val="center"/>
        <w:rPr>
          <w:sz w:val="22"/>
        </w:rPr>
      </w:pPr>
      <w:r>
        <w:rPr>
          <w:sz w:val="22"/>
        </w:rPr>
        <w:t>(Name)</w:t>
      </w:r>
    </w:p>
    <w:p w:rsidR="002D5747" w:rsidRDefault="002D5747" w:rsidP="002D5747">
      <w:pPr>
        <w:jc w:val="center"/>
        <w:rPr>
          <w:sz w:val="22"/>
        </w:rPr>
      </w:pPr>
    </w:p>
    <w:p w:rsidR="002D5747" w:rsidRDefault="002D5747" w:rsidP="002D5747">
      <w:pPr>
        <w:jc w:val="center"/>
        <w:rPr>
          <w:sz w:val="22"/>
        </w:rPr>
      </w:pPr>
    </w:p>
    <w:p w:rsidR="007F59F5" w:rsidRDefault="007F59F5" w:rsidP="007F59F5">
      <w:pPr>
        <w:pStyle w:val="BodyText"/>
        <w:rPr>
          <w:sz w:val="22"/>
        </w:rPr>
      </w:pPr>
      <w:r>
        <w:rPr>
          <w:sz w:val="22"/>
        </w:rPr>
        <w:t>………………………………………………………………………………………………………..….</w:t>
      </w:r>
    </w:p>
    <w:p w:rsidR="002D5747" w:rsidRDefault="002D5747" w:rsidP="007F59F5">
      <w:pPr>
        <w:pStyle w:val="BodyText"/>
        <w:rPr>
          <w:sz w:val="22"/>
        </w:rPr>
      </w:pPr>
    </w:p>
    <w:p w:rsidR="002D5747" w:rsidRDefault="002D5747" w:rsidP="002D5747">
      <w:pPr>
        <w:pStyle w:val="BodyText"/>
        <w:rPr>
          <w:sz w:val="22"/>
        </w:rPr>
      </w:pPr>
      <w:r>
        <w:rPr>
          <w:sz w:val="22"/>
        </w:rPr>
        <w:t>..................................................................................................................................................................</w:t>
      </w:r>
    </w:p>
    <w:p w:rsidR="002D5747" w:rsidRDefault="002D5747" w:rsidP="007F59F5">
      <w:pPr>
        <w:pStyle w:val="BodyText"/>
        <w:rPr>
          <w:sz w:val="22"/>
        </w:rPr>
      </w:pPr>
    </w:p>
    <w:p w:rsidR="002D5747" w:rsidRDefault="002D5747" w:rsidP="002D5747">
      <w:pPr>
        <w:pStyle w:val="BodyText"/>
        <w:jc w:val="center"/>
        <w:rPr>
          <w:sz w:val="22"/>
        </w:rPr>
      </w:pPr>
      <w:r>
        <w:rPr>
          <w:sz w:val="22"/>
        </w:rPr>
        <w:t>(Address)</w:t>
      </w:r>
    </w:p>
    <w:p w:rsidR="007F59F5" w:rsidRDefault="007F59F5" w:rsidP="007F59F5">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990"/>
        <w:gridCol w:w="2160"/>
        <w:gridCol w:w="1584"/>
      </w:tblGrid>
      <w:tr w:rsidR="007F59F5">
        <w:trPr>
          <w:trHeight w:val="800"/>
          <w:jc w:val="center"/>
        </w:trPr>
        <w:tc>
          <w:tcPr>
            <w:tcW w:w="4140" w:type="dxa"/>
          </w:tcPr>
          <w:p w:rsidR="007F59F5" w:rsidRDefault="007F59F5" w:rsidP="007F59F5">
            <w:pPr>
              <w:pStyle w:val="BodyText"/>
              <w:rPr>
                <w:sz w:val="22"/>
              </w:rPr>
            </w:pPr>
          </w:p>
          <w:p w:rsidR="007F59F5" w:rsidRDefault="007F59F5" w:rsidP="007F59F5">
            <w:pPr>
              <w:rPr>
                <w:sz w:val="22"/>
              </w:rPr>
            </w:pPr>
            <w:r>
              <w:t>Address for service of communication on this appeal</w:t>
            </w:r>
          </w:p>
        </w:tc>
        <w:tc>
          <w:tcPr>
            <w:tcW w:w="990" w:type="dxa"/>
          </w:tcPr>
          <w:p w:rsidR="007F59F5" w:rsidRDefault="007F59F5" w:rsidP="007F59F5">
            <w:pPr>
              <w:jc w:val="center"/>
              <w:rPr>
                <w:sz w:val="22"/>
              </w:rPr>
            </w:pPr>
          </w:p>
          <w:p w:rsidR="007F59F5" w:rsidRDefault="007F59F5" w:rsidP="007F59F5">
            <w:pPr>
              <w:jc w:val="center"/>
              <w:rPr>
                <w:sz w:val="22"/>
              </w:rPr>
            </w:pPr>
            <w:r>
              <w:rPr>
                <w:sz w:val="22"/>
              </w:rPr>
              <w:t>Tel. No.</w:t>
            </w:r>
          </w:p>
        </w:tc>
        <w:tc>
          <w:tcPr>
            <w:tcW w:w="2160" w:type="dxa"/>
          </w:tcPr>
          <w:p w:rsidR="007F59F5" w:rsidRDefault="007F59F5" w:rsidP="007F59F5">
            <w:pPr>
              <w:pStyle w:val="Heading2"/>
              <w:rPr>
                <w:sz w:val="22"/>
              </w:rPr>
            </w:pPr>
          </w:p>
          <w:p w:rsidR="007F59F5" w:rsidRDefault="007F59F5" w:rsidP="007F59F5">
            <w:pPr>
              <w:pStyle w:val="Heading2"/>
              <w:rPr>
                <w:sz w:val="22"/>
              </w:rPr>
            </w:pPr>
            <w:r>
              <w:rPr>
                <w:sz w:val="22"/>
              </w:rPr>
              <w:t>Appellant’s Signature</w:t>
            </w:r>
          </w:p>
        </w:tc>
        <w:tc>
          <w:tcPr>
            <w:tcW w:w="1584" w:type="dxa"/>
          </w:tcPr>
          <w:p w:rsidR="007F59F5" w:rsidRDefault="007F59F5" w:rsidP="007F59F5">
            <w:pPr>
              <w:jc w:val="center"/>
              <w:rPr>
                <w:sz w:val="22"/>
              </w:rPr>
            </w:pPr>
          </w:p>
          <w:p w:rsidR="007F59F5" w:rsidRDefault="007F59F5" w:rsidP="007F59F5">
            <w:pPr>
              <w:jc w:val="center"/>
              <w:rPr>
                <w:sz w:val="22"/>
              </w:rPr>
            </w:pPr>
            <w:r>
              <w:rPr>
                <w:sz w:val="22"/>
              </w:rPr>
              <w:t>Date of Appeal</w:t>
            </w:r>
          </w:p>
        </w:tc>
      </w:tr>
      <w:tr w:rsidR="002D5747">
        <w:trPr>
          <w:trHeight w:val="3401"/>
          <w:jc w:val="center"/>
        </w:trPr>
        <w:tc>
          <w:tcPr>
            <w:tcW w:w="4140" w:type="dxa"/>
          </w:tcPr>
          <w:p w:rsidR="002D5747" w:rsidRDefault="002D5747"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p w:rsidR="00600F4F" w:rsidRDefault="00600F4F" w:rsidP="007F59F5">
            <w:pPr>
              <w:pStyle w:val="BodyText"/>
              <w:rPr>
                <w:sz w:val="22"/>
              </w:rPr>
            </w:pPr>
          </w:p>
        </w:tc>
        <w:tc>
          <w:tcPr>
            <w:tcW w:w="990" w:type="dxa"/>
          </w:tcPr>
          <w:p w:rsidR="002D5747" w:rsidRDefault="002D5747" w:rsidP="007F59F5">
            <w:pPr>
              <w:jc w:val="center"/>
              <w:rPr>
                <w:sz w:val="22"/>
              </w:rPr>
            </w:pPr>
          </w:p>
        </w:tc>
        <w:tc>
          <w:tcPr>
            <w:tcW w:w="2160" w:type="dxa"/>
          </w:tcPr>
          <w:p w:rsidR="002D5747" w:rsidRDefault="002D5747" w:rsidP="007F59F5">
            <w:pPr>
              <w:pStyle w:val="Heading2"/>
              <w:rPr>
                <w:sz w:val="22"/>
              </w:rPr>
            </w:pPr>
          </w:p>
        </w:tc>
        <w:tc>
          <w:tcPr>
            <w:tcW w:w="1584" w:type="dxa"/>
          </w:tcPr>
          <w:p w:rsidR="002D5747" w:rsidRDefault="002D5747" w:rsidP="007F59F5">
            <w:pPr>
              <w:jc w:val="center"/>
              <w:rPr>
                <w:sz w:val="22"/>
              </w:rPr>
            </w:pPr>
          </w:p>
        </w:tc>
      </w:tr>
    </w:tbl>
    <w:p w:rsidR="007F59F5" w:rsidRDefault="007F59F5"/>
    <w:sectPr w:rsidR="007F59F5" w:rsidSect="007F59F5">
      <w:pgSz w:w="12240" w:h="15840"/>
      <w:pgMar w:top="630" w:right="1584" w:bottom="576" w:left="158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50"/>
    <w:family w:val="auto"/>
    <w:pitch w:val="variable"/>
    <w:sig w:usb0="01000000" w:usb1="00000000" w:usb2="0E040001"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A3C46"/>
    <w:multiLevelType w:val="hybridMultilevel"/>
    <w:tmpl w:val="E85CA7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514112"/>
    <w:multiLevelType w:val="hybridMultilevel"/>
    <w:tmpl w:val="3934FEA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7F59F5"/>
    <w:rsid w:val="00195D15"/>
    <w:rsid w:val="00216B70"/>
    <w:rsid w:val="00280C94"/>
    <w:rsid w:val="002D5747"/>
    <w:rsid w:val="003736F4"/>
    <w:rsid w:val="00426761"/>
    <w:rsid w:val="004430DD"/>
    <w:rsid w:val="0058595E"/>
    <w:rsid w:val="0059417B"/>
    <w:rsid w:val="005C4D8B"/>
    <w:rsid w:val="005F23AC"/>
    <w:rsid w:val="00600F4F"/>
    <w:rsid w:val="00635421"/>
    <w:rsid w:val="006A51D8"/>
    <w:rsid w:val="00766F16"/>
    <w:rsid w:val="007F59F5"/>
    <w:rsid w:val="008F11C5"/>
    <w:rsid w:val="00971D18"/>
    <w:rsid w:val="009A2EE8"/>
    <w:rsid w:val="00A148A9"/>
    <w:rsid w:val="00AE3ABC"/>
    <w:rsid w:val="00BA1D73"/>
    <w:rsid w:val="00BD548A"/>
    <w:rsid w:val="00C2268F"/>
    <w:rsid w:val="00C230B8"/>
    <w:rsid w:val="00D163AE"/>
    <w:rsid w:val="00D6343E"/>
    <w:rsid w:val="00EA1CE6"/>
    <w:rsid w:val="00EB4C72"/>
    <w:rsid w:val="00EC4899"/>
    <w:rsid w:val="00F10C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F5"/>
    <w:rPr>
      <w:lang w:val="en-US" w:eastAsia="en-US"/>
    </w:rPr>
  </w:style>
  <w:style w:type="paragraph" w:styleId="Heading2">
    <w:name w:val="heading 2"/>
    <w:basedOn w:val="Normal"/>
    <w:next w:val="Normal"/>
    <w:qFormat/>
    <w:rsid w:val="007F59F5"/>
    <w:pPr>
      <w:keepNext/>
      <w:jc w:val="center"/>
      <w:outlineLvl w:val="1"/>
    </w:pPr>
    <w:rPr>
      <w:sz w:val="24"/>
    </w:rPr>
  </w:style>
  <w:style w:type="paragraph" w:styleId="Heading3">
    <w:name w:val="heading 3"/>
    <w:basedOn w:val="Normal"/>
    <w:next w:val="Normal"/>
    <w:qFormat/>
    <w:rsid w:val="007F59F5"/>
    <w:pPr>
      <w:keepNext/>
      <w:outlineLvl w:val="2"/>
    </w:pPr>
    <w:rPr>
      <w:i/>
      <w:sz w:val="24"/>
    </w:rPr>
  </w:style>
  <w:style w:type="paragraph" w:styleId="Heading4">
    <w:name w:val="heading 4"/>
    <w:basedOn w:val="Normal"/>
    <w:next w:val="Normal"/>
    <w:qFormat/>
    <w:rsid w:val="007F59F5"/>
    <w:pPr>
      <w:keepNext/>
      <w:spacing w:line="360" w:lineRule="auto"/>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F59F5"/>
    <w:rPr>
      <w:sz w:val="24"/>
    </w:rPr>
  </w:style>
  <w:style w:type="character" w:styleId="Hyperlink">
    <w:name w:val="Hyperlink"/>
    <w:basedOn w:val="DefaultParagraphFont"/>
    <w:uiPriority w:val="99"/>
    <w:unhideWhenUsed/>
    <w:rsid w:val="00216B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stbr@mof.gov.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GOODS AND SERVICES TAX ACT</vt:lpstr>
    </vt:vector>
  </TitlesOfParts>
  <Company>Ministry of Finance</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GOODS AND SERVICES TAX ACT</dc:title>
  <dc:creator>Cecilia Ng</dc:creator>
  <cp:lastModifiedBy>mofsma</cp:lastModifiedBy>
  <cp:revision>1</cp:revision>
  <dcterms:created xsi:type="dcterms:W3CDTF">2015-01-12T07:20:00Z</dcterms:created>
  <dcterms:modified xsi:type="dcterms:W3CDTF">2015-01-12T07:20:00Z</dcterms:modified>
</cp:coreProperties>
</file>