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3105" w14:textId="4F9D2FEB" w:rsidR="00E2740C" w:rsidRDefault="009C10F9" w:rsidP="0063183D">
      <w:pPr>
        <w:spacing w:after="120" w:line="240" w:lineRule="auto"/>
        <w:jc w:val="center"/>
        <w:rPr>
          <w:rFonts w:ascii="Times New Roman" w:eastAsia="Times New Roman" w:hAnsi="Times New Roman" w:cs="Times New Roman"/>
          <w:sz w:val="26"/>
          <w:szCs w:val="26"/>
          <w:lang w:val="en" w:eastAsia="en-SG"/>
        </w:rPr>
      </w:pPr>
      <w:r w:rsidRPr="00C363A5">
        <w:rPr>
          <w:rFonts w:ascii="Times New Roman" w:eastAsia="Times New Roman" w:hAnsi="Times New Roman" w:cs="Times New Roman"/>
          <w:sz w:val="26"/>
          <w:szCs w:val="26"/>
          <w:lang w:val="en" w:eastAsia="en-SG"/>
        </w:rPr>
        <w:t>G</w:t>
      </w:r>
      <w:r w:rsidR="007354E8" w:rsidRPr="00C363A5">
        <w:rPr>
          <w:rFonts w:ascii="Times New Roman" w:eastAsia="Times New Roman" w:hAnsi="Times New Roman" w:cs="Times New Roman"/>
          <w:sz w:val="26"/>
          <w:szCs w:val="26"/>
          <w:lang w:val="en" w:eastAsia="en-SG"/>
        </w:rPr>
        <w:t xml:space="preserve">OODS AND </w:t>
      </w:r>
      <w:r w:rsidRPr="00C363A5">
        <w:rPr>
          <w:rFonts w:ascii="Times New Roman" w:eastAsia="Times New Roman" w:hAnsi="Times New Roman" w:cs="Times New Roman"/>
          <w:sz w:val="26"/>
          <w:szCs w:val="26"/>
          <w:lang w:val="en" w:eastAsia="en-SG"/>
        </w:rPr>
        <w:t>S</w:t>
      </w:r>
      <w:r w:rsidR="007354E8" w:rsidRPr="00C363A5">
        <w:rPr>
          <w:rFonts w:ascii="Times New Roman" w:eastAsia="Times New Roman" w:hAnsi="Times New Roman" w:cs="Times New Roman"/>
          <w:sz w:val="26"/>
          <w:szCs w:val="26"/>
          <w:lang w:val="en" w:eastAsia="en-SG"/>
        </w:rPr>
        <w:t xml:space="preserve">ERVICES </w:t>
      </w:r>
      <w:r w:rsidRPr="00C363A5">
        <w:rPr>
          <w:rFonts w:ascii="Times New Roman" w:eastAsia="Times New Roman" w:hAnsi="Times New Roman" w:cs="Times New Roman"/>
          <w:sz w:val="26"/>
          <w:szCs w:val="26"/>
          <w:lang w:val="en" w:eastAsia="en-SG"/>
        </w:rPr>
        <w:t>TA</w:t>
      </w:r>
      <w:r w:rsidR="007354E8" w:rsidRPr="00C363A5">
        <w:rPr>
          <w:rFonts w:ascii="Times New Roman" w:eastAsia="Times New Roman" w:hAnsi="Times New Roman" w:cs="Times New Roman"/>
          <w:sz w:val="26"/>
          <w:szCs w:val="26"/>
          <w:lang w:val="en" w:eastAsia="en-SG"/>
        </w:rPr>
        <w:t xml:space="preserve">X </w:t>
      </w:r>
      <w:r w:rsidR="0020104A">
        <w:rPr>
          <w:rFonts w:ascii="Times New Roman" w:eastAsia="Times New Roman" w:hAnsi="Times New Roman" w:cs="Times New Roman"/>
          <w:sz w:val="26"/>
          <w:szCs w:val="26"/>
          <w:lang w:val="en" w:eastAsia="en-SG"/>
        </w:rPr>
        <w:t>(AMENDMENT) BILL 2021</w:t>
      </w:r>
    </w:p>
    <w:p w14:paraId="5C4428A1" w14:textId="3DD795A9" w:rsidR="0020104A" w:rsidRDefault="0020104A" w:rsidP="0063183D">
      <w:pPr>
        <w:spacing w:after="120" w:line="240" w:lineRule="auto"/>
        <w:jc w:val="center"/>
        <w:rPr>
          <w:rFonts w:ascii="Times New Roman" w:eastAsia="Times New Roman" w:hAnsi="Times New Roman" w:cs="Times New Roman"/>
          <w:sz w:val="26"/>
          <w:szCs w:val="26"/>
          <w:lang w:val="en" w:eastAsia="en-SG"/>
        </w:rPr>
      </w:pPr>
    </w:p>
    <w:p w14:paraId="129540D3" w14:textId="02E49C9F" w:rsidR="0020104A" w:rsidRDefault="0020104A" w:rsidP="0063183D">
      <w:pPr>
        <w:spacing w:after="120" w:line="240" w:lineRule="auto"/>
        <w:jc w:val="center"/>
        <w:rPr>
          <w:rFonts w:ascii="Times New Roman" w:eastAsia="Times New Roman" w:hAnsi="Times New Roman" w:cs="Times New Roman"/>
          <w:sz w:val="26"/>
          <w:szCs w:val="26"/>
          <w:lang w:val="en" w:eastAsia="en-SG"/>
        </w:rPr>
      </w:pPr>
    </w:p>
    <w:p w14:paraId="53D99EA6" w14:textId="5BC994C4" w:rsidR="0020104A" w:rsidRPr="0020104A" w:rsidRDefault="0020104A" w:rsidP="0020104A">
      <w:pPr>
        <w:spacing w:after="144" w:line="240" w:lineRule="auto"/>
        <w:rPr>
          <w:rFonts w:ascii="Times New Roman" w:eastAsia="Times New Roman" w:hAnsi="Times New Roman" w:cs="Times New Roman"/>
          <w:b/>
          <w:bCs/>
          <w:color w:val="000000"/>
          <w:sz w:val="26"/>
          <w:szCs w:val="26"/>
          <w:lang w:val="en" w:eastAsia="en-SG"/>
        </w:rPr>
      </w:pPr>
      <w:bookmarkStart w:id="0" w:name="pr1-he-."/>
      <w:bookmarkEnd w:id="0"/>
      <w:r w:rsidRPr="0020104A">
        <w:rPr>
          <w:rFonts w:ascii="Times New Roman" w:eastAsia="Times New Roman" w:hAnsi="Times New Roman" w:cs="Times New Roman"/>
          <w:b/>
          <w:bCs/>
          <w:color w:val="000000"/>
          <w:sz w:val="26"/>
          <w:szCs w:val="26"/>
          <w:lang w:val="en" w:eastAsia="en-SG"/>
        </w:rPr>
        <w:t>Short title and commencement</w:t>
      </w:r>
    </w:p>
    <w:p w14:paraId="5EA81B59" w14:textId="6726E197" w:rsidR="0020104A" w:rsidRPr="0020104A" w:rsidRDefault="0020104A" w:rsidP="0020104A">
      <w:pPr>
        <w:spacing w:line="240" w:lineRule="auto"/>
        <w:ind w:firstLine="288"/>
        <w:jc w:val="both"/>
        <w:rPr>
          <w:rFonts w:ascii="Times New Roman" w:eastAsia="Times New Roman" w:hAnsi="Times New Roman" w:cs="Times New Roman"/>
          <w:color w:val="000000"/>
          <w:sz w:val="26"/>
          <w:szCs w:val="26"/>
          <w:lang w:val="en" w:eastAsia="en-SG"/>
        </w:rPr>
      </w:pPr>
      <w:r w:rsidRPr="0020104A">
        <w:rPr>
          <w:rFonts w:ascii="Times New Roman" w:eastAsia="Times New Roman" w:hAnsi="Times New Roman" w:cs="Times New Roman"/>
          <w:b/>
          <w:bCs/>
          <w:color w:val="000000"/>
          <w:sz w:val="26"/>
          <w:szCs w:val="26"/>
          <w:lang w:val="en" w:eastAsia="en-SG"/>
        </w:rPr>
        <w:t>1.</w:t>
      </w:r>
      <w:r w:rsidRPr="0020104A">
        <w:rPr>
          <w:rFonts w:ascii="Times New Roman" w:eastAsia="Times New Roman" w:hAnsi="Times New Roman" w:cs="Times New Roman"/>
          <w:color w:val="000000"/>
          <w:sz w:val="26"/>
          <w:szCs w:val="26"/>
          <w:lang w:val="en" w:eastAsia="en-SG"/>
        </w:rPr>
        <w:t xml:space="preserve">  This Act is the Goods and Services Tax (Amendment) Act 2018 and comes into operation on a date that the Minister appoints by notification in the </w:t>
      </w:r>
      <w:r w:rsidRPr="0020104A">
        <w:rPr>
          <w:rFonts w:ascii="Times New Roman" w:eastAsia="Times New Roman" w:hAnsi="Times New Roman" w:cs="Times New Roman"/>
          <w:i/>
          <w:iCs/>
          <w:color w:val="000000"/>
          <w:sz w:val="26"/>
          <w:szCs w:val="26"/>
          <w:lang w:val="en" w:eastAsia="en-SG"/>
        </w:rPr>
        <w:t>Gazette</w:t>
      </w:r>
      <w:r w:rsidRPr="0020104A">
        <w:rPr>
          <w:rFonts w:ascii="Times New Roman" w:eastAsia="Times New Roman" w:hAnsi="Times New Roman" w:cs="Times New Roman"/>
          <w:color w:val="000000"/>
          <w:sz w:val="26"/>
          <w:szCs w:val="26"/>
          <w:lang w:val="en" w:eastAsia="en-SG"/>
        </w:rPr>
        <w:t>.</w:t>
      </w:r>
    </w:p>
    <w:p w14:paraId="54BF1CA1" w14:textId="42BA1E76" w:rsidR="00E2740C" w:rsidRPr="00C363A5" w:rsidRDefault="00E2740C" w:rsidP="0063183D">
      <w:pPr>
        <w:spacing w:after="120" w:line="240" w:lineRule="auto"/>
        <w:jc w:val="center"/>
        <w:rPr>
          <w:rFonts w:ascii="Times New Roman" w:eastAsia="Times New Roman" w:hAnsi="Times New Roman" w:cs="Times New Roman"/>
          <w:sz w:val="26"/>
          <w:szCs w:val="26"/>
          <w:lang w:val="en" w:eastAsia="en-SG"/>
        </w:rPr>
      </w:pPr>
    </w:p>
    <w:p w14:paraId="212E8AFF" w14:textId="6375FDFE" w:rsidR="0084234B" w:rsidRPr="00C363A5" w:rsidRDefault="0084234B" w:rsidP="00E2740C">
      <w:pPr>
        <w:spacing w:after="120" w:line="240" w:lineRule="auto"/>
        <w:jc w:val="both"/>
        <w:rPr>
          <w:rFonts w:ascii="Times New Roman" w:eastAsia="Calibri" w:hAnsi="Times New Roman" w:cs="Times New Roman"/>
          <w:b/>
          <w:bCs/>
          <w:sz w:val="26"/>
          <w:szCs w:val="26"/>
        </w:rPr>
      </w:pPr>
      <w:r w:rsidRPr="00C363A5">
        <w:rPr>
          <w:rFonts w:ascii="Times New Roman" w:eastAsia="Calibri" w:hAnsi="Times New Roman" w:cs="Times New Roman"/>
          <w:b/>
          <w:bCs/>
          <w:sz w:val="26"/>
          <w:szCs w:val="26"/>
        </w:rPr>
        <w:t>Interpretation</w:t>
      </w:r>
    </w:p>
    <w:p w14:paraId="59765AD8" w14:textId="1DA01411" w:rsidR="0084234B" w:rsidRPr="00C363A5" w:rsidRDefault="0084234B" w:rsidP="0084234B">
      <w:pPr>
        <w:spacing w:after="120" w:line="240" w:lineRule="auto"/>
        <w:ind w:firstLine="284"/>
        <w:jc w:val="both"/>
        <w:rPr>
          <w:rFonts w:ascii="Times New Roman" w:eastAsia="Calibri" w:hAnsi="Times New Roman" w:cs="Times New Roman"/>
          <w:sz w:val="26"/>
          <w:szCs w:val="26"/>
        </w:rPr>
      </w:pPr>
      <w:r w:rsidRPr="00C363A5">
        <w:rPr>
          <w:rFonts w:ascii="Times New Roman" w:eastAsia="Calibri" w:hAnsi="Times New Roman" w:cs="Times New Roman"/>
          <w:sz w:val="26"/>
          <w:szCs w:val="26"/>
        </w:rPr>
        <w:t>2.—(1)  In this Act, unless the context otherwise requires —</w:t>
      </w:r>
    </w:p>
    <w:p w14:paraId="262CBECA" w14:textId="0C048EAF" w:rsidR="0084234B" w:rsidRPr="00C363A5" w:rsidRDefault="0084234B" w:rsidP="0084234B">
      <w:pPr>
        <w:spacing w:after="120" w:line="240" w:lineRule="auto"/>
        <w:ind w:left="1134" w:hanging="283"/>
        <w:jc w:val="both"/>
        <w:rPr>
          <w:rFonts w:ascii="Times New Roman" w:eastAsia="Calibri" w:hAnsi="Times New Roman" w:cs="Times New Roman"/>
          <w:sz w:val="26"/>
          <w:szCs w:val="26"/>
        </w:rPr>
      </w:pPr>
      <w:r w:rsidRPr="00C363A5">
        <w:rPr>
          <w:rFonts w:ascii="Times New Roman" w:eastAsia="Calibri" w:hAnsi="Times New Roman" w:cs="Times New Roman"/>
          <w:sz w:val="26"/>
          <w:szCs w:val="26"/>
        </w:rPr>
        <w:t>…</w:t>
      </w:r>
    </w:p>
    <w:p w14:paraId="7C2E1C68" w14:textId="50B91E04" w:rsidR="009C10F9" w:rsidRPr="00C363A5" w:rsidRDefault="009C10F9" w:rsidP="00997A27">
      <w:pPr>
        <w:spacing w:after="120" w:line="240" w:lineRule="auto"/>
        <w:ind w:left="1134" w:hanging="425"/>
        <w:jc w:val="both"/>
        <w:rPr>
          <w:rFonts w:ascii="Times New Roman" w:eastAsia="Calibri" w:hAnsi="Times New Roman" w:cs="Times New Roman"/>
          <w:sz w:val="26"/>
          <w:szCs w:val="26"/>
          <w:highlight w:val="yellow"/>
        </w:rPr>
      </w:pPr>
      <w:r w:rsidRPr="00C363A5">
        <w:rPr>
          <w:rFonts w:ascii="Times New Roman" w:eastAsia="Calibri" w:hAnsi="Times New Roman" w:cs="Times New Roman"/>
          <w:sz w:val="26"/>
          <w:szCs w:val="26"/>
          <w:highlight w:val="yellow"/>
        </w:rPr>
        <w:t xml:space="preserve">“customs territory” has the meaning given by </w:t>
      </w:r>
      <w:bookmarkStart w:id="1" w:name="_Hlk69549854"/>
      <w:r w:rsidRPr="00C363A5">
        <w:rPr>
          <w:rFonts w:ascii="Times New Roman" w:eastAsia="Calibri" w:hAnsi="Times New Roman" w:cs="Times New Roman"/>
          <w:sz w:val="26"/>
          <w:szCs w:val="26"/>
          <w:highlight w:val="yellow"/>
        </w:rPr>
        <w:t>section 3(1) of the Customs Act;</w:t>
      </w:r>
      <w:bookmarkEnd w:id="1"/>
    </w:p>
    <w:p w14:paraId="15732F93" w14:textId="3B0C675E" w:rsidR="00E2740C" w:rsidRPr="00C363A5" w:rsidRDefault="00E2740C" w:rsidP="002860C2">
      <w:pPr>
        <w:spacing w:after="120" w:line="240" w:lineRule="auto"/>
        <w:ind w:left="1134" w:hanging="425"/>
        <w:jc w:val="both"/>
        <w:rPr>
          <w:rFonts w:ascii="Times New Roman" w:eastAsia="Calibri" w:hAnsi="Times New Roman" w:cs="Times New Roman"/>
          <w:sz w:val="26"/>
          <w:szCs w:val="26"/>
          <w:highlight w:val="yellow"/>
        </w:rPr>
      </w:pPr>
      <w:r w:rsidRPr="00C363A5">
        <w:rPr>
          <w:rFonts w:ascii="Times New Roman" w:eastAsia="Calibri" w:hAnsi="Times New Roman" w:cs="Times New Roman"/>
          <w:sz w:val="26"/>
          <w:szCs w:val="26"/>
          <w:highlight w:val="yellow"/>
        </w:rPr>
        <w:t xml:space="preserve">“distantly taxable goods” means </w:t>
      </w:r>
      <w:r w:rsidR="006B4C87" w:rsidRPr="00C363A5">
        <w:rPr>
          <w:rFonts w:ascii="Times New Roman" w:eastAsia="Calibri" w:hAnsi="Times New Roman" w:cs="Times New Roman"/>
          <w:sz w:val="26"/>
          <w:szCs w:val="26"/>
          <w:highlight w:val="yellow"/>
        </w:rPr>
        <w:t xml:space="preserve">items of </w:t>
      </w:r>
      <w:r w:rsidRPr="00C363A5">
        <w:rPr>
          <w:rFonts w:ascii="Times New Roman" w:eastAsia="Calibri" w:hAnsi="Times New Roman" w:cs="Times New Roman"/>
          <w:sz w:val="26"/>
          <w:szCs w:val="26"/>
          <w:highlight w:val="yellow"/>
        </w:rPr>
        <w:t>goods</w:t>
      </w:r>
      <w:r w:rsidR="00FD7E8A" w:rsidRPr="00C363A5">
        <w:rPr>
          <w:rFonts w:ascii="Times New Roman" w:eastAsia="Calibri" w:hAnsi="Times New Roman" w:cs="Times New Roman"/>
          <w:sz w:val="26"/>
          <w:szCs w:val="26"/>
          <w:highlight w:val="yellow"/>
        </w:rPr>
        <w:t xml:space="preserve"> where</w:t>
      </w:r>
      <w:r w:rsidR="002860C2">
        <w:rPr>
          <w:rFonts w:ascii="Times New Roman" w:eastAsia="Calibri" w:hAnsi="Times New Roman" w:cs="Times New Roman"/>
          <w:sz w:val="26"/>
          <w:szCs w:val="26"/>
          <w:highlight w:val="yellow"/>
        </w:rPr>
        <w:t xml:space="preserve"> </w:t>
      </w:r>
      <w:r w:rsidRPr="00C363A5">
        <w:rPr>
          <w:rFonts w:ascii="Times New Roman" w:eastAsia="Calibri" w:hAnsi="Times New Roman" w:cs="Times New Roman"/>
          <w:sz w:val="26"/>
          <w:szCs w:val="26"/>
          <w:highlight w:val="yellow"/>
        </w:rPr>
        <w:t>—</w:t>
      </w:r>
    </w:p>
    <w:p w14:paraId="7A43D99C" w14:textId="716332A6" w:rsidR="00D753FE" w:rsidRPr="00C363A5" w:rsidRDefault="00E2740C" w:rsidP="0084234B">
      <w:pPr>
        <w:spacing w:after="120" w:line="240" w:lineRule="auto"/>
        <w:ind w:left="1985" w:hanging="567"/>
        <w:jc w:val="both"/>
        <w:rPr>
          <w:rFonts w:ascii="Times New Roman" w:eastAsia="Calibri" w:hAnsi="Times New Roman" w:cs="Times New Roman"/>
          <w:sz w:val="26"/>
          <w:szCs w:val="26"/>
          <w:highlight w:val="yellow"/>
        </w:rPr>
      </w:pPr>
      <w:r w:rsidRPr="00C363A5">
        <w:rPr>
          <w:rFonts w:ascii="Times New Roman" w:eastAsia="Calibri" w:hAnsi="Times New Roman" w:cs="Times New Roman"/>
          <w:sz w:val="26"/>
          <w:szCs w:val="26"/>
          <w:highlight w:val="yellow"/>
        </w:rPr>
        <w:t>(</w:t>
      </w:r>
      <w:r w:rsidRPr="00C363A5">
        <w:rPr>
          <w:rFonts w:ascii="Times New Roman" w:eastAsia="Calibri" w:hAnsi="Times New Roman" w:cs="Times New Roman"/>
          <w:i/>
          <w:iCs/>
          <w:sz w:val="26"/>
          <w:szCs w:val="26"/>
          <w:highlight w:val="yellow"/>
        </w:rPr>
        <w:t>a</w:t>
      </w:r>
      <w:r w:rsidRPr="00C363A5">
        <w:rPr>
          <w:rFonts w:ascii="Times New Roman" w:eastAsia="Calibri" w:hAnsi="Times New Roman" w:cs="Times New Roman"/>
          <w:sz w:val="26"/>
          <w:szCs w:val="26"/>
          <w:highlight w:val="yellow"/>
        </w:rPr>
        <w:t xml:space="preserve">) </w:t>
      </w:r>
      <w:r w:rsidRPr="00C363A5">
        <w:rPr>
          <w:rFonts w:ascii="Times New Roman" w:eastAsia="Calibri" w:hAnsi="Times New Roman" w:cs="Times New Roman"/>
          <w:sz w:val="26"/>
          <w:szCs w:val="26"/>
          <w:highlight w:val="yellow"/>
        </w:rPr>
        <w:tab/>
      </w:r>
      <w:r w:rsidR="002860C2" w:rsidRPr="00C363A5">
        <w:rPr>
          <w:rFonts w:ascii="Times New Roman" w:eastAsia="Calibri" w:hAnsi="Times New Roman" w:cs="Times New Roman"/>
          <w:sz w:val="26"/>
          <w:szCs w:val="26"/>
          <w:highlight w:val="yellow"/>
        </w:rPr>
        <w:t>at their point of sale or at such other time as may be agreed between the Comptroller and the supplier of the goods</w:t>
      </w:r>
      <w:r w:rsidR="002860C2">
        <w:rPr>
          <w:rFonts w:ascii="Times New Roman" w:eastAsia="Calibri" w:hAnsi="Times New Roman" w:cs="Times New Roman"/>
          <w:sz w:val="26"/>
          <w:szCs w:val="26"/>
          <w:highlight w:val="yellow"/>
        </w:rPr>
        <w:t xml:space="preserve"> </w:t>
      </w:r>
      <w:r w:rsidR="00D753FE" w:rsidRPr="00C363A5">
        <w:rPr>
          <w:rFonts w:ascii="Times New Roman" w:eastAsia="Calibri" w:hAnsi="Times New Roman" w:cs="Times New Roman"/>
          <w:sz w:val="26"/>
          <w:szCs w:val="26"/>
          <w:highlight w:val="yellow"/>
        </w:rPr>
        <w:t>—</w:t>
      </w:r>
    </w:p>
    <w:p w14:paraId="24D2B2E0" w14:textId="77777777" w:rsidR="002860C2" w:rsidRDefault="00D753FE" w:rsidP="0084234B">
      <w:pPr>
        <w:spacing w:after="120" w:line="240" w:lineRule="auto"/>
        <w:ind w:left="2552" w:hanging="567"/>
        <w:jc w:val="both"/>
        <w:rPr>
          <w:rFonts w:ascii="Times New Roman" w:eastAsia="Calibri" w:hAnsi="Times New Roman" w:cs="Times New Roman"/>
          <w:sz w:val="26"/>
          <w:szCs w:val="26"/>
          <w:highlight w:val="yellow"/>
        </w:rPr>
      </w:pPr>
      <w:r w:rsidRPr="00C363A5">
        <w:rPr>
          <w:rFonts w:ascii="Times New Roman" w:eastAsia="Calibri" w:hAnsi="Times New Roman" w:cs="Times New Roman"/>
          <w:sz w:val="26"/>
          <w:szCs w:val="26"/>
          <w:highlight w:val="yellow"/>
        </w:rPr>
        <w:t>(i)</w:t>
      </w:r>
      <w:r w:rsidRPr="00C363A5">
        <w:rPr>
          <w:rFonts w:ascii="Times New Roman" w:eastAsia="Calibri" w:hAnsi="Times New Roman" w:cs="Times New Roman"/>
          <w:sz w:val="26"/>
          <w:szCs w:val="26"/>
          <w:highlight w:val="yellow"/>
        </w:rPr>
        <w:tab/>
      </w:r>
      <w:r w:rsidR="002860C2" w:rsidRPr="00C363A5">
        <w:rPr>
          <w:rFonts w:ascii="Times New Roman" w:eastAsia="Calibri" w:hAnsi="Times New Roman" w:cs="Times New Roman"/>
          <w:sz w:val="26"/>
          <w:szCs w:val="26"/>
          <w:highlight w:val="yellow"/>
        </w:rPr>
        <w:t>the goods are —</w:t>
      </w:r>
    </w:p>
    <w:p w14:paraId="7EF4E1BB" w14:textId="46937103" w:rsidR="00E2740C" w:rsidRPr="00C363A5" w:rsidRDefault="002860C2" w:rsidP="002860C2">
      <w:pPr>
        <w:spacing w:after="120" w:line="240" w:lineRule="auto"/>
        <w:ind w:left="3119" w:hanging="567"/>
        <w:jc w:val="both"/>
        <w:rPr>
          <w:rFonts w:ascii="Times New Roman" w:eastAsia="Calibri" w:hAnsi="Times New Roman" w:cs="Times New Roman"/>
          <w:sz w:val="26"/>
          <w:szCs w:val="26"/>
          <w:highlight w:val="yellow"/>
        </w:rPr>
      </w:pPr>
      <w:r>
        <w:rPr>
          <w:rFonts w:ascii="Times New Roman" w:eastAsia="Calibri" w:hAnsi="Times New Roman" w:cs="Times New Roman"/>
          <w:sz w:val="26"/>
          <w:szCs w:val="26"/>
          <w:highlight w:val="yellow"/>
        </w:rPr>
        <w:t>(A)</w:t>
      </w:r>
      <w:r>
        <w:rPr>
          <w:rFonts w:ascii="Times New Roman" w:eastAsia="Calibri" w:hAnsi="Times New Roman" w:cs="Times New Roman"/>
          <w:sz w:val="26"/>
          <w:szCs w:val="26"/>
          <w:highlight w:val="yellow"/>
        </w:rPr>
        <w:tab/>
      </w:r>
      <w:r w:rsidR="00F540EC" w:rsidRPr="00C363A5">
        <w:rPr>
          <w:rFonts w:ascii="Times New Roman" w:eastAsia="Calibri" w:hAnsi="Times New Roman" w:cs="Times New Roman"/>
          <w:sz w:val="26"/>
          <w:szCs w:val="26"/>
          <w:highlight w:val="yellow"/>
        </w:rPr>
        <w:t>not dutiable goods</w:t>
      </w:r>
      <w:r w:rsidR="00E2740C" w:rsidRPr="00C363A5">
        <w:rPr>
          <w:rFonts w:ascii="Times New Roman" w:eastAsia="Calibri" w:hAnsi="Times New Roman" w:cs="Times New Roman"/>
          <w:sz w:val="26"/>
          <w:szCs w:val="26"/>
          <w:highlight w:val="yellow"/>
        </w:rPr>
        <w:t xml:space="preserve">; </w:t>
      </w:r>
      <w:r w:rsidR="00D753FE" w:rsidRPr="00C363A5">
        <w:rPr>
          <w:rFonts w:ascii="Times New Roman" w:eastAsia="Calibri" w:hAnsi="Times New Roman" w:cs="Times New Roman"/>
          <w:sz w:val="26"/>
          <w:szCs w:val="26"/>
          <w:highlight w:val="yellow"/>
        </w:rPr>
        <w:t>or</w:t>
      </w:r>
    </w:p>
    <w:p w14:paraId="41D0741D" w14:textId="520D28F9" w:rsidR="0084234B" w:rsidRPr="00F825C7" w:rsidRDefault="00D753FE" w:rsidP="002860C2">
      <w:pPr>
        <w:spacing w:after="120" w:line="240" w:lineRule="auto"/>
        <w:ind w:left="3119" w:hanging="567"/>
        <w:jc w:val="both"/>
        <w:rPr>
          <w:rFonts w:ascii="Times New Roman" w:eastAsia="Calibri" w:hAnsi="Times New Roman" w:cs="Times New Roman"/>
          <w:sz w:val="26"/>
          <w:szCs w:val="26"/>
          <w:highlight w:val="yellow"/>
        </w:rPr>
      </w:pPr>
      <w:r w:rsidRPr="00C363A5">
        <w:rPr>
          <w:rFonts w:ascii="Times New Roman" w:eastAsia="Calibri" w:hAnsi="Times New Roman" w:cs="Times New Roman"/>
          <w:sz w:val="26"/>
          <w:szCs w:val="26"/>
          <w:highlight w:val="yellow"/>
        </w:rPr>
        <w:t>(</w:t>
      </w:r>
      <w:r w:rsidR="002860C2">
        <w:rPr>
          <w:rFonts w:ascii="Times New Roman" w:eastAsia="Calibri" w:hAnsi="Times New Roman" w:cs="Times New Roman"/>
          <w:sz w:val="26"/>
          <w:szCs w:val="26"/>
          <w:highlight w:val="yellow"/>
        </w:rPr>
        <w:t>B</w:t>
      </w:r>
      <w:r w:rsidRPr="00C363A5">
        <w:rPr>
          <w:rFonts w:ascii="Times New Roman" w:eastAsia="Calibri" w:hAnsi="Times New Roman" w:cs="Times New Roman"/>
          <w:sz w:val="26"/>
          <w:szCs w:val="26"/>
          <w:highlight w:val="yellow"/>
        </w:rPr>
        <w:t>)</w:t>
      </w:r>
      <w:r w:rsidRPr="00C363A5">
        <w:rPr>
          <w:rFonts w:ascii="Times New Roman" w:eastAsia="Calibri" w:hAnsi="Times New Roman" w:cs="Times New Roman"/>
          <w:sz w:val="26"/>
          <w:szCs w:val="26"/>
          <w:highlight w:val="yellow"/>
        </w:rPr>
        <w:tab/>
      </w:r>
      <w:r w:rsidR="00F540EC" w:rsidRPr="00C363A5">
        <w:rPr>
          <w:rFonts w:ascii="Times New Roman" w:eastAsia="Calibri" w:hAnsi="Times New Roman" w:cs="Times New Roman"/>
          <w:sz w:val="26"/>
          <w:szCs w:val="26"/>
          <w:highlight w:val="yellow"/>
        </w:rPr>
        <w:t>dutiable goods</w:t>
      </w:r>
      <w:r w:rsidR="0084234B" w:rsidRPr="00C363A5">
        <w:rPr>
          <w:rFonts w:ascii="Times New Roman" w:eastAsia="Calibri" w:hAnsi="Times New Roman" w:cs="Times New Roman"/>
          <w:sz w:val="26"/>
          <w:szCs w:val="26"/>
          <w:highlight w:val="yellow"/>
        </w:rPr>
        <w:t xml:space="preserve">, but payment or recovery of payment of </w:t>
      </w:r>
      <w:r w:rsidR="00FD7E8A" w:rsidRPr="00C363A5">
        <w:rPr>
          <w:rFonts w:ascii="Times New Roman" w:eastAsia="Calibri" w:hAnsi="Times New Roman" w:cs="Times New Roman"/>
          <w:sz w:val="26"/>
          <w:szCs w:val="26"/>
          <w:highlight w:val="yellow"/>
        </w:rPr>
        <w:t>t</w:t>
      </w:r>
      <w:r w:rsidR="0084234B" w:rsidRPr="00C363A5">
        <w:rPr>
          <w:rFonts w:ascii="Times New Roman" w:eastAsia="Calibri" w:hAnsi="Times New Roman" w:cs="Times New Roman"/>
          <w:sz w:val="26"/>
          <w:szCs w:val="26"/>
          <w:highlight w:val="yellow"/>
        </w:rPr>
        <w:t xml:space="preserve">he whole of </w:t>
      </w:r>
      <w:r w:rsidR="0084234B" w:rsidRPr="00F825C7">
        <w:rPr>
          <w:rFonts w:ascii="Times New Roman" w:eastAsia="Calibri" w:hAnsi="Times New Roman" w:cs="Times New Roman"/>
          <w:sz w:val="26"/>
          <w:szCs w:val="26"/>
          <w:highlight w:val="yellow"/>
        </w:rPr>
        <w:t xml:space="preserve">customs duty or excise duty </w:t>
      </w:r>
      <w:r w:rsidR="002C0E3D" w:rsidRPr="00F825C7">
        <w:rPr>
          <w:rFonts w:ascii="Times New Roman" w:eastAsia="Calibri" w:hAnsi="Times New Roman" w:cs="Times New Roman"/>
          <w:sz w:val="26"/>
          <w:szCs w:val="26"/>
          <w:highlight w:val="yellow"/>
        </w:rPr>
        <w:t xml:space="preserve">chargeable on the goods </w:t>
      </w:r>
      <w:r w:rsidR="0084234B" w:rsidRPr="00F825C7">
        <w:rPr>
          <w:rFonts w:ascii="Times New Roman" w:eastAsia="Calibri" w:hAnsi="Times New Roman" w:cs="Times New Roman"/>
          <w:sz w:val="26"/>
          <w:szCs w:val="26"/>
          <w:highlight w:val="yellow"/>
        </w:rPr>
        <w:t xml:space="preserve">is waived under section 11 of </w:t>
      </w:r>
      <w:bookmarkStart w:id="2" w:name="_Hlk69549863"/>
      <w:r w:rsidR="00F540EC" w:rsidRPr="00F825C7">
        <w:rPr>
          <w:rFonts w:ascii="Times New Roman" w:eastAsia="Calibri" w:hAnsi="Times New Roman" w:cs="Times New Roman"/>
          <w:sz w:val="26"/>
          <w:szCs w:val="26"/>
          <w:highlight w:val="yellow"/>
        </w:rPr>
        <w:t>the Customs</w:t>
      </w:r>
      <w:bookmarkEnd w:id="2"/>
      <w:r w:rsidR="00F540EC" w:rsidRPr="00F825C7">
        <w:rPr>
          <w:rFonts w:ascii="Times New Roman" w:eastAsia="Calibri" w:hAnsi="Times New Roman" w:cs="Times New Roman"/>
          <w:sz w:val="26"/>
          <w:szCs w:val="26"/>
          <w:highlight w:val="yellow"/>
        </w:rPr>
        <w:t xml:space="preserve"> </w:t>
      </w:r>
      <w:r w:rsidR="0084234B" w:rsidRPr="00F825C7">
        <w:rPr>
          <w:rFonts w:ascii="Times New Roman" w:eastAsia="Calibri" w:hAnsi="Times New Roman" w:cs="Times New Roman"/>
          <w:sz w:val="26"/>
          <w:szCs w:val="26"/>
          <w:highlight w:val="yellow"/>
        </w:rPr>
        <w:t>Act;</w:t>
      </w:r>
    </w:p>
    <w:p w14:paraId="1384C024" w14:textId="1AA968E7" w:rsidR="00E2740C" w:rsidRPr="00F825C7" w:rsidRDefault="00E2740C" w:rsidP="002860C2">
      <w:pPr>
        <w:spacing w:after="120" w:line="240" w:lineRule="auto"/>
        <w:ind w:left="2552" w:hanging="567"/>
        <w:jc w:val="both"/>
        <w:rPr>
          <w:rFonts w:ascii="Times New Roman" w:eastAsia="Calibri" w:hAnsi="Times New Roman" w:cs="Times New Roman"/>
          <w:sz w:val="26"/>
          <w:szCs w:val="26"/>
          <w:highlight w:val="yellow"/>
        </w:rPr>
      </w:pPr>
      <w:r w:rsidRPr="00F825C7">
        <w:rPr>
          <w:rFonts w:ascii="Times New Roman" w:eastAsia="Calibri" w:hAnsi="Times New Roman" w:cs="Times New Roman"/>
          <w:sz w:val="26"/>
          <w:szCs w:val="26"/>
          <w:highlight w:val="yellow"/>
        </w:rPr>
        <w:t>(</w:t>
      </w:r>
      <w:r w:rsidR="002860C2" w:rsidRPr="00F825C7">
        <w:rPr>
          <w:rFonts w:ascii="Times New Roman" w:eastAsia="Calibri" w:hAnsi="Times New Roman" w:cs="Times New Roman"/>
          <w:sz w:val="26"/>
          <w:szCs w:val="26"/>
          <w:highlight w:val="yellow"/>
        </w:rPr>
        <w:t>ii</w:t>
      </w:r>
      <w:r w:rsidRPr="00F825C7">
        <w:rPr>
          <w:rFonts w:ascii="Times New Roman" w:eastAsia="Calibri" w:hAnsi="Times New Roman" w:cs="Times New Roman"/>
          <w:sz w:val="26"/>
          <w:szCs w:val="26"/>
          <w:highlight w:val="yellow"/>
        </w:rPr>
        <w:t xml:space="preserve">) </w:t>
      </w:r>
      <w:r w:rsidRPr="00F825C7">
        <w:rPr>
          <w:rFonts w:ascii="Times New Roman" w:eastAsia="Calibri" w:hAnsi="Times New Roman" w:cs="Times New Roman"/>
          <w:sz w:val="26"/>
          <w:szCs w:val="26"/>
          <w:highlight w:val="yellow"/>
        </w:rPr>
        <w:tab/>
      </w:r>
      <w:r w:rsidR="00FA7DEB" w:rsidRPr="00F825C7">
        <w:rPr>
          <w:rFonts w:ascii="Times New Roman" w:eastAsia="Calibri" w:hAnsi="Times New Roman" w:cs="Times New Roman"/>
          <w:sz w:val="26"/>
          <w:szCs w:val="26"/>
          <w:highlight w:val="yellow"/>
        </w:rPr>
        <w:t xml:space="preserve">the </w:t>
      </w:r>
      <w:r w:rsidR="009322D1" w:rsidRPr="00F825C7">
        <w:rPr>
          <w:rFonts w:ascii="Times New Roman" w:eastAsia="Calibri" w:hAnsi="Times New Roman" w:cs="Times New Roman"/>
          <w:sz w:val="26"/>
          <w:szCs w:val="26"/>
          <w:highlight w:val="yellow"/>
        </w:rPr>
        <w:t>supply</w:t>
      </w:r>
      <w:r w:rsidR="00B3351F" w:rsidRPr="00F825C7">
        <w:rPr>
          <w:rFonts w:ascii="Times New Roman" w:eastAsia="Calibri" w:hAnsi="Times New Roman" w:cs="Times New Roman"/>
          <w:sz w:val="26"/>
          <w:szCs w:val="26"/>
          <w:highlight w:val="yellow"/>
        </w:rPr>
        <w:t xml:space="preserve"> </w:t>
      </w:r>
      <w:r w:rsidR="00FA7DEB" w:rsidRPr="00F825C7">
        <w:rPr>
          <w:rFonts w:ascii="Times New Roman" w:eastAsia="Calibri" w:hAnsi="Times New Roman" w:cs="Times New Roman"/>
          <w:sz w:val="26"/>
          <w:szCs w:val="26"/>
          <w:highlight w:val="yellow"/>
        </w:rPr>
        <w:t xml:space="preserve">of </w:t>
      </w:r>
      <w:r w:rsidR="00F540EC" w:rsidRPr="00F825C7">
        <w:rPr>
          <w:rFonts w:ascii="Times New Roman" w:eastAsia="Calibri" w:hAnsi="Times New Roman" w:cs="Times New Roman"/>
          <w:sz w:val="26"/>
          <w:szCs w:val="26"/>
          <w:highlight w:val="yellow"/>
        </w:rPr>
        <w:t>the goods</w:t>
      </w:r>
      <w:r w:rsidR="00FA7DEB" w:rsidRPr="00F825C7">
        <w:rPr>
          <w:rFonts w:ascii="Times New Roman" w:eastAsia="Calibri" w:hAnsi="Times New Roman" w:cs="Times New Roman"/>
          <w:sz w:val="26"/>
          <w:szCs w:val="26"/>
          <w:highlight w:val="yellow"/>
        </w:rPr>
        <w:t xml:space="preserve"> are</w:t>
      </w:r>
      <w:r w:rsidRPr="00F825C7">
        <w:rPr>
          <w:rFonts w:ascii="Times New Roman" w:eastAsia="Calibri" w:hAnsi="Times New Roman" w:cs="Times New Roman"/>
          <w:sz w:val="26"/>
          <w:szCs w:val="26"/>
          <w:highlight w:val="yellow"/>
        </w:rPr>
        <w:t xml:space="preserve"> not exempt </w:t>
      </w:r>
      <w:r w:rsidR="00B3351F" w:rsidRPr="00F825C7">
        <w:rPr>
          <w:rFonts w:ascii="Times New Roman" w:eastAsia="Calibri" w:hAnsi="Times New Roman" w:cs="Times New Roman"/>
          <w:sz w:val="26"/>
          <w:szCs w:val="26"/>
          <w:highlight w:val="yellow"/>
        </w:rPr>
        <w:t xml:space="preserve">supplies </w:t>
      </w:r>
      <w:r w:rsidRPr="00F825C7">
        <w:rPr>
          <w:rFonts w:ascii="Times New Roman" w:eastAsia="Calibri" w:hAnsi="Times New Roman" w:cs="Times New Roman"/>
          <w:sz w:val="26"/>
          <w:szCs w:val="26"/>
          <w:highlight w:val="yellow"/>
        </w:rPr>
        <w:t xml:space="preserve">under section 22 and the Fourth Schedule; </w:t>
      </w:r>
    </w:p>
    <w:p w14:paraId="3841EE99" w14:textId="2B55CF90" w:rsidR="00E2740C" w:rsidRPr="00F825C7" w:rsidRDefault="00E2740C" w:rsidP="002860C2">
      <w:pPr>
        <w:spacing w:after="120" w:line="240" w:lineRule="auto"/>
        <w:ind w:left="2552" w:hanging="567"/>
        <w:jc w:val="both"/>
        <w:rPr>
          <w:rFonts w:ascii="Times New Roman" w:eastAsia="Calibri" w:hAnsi="Times New Roman" w:cs="Times New Roman"/>
          <w:sz w:val="26"/>
          <w:szCs w:val="26"/>
          <w:highlight w:val="yellow"/>
        </w:rPr>
      </w:pPr>
      <w:r w:rsidRPr="00F825C7">
        <w:rPr>
          <w:rFonts w:ascii="Times New Roman" w:eastAsia="Calibri" w:hAnsi="Times New Roman" w:cs="Times New Roman"/>
          <w:sz w:val="26"/>
          <w:szCs w:val="26"/>
          <w:highlight w:val="yellow"/>
        </w:rPr>
        <w:t>(</w:t>
      </w:r>
      <w:r w:rsidR="002860C2" w:rsidRPr="00F825C7">
        <w:rPr>
          <w:rFonts w:ascii="Times New Roman" w:eastAsia="Calibri" w:hAnsi="Times New Roman" w:cs="Times New Roman"/>
          <w:sz w:val="26"/>
          <w:szCs w:val="26"/>
          <w:highlight w:val="yellow"/>
        </w:rPr>
        <w:t>iii</w:t>
      </w:r>
      <w:r w:rsidRPr="00F825C7">
        <w:rPr>
          <w:rFonts w:ascii="Times New Roman" w:eastAsia="Calibri" w:hAnsi="Times New Roman" w:cs="Times New Roman"/>
          <w:sz w:val="26"/>
          <w:szCs w:val="26"/>
          <w:highlight w:val="yellow"/>
        </w:rPr>
        <w:t xml:space="preserve">) </w:t>
      </w:r>
      <w:r w:rsidRPr="00F825C7">
        <w:rPr>
          <w:rFonts w:ascii="Times New Roman" w:eastAsia="Calibri" w:hAnsi="Times New Roman" w:cs="Times New Roman"/>
          <w:sz w:val="26"/>
          <w:szCs w:val="26"/>
          <w:highlight w:val="yellow"/>
        </w:rPr>
        <w:tab/>
      </w:r>
      <w:r w:rsidR="002870DD" w:rsidRPr="00F825C7">
        <w:rPr>
          <w:rFonts w:ascii="Times New Roman" w:eastAsia="Calibri" w:hAnsi="Times New Roman" w:cs="Times New Roman"/>
          <w:sz w:val="26"/>
          <w:szCs w:val="26"/>
          <w:highlight w:val="yellow"/>
        </w:rPr>
        <w:t>the goods</w:t>
      </w:r>
      <w:r w:rsidR="00FA7DEB" w:rsidRPr="00F825C7">
        <w:rPr>
          <w:rFonts w:ascii="Times New Roman" w:eastAsia="Calibri" w:hAnsi="Times New Roman" w:cs="Times New Roman"/>
          <w:sz w:val="26"/>
          <w:szCs w:val="26"/>
          <w:highlight w:val="yellow"/>
        </w:rPr>
        <w:t xml:space="preserve"> </w:t>
      </w:r>
      <w:r w:rsidRPr="00F825C7">
        <w:rPr>
          <w:rFonts w:ascii="Times New Roman" w:eastAsia="Calibri" w:hAnsi="Times New Roman" w:cs="Times New Roman"/>
          <w:sz w:val="26"/>
          <w:szCs w:val="26"/>
          <w:highlight w:val="yellow"/>
        </w:rPr>
        <w:t xml:space="preserve">are located outside </w:t>
      </w:r>
      <w:r w:rsidR="00997A27" w:rsidRPr="00F825C7">
        <w:rPr>
          <w:rFonts w:ascii="Times New Roman" w:eastAsia="Calibri" w:hAnsi="Times New Roman" w:cs="Times New Roman"/>
          <w:sz w:val="26"/>
          <w:szCs w:val="26"/>
          <w:highlight w:val="yellow"/>
        </w:rPr>
        <w:t xml:space="preserve">the </w:t>
      </w:r>
      <w:r w:rsidR="006B4C87" w:rsidRPr="00F825C7">
        <w:rPr>
          <w:rFonts w:ascii="Times New Roman" w:eastAsia="Calibri" w:hAnsi="Times New Roman" w:cs="Times New Roman"/>
          <w:sz w:val="26"/>
          <w:szCs w:val="26"/>
          <w:highlight w:val="yellow"/>
        </w:rPr>
        <w:t>c</w:t>
      </w:r>
      <w:r w:rsidRPr="00F825C7">
        <w:rPr>
          <w:rFonts w:ascii="Times New Roman" w:eastAsia="Calibri" w:hAnsi="Times New Roman" w:cs="Times New Roman"/>
          <w:sz w:val="26"/>
          <w:szCs w:val="26"/>
          <w:highlight w:val="yellow"/>
        </w:rPr>
        <w:t xml:space="preserve">ustoms territory; </w:t>
      </w:r>
      <w:r w:rsidR="00FA7DEB" w:rsidRPr="00F825C7">
        <w:rPr>
          <w:rFonts w:ascii="Times New Roman" w:eastAsia="Calibri" w:hAnsi="Times New Roman" w:cs="Times New Roman"/>
          <w:sz w:val="26"/>
          <w:szCs w:val="26"/>
          <w:highlight w:val="yellow"/>
        </w:rPr>
        <w:t>and</w:t>
      </w:r>
    </w:p>
    <w:p w14:paraId="24867F09" w14:textId="15CD144C" w:rsidR="00FA7DEB" w:rsidRPr="00F825C7" w:rsidRDefault="00FA7DEB" w:rsidP="002860C2">
      <w:pPr>
        <w:spacing w:after="120" w:line="240" w:lineRule="auto"/>
        <w:ind w:left="2552" w:hanging="567"/>
        <w:jc w:val="both"/>
        <w:rPr>
          <w:rFonts w:ascii="Times New Roman" w:eastAsia="Calibri" w:hAnsi="Times New Roman" w:cs="Times New Roman"/>
          <w:sz w:val="26"/>
          <w:szCs w:val="26"/>
          <w:highlight w:val="yellow"/>
        </w:rPr>
      </w:pPr>
      <w:r w:rsidRPr="00F825C7">
        <w:rPr>
          <w:rFonts w:ascii="Times New Roman" w:eastAsia="Calibri" w:hAnsi="Times New Roman" w:cs="Times New Roman"/>
          <w:sz w:val="26"/>
          <w:szCs w:val="26"/>
          <w:highlight w:val="yellow"/>
        </w:rPr>
        <w:t>(</w:t>
      </w:r>
      <w:r w:rsidR="002860C2" w:rsidRPr="00F825C7">
        <w:rPr>
          <w:rFonts w:ascii="Times New Roman" w:eastAsia="Calibri" w:hAnsi="Times New Roman" w:cs="Times New Roman"/>
          <w:sz w:val="26"/>
          <w:szCs w:val="26"/>
          <w:highlight w:val="yellow"/>
        </w:rPr>
        <w:t>iv</w:t>
      </w:r>
      <w:r w:rsidRPr="00F825C7">
        <w:rPr>
          <w:rFonts w:ascii="Times New Roman" w:eastAsia="Calibri" w:hAnsi="Times New Roman" w:cs="Times New Roman"/>
          <w:sz w:val="26"/>
          <w:szCs w:val="26"/>
          <w:highlight w:val="yellow"/>
        </w:rPr>
        <w:t>)</w:t>
      </w:r>
      <w:r w:rsidRPr="00F825C7">
        <w:rPr>
          <w:rFonts w:ascii="Times New Roman" w:eastAsia="Calibri" w:hAnsi="Times New Roman" w:cs="Times New Roman"/>
          <w:sz w:val="26"/>
          <w:szCs w:val="26"/>
          <w:highlight w:val="yellow"/>
        </w:rPr>
        <w:tab/>
        <w:t xml:space="preserve">each item of </w:t>
      </w:r>
      <w:r w:rsidR="002870DD" w:rsidRPr="00F825C7">
        <w:rPr>
          <w:rFonts w:ascii="Times New Roman" w:eastAsia="Calibri" w:hAnsi="Times New Roman" w:cs="Times New Roman"/>
          <w:sz w:val="26"/>
          <w:szCs w:val="26"/>
          <w:highlight w:val="yellow"/>
        </w:rPr>
        <w:t>the goods</w:t>
      </w:r>
      <w:r w:rsidRPr="00F825C7">
        <w:rPr>
          <w:rFonts w:ascii="Times New Roman" w:eastAsia="Calibri" w:hAnsi="Times New Roman" w:cs="Times New Roman"/>
          <w:sz w:val="26"/>
          <w:szCs w:val="26"/>
          <w:highlight w:val="yellow"/>
        </w:rPr>
        <w:t xml:space="preserve"> has a</w:t>
      </w:r>
      <w:r w:rsidR="002112E5" w:rsidRPr="00F825C7">
        <w:rPr>
          <w:rFonts w:ascii="Times New Roman" w:eastAsia="Calibri" w:hAnsi="Times New Roman" w:cs="Times New Roman"/>
          <w:sz w:val="26"/>
          <w:szCs w:val="26"/>
          <w:highlight w:val="yellow"/>
        </w:rPr>
        <w:t>n entry</w:t>
      </w:r>
      <w:r w:rsidRPr="00F825C7">
        <w:rPr>
          <w:rFonts w:ascii="Times New Roman" w:eastAsia="Calibri" w:hAnsi="Times New Roman" w:cs="Times New Roman"/>
          <w:sz w:val="26"/>
          <w:szCs w:val="26"/>
          <w:highlight w:val="yellow"/>
        </w:rPr>
        <w:t xml:space="preserve"> value </w:t>
      </w:r>
      <w:r w:rsidR="00E7149E" w:rsidRPr="00F825C7">
        <w:rPr>
          <w:rFonts w:ascii="Times New Roman" w:eastAsia="Calibri" w:hAnsi="Times New Roman" w:cs="Times New Roman"/>
          <w:sz w:val="26"/>
          <w:szCs w:val="26"/>
          <w:highlight w:val="yellow"/>
        </w:rPr>
        <w:t>(determined in accordance with section 1</w:t>
      </w:r>
      <w:r w:rsidR="00144CD3" w:rsidRPr="00F825C7">
        <w:rPr>
          <w:rFonts w:ascii="Times New Roman" w:eastAsia="Calibri" w:hAnsi="Times New Roman" w:cs="Times New Roman"/>
          <w:sz w:val="26"/>
          <w:szCs w:val="26"/>
          <w:highlight w:val="yellow"/>
        </w:rPr>
        <w:t>8</w:t>
      </w:r>
      <w:r w:rsidR="00E7149E" w:rsidRPr="00F825C7">
        <w:rPr>
          <w:rFonts w:ascii="Times New Roman" w:eastAsia="Calibri" w:hAnsi="Times New Roman" w:cs="Times New Roman"/>
          <w:sz w:val="26"/>
          <w:szCs w:val="26"/>
          <w:highlight w:val="yellow"/>
        </w:rPr>
        <w:t xml:space="preserve">A) </w:t>
      </w:r>
      <w:r w:rsidRPr="00F825C7">
        <w:rPr>
          <w:rFonts w:ascii="Times New Roman" w:eastAsia="Calibri" w:hAnsi="Times New Roman" w:cs="Times New Roman"/>
          <w:sz w:val="26"/>
          <w:szCs w:val="26"/>
          <w:highlight w:val="yellow"/>
        </w:rPr>
        <w:t xml:space="preserve">that </w:t>
      </w:r>
      <w:r w:rsidR="00E10EA0" w:rsidRPr="00F825C7">
        <w:rPr>
          <w:rFonts w:ascii="Times New Roman" w:eastAsia="Calibri" w:hAnsi="Times New Roman" w:cs="Times New Roman"/>
          <w:sz w:val="26"/>
          <w:szCs w:val="26"/>
          <w:highlight w:val="yellow"/>
        </w:rPr>
        <w:t>does not exceed</w:t>
      </w:r>
      <w:r w:rsidRPr="00F825C7">
        <w:rPr>
          <w:rFonts w:ascii="Times New Roman" w:eastAsia="Calibri" w:hAnsi="Times New Roman" w:cs="Times New Roman"/>
          <w:sz w:val="26"/>
          <w:szCs w:val="26"/>
          <w:highlight w:val="yellow"/>
        </w:rPr>
        <w:t xml:space="preserve"> the entry value threshold;</w:t>
      </w:r>
      <w:r w:rsidR="002860C2" w:rsidRPr="00F825C7">
        <w:rPr>
          <w:rFonts w:ascii="Times New Roman" w:eastAsia="Calibri" w:hAnsi="Times New Roman" w:cs="Times New Roman"/>
          <w:sz w:val="26"/>
          <w:szCs w:val="26"/>
          <w:highlight w:val="yellow"/>
        </w:rPr>
        <w:t xml:space="preserve"> and</w:t>
      </w:r>
    </w:p>
    <w:p w14:paraId="0AD6C6A6" w14:textId="0124DD23" w:rsidR="002F0554" w:rsidRPr="00F825C7" w:rsidRDefault="002860C2" w:rsidP="002F0554">
      <w:pPr>
        <w:spacing w:after="120" w:line="240" w:lineRule="auto"/>
        <w:ind w:left="1985" w:hanging="567"/>
        <w:jc w:val="both"/>
        <w:rPr>
          <w:rFonts w:ascii="Times New Roman" w:eastAsia="Calibri" w:hAnsi="Times New Roman" w:cs="Times New Roman"/>
          <w:sz w:val="26"/>
          <w:szCs w:val="26"/>
          <w:highlight w:val="yellow"/>
        </w:rPr>
      </w:pPr>
      <w:r w:rsidRPr="00F825C7">
        <w:rPr>
          <w:rFonts w:ascii="Times New Roman" w:eastAsia="Calibri" w:hAnsi="Times New Roman" w:cs="Times New Roman"/>
          <w:sz w:val="26"/>
          <w:szCs w:val="26"/>
          <w:highlight w:val="yellow"/>
        </w:rPr>
        <w:t>(</w:t>
      </w:r>
      <w:r w:rsidRPr="00F825C7">
        <w:rPr>
          <w:rFonts w:ascii="Times New Roman" w:eastAsia="Calibri" w:hAnsi="Times New Roman" w:cs="Times New Roman"/>
          <w:i/>
          <w:iCs/>
          <w:sz w:val="26"/>
          <w:szCs w:val="26"/>
          <w:highlight w:val="yellow"/>
        </w:rPr>
        <w:t>b</w:t>
      </w:r>
      <w:r w:rsidRPr="00F825C7">
        <w:rPr>
          <w:rFonts w:ascii="Times New Roman" w:eastAsia="Calibri" w:hAnsi="Times New Roman" w:cs="Times New Roman"/>
          <w:sz w:val="26"/>
          <w:szCs w:val="26"/>
          <w:highlight w:val="yellow"/>
        </w:rPr>
        <w:t>)</w:t>
      </w:r>
      <w:r w:rsidRPr="00F825C7">
        <w:rPr>
          <w:rFonts w:ascii="Times New Roman" w:eastAsia="Calibri" w:hAnsi="Times New Roman" w:cs="Times New Roman"/>
          <w:sz w:val="26"/>
          <w:szCs w:val="26"/>
          <w:highlight w:val="yellow"/>
        </w:rPr>
        <w:tab/>
        <w:t>the goods are to be delivered to a place in the customs territory by postal services or following an importation by air</w:t>
      </w:r>
      <w:r w:rsidR="002F0554" w:rsidRPr="00F825C7">
        <w:rPr>
          <w:rFonts w:ascii="Times New Roman" w:eastAsia="Calibri" w:hAnsi="Times New Roman" w:cs="Times New Roman"/>
          <w:sz w:val="26"/>
          <w:szCs w:val="26"/>
          <w:highlight w:val="yellow"/>
        </w:rPr>
        <w:t>,</w:t>
      </w:r>
    </w:p>
    <w:p w14:paraId="7E443E09" w14:textId="46A035FC" w:rsidR="002F0554" w:rsidRPr="00C363A5" w:rsidRDefault="002F0554" w:rsidP="002F0554">
      <w:pPr>
        <w:spacing w:after="120" w:line="240" w:lineRule="auto"/>
        <w:ind w:left="1134"/>
        <w:jc w:val="both"/>
        <w:rPr>
          <w:rFonts w:ascii="Times New Roman" w:eastAsia="Calibri" w:hAnsi="Times New Roman" w:cs="Times New Roman"/>
          <w:sz w:val="26"/>
          <w:szCs w:val="26"/>
        </w:rPr>
      </w:pPr>
      <w:r w:rsidRPr="00F825C7">
        <w:rPr>
          <w:rFonts w:ascii="Times New Roman" w:eastAsia="Calibri" w:hAnsi="Times New Roman" w:cs="Times New Roman"/>
          <w:sz w:val="26"/>
          <w:szCs w:val="26"/>
          <w:highlight w:val="yellow"/>
        </w:rPr>
        <w:t xml:space="preserve">and includes goods treated as distantly taxable goods under paragraph 4C </w:t>
      </w:r>
      <w:r w:rsidRPr="007550FF">
        <w:rPr>
          <w:rFonts w:ascii="Times New Roman" w:eastAsia="Calibri" w:hAnsi="Times New Roman" w:cs="Times New Roman"/>
          <w:sz w:val="26"/>
          <w:szCs w:val="26"/>
          <w:highlight w:val="yellow"/>
        </w:rPr>
        <w:t>of the Seventh Schedule;</w:t>
      </w:r>
    </w:p>
    <w:p w14:paraId="792F63C3" w14:textId="2CA4E3A5" w:rsidR="00E2740C" w:rsidRPr="00C363A5" w:rsidRDefault="00997A27"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63A5">
        <w:rPr>
          <w:rFonts w:ascii="Times New Roman" w:eastAsia="Times New Roman" w:hAnsi="Times New Roman" w:cs="Times New Roman"/>
          <w:sz w:val="26"/>
          <w:szCs w:val="26"/>
          <w:lang w:val="en" w:eastAsia="en-SG"/>
        </w:rPr>
        <w:t>…</w:t>
      </w:r>
    </w:p>
    <w:p w14:paraId="18483F13" w14:textId="1E022925" w:rsidR="00F540EC" w:rsidRPr="00C363A5" w:rsidRDefault="00F540EC"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63A5">
        <w:rPr>
          <w:rFonts w:ascii="Times New Roman" w:eastAsia="Times New Roman" w:hAnsi="Times New Roman" w:cs="Times New Roman"/>
          <w:sz w:val="26"/>
          <w:szCs w:val="26"/>
          <w:highlight w:val="yellow"/>
          <w:lang w:val="en" w:eastAsia="en-SG"/>
        </w:rPr>
        <w:t xml:space="preserve">“dutiable goods” has the meaning given by </w:t>
      </w:r>
      <w:r w:rsidRPr="00C363A5">
        <w:rPr>
          <w:rFonts w:ascii="Times New Roman" w:eastAsia="Calibri" w:hAnsi="Times New Roman" w:cs="Times New Roman"/>
          <w:sz w:val="26"/>
          <w:szCs w:val="26"/>
          <w:highlight w:val="yellow"/>
        </w:rPr>
        <w:t>section 3(1) of the Customs Act;</w:t>
      </w:r>
    </w:p>
    <w:p w14:paraId="275B2730" w14:textId="2D609DFE" w:rsidR="00F540EC" w:rsidRPr="00C363A5" w:rsidRDefault="00F540EC"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63A5">
        <w:rPr>
          <w:rFonts w:ascii="Times New Roman" w:eastAsia="Times New Roman" w:hAnsi="Times New Roman" w:cs="Times New Roman"/>
          <w:sz w:val="26"/>
          <w:szCs w:val="26"/>
          <w:lang w:val="en" w:eastAsia="en-SG"/>
        </w:rPr>
        <w:t>…</w:t>
      </w:r>
    </w:p>
    <w:p w14:paraId="327E74C4" w14:textId="68EF9285" w:rsidR="00FA7DEB" w:rsidRPr="00C363A5" w:rsidRDefault="00FA7DEB"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63A5">
        <w:rPr>
          <w:rFonts w:ascii="Times New Roman" w:hAnsi="Times New Roman" w:cs="Times New Roman"/>
          <w:sz w:val="26"/>
          <w:szCs w:val="26"/>
          <w:highlight w:val="yellow"/>
        </w:rPr>
        <w:t>“entry value threshold” means</w:t>
      </w:r>
      <w:r w:rsidR="00997A27" w:rsidRPr="00C363A5">
        <w:rPr>
          <w:rFonts w:ascii="Times New Roman" w:hAnsi="Times New Roman" w:cs="Times New Roman"/>
          <w:sz w:val="26"/>
          <w:szCs w:val="26"/>
          <w:highlight w:val="yellow"/>
        </w:rPr>
        <w:t xml:space="preserve"> the entry value threshold provided under subsection (1A)</w:t>
      </w:r>
      <w:r w:rsidRPr="00C363A5">
        <w:rPr>
          <w:rFonts w:ascii="Times New Roman" w:hAnsi="Times New Roman" w:cs="Times New Roman"/>
          <w:sz w:val="26"/>
          <w:szCs w:val="26"/>
          <w:highlight w:val="yellow"/>
        </w:rPr>
        <w:t>;</w:t>
      </w:r>
    </w:p>
    <w:p w14:paraId="2AF7F055" w14:textId="1EAF63A5" w:rsidR="00FA7DEB" w:rsidRPr="00C363A5" w:rsidRDefault="00997A27"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63A5">
        <w:rPr>
          <w:rFonts w:ascii="Times New Roman" w:eastAsia="Times New Roman" w:hAnsi="Times New Roman" w:cs="Times New Roman"/>
          <w:sz w:val="26"/>
          <w:szCs w:val="26"/>
          <w:lang w:val="en" w:eastAsia="en-SG"/>
        </w:rPr>
        <w:t>…</w:t>
      </w:r>
    </w:p>
    <w:p w14:paraId="2DD8FCCD" w14:textId="0591CE91" w:rsidR="00044290" w:rsidRPr="00C32932" w:rsidRDefault="00044290" w:rsidP="00044290">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lastRenderedPageBreak/>
        <w:t>“point of sale”, in relation to any goods, means the time at which an order confirmation for their supply is issued by the supplier of those goods;</w:t>
      </w:r>
    </w:p>
    <w:p w14:paraId="2359149A" w14:textId="249D1EA5" w:rsidR="006B4C87" w:rsidRPr="00C32932" w:rsidRDefault="006B4C87"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“postal service” has the meaning given by section 2</w:t>
      </w:r>
      <w:r w:rsidR="009C10F9" w:rsidRPr="00C32932">
        <w:rPr>
          <w:rFonts w:ascii="Times New Roman" w:eastAsia="Times New Roman" w:hAnsi="Times New Roman" w:cs="Times New Roman"/>
          <w:sz w:val="26"/>
          <w:szCs w:val="26"/>
          <w:highlight w:val="yellow"/>
          <w:lang w:val="en" w:eastAsia="en-SG"/>
        </w:rPr>
        <w:t>(1)</w:t>
      </w:r>
      <w:r w:rsidRPr="00C32932">
        <w:rPr>
          <w:rFonts w:ascii="Times New Roman" w:eastAsia="Times New Roman" w:hAnsi="Times New Roman" w:cs="Times New Roman"/>
          <w:sz w:val="26"/>
          <w:szCs w:val="26"/>
          <w:highlight w:val="yellow"/>
          <w:lang w:val="en" w:eastAsia="en-SG"/>
        </w:rPr>
        <w:t xml:space="preserve"> of the Postal Services Act;</w:t>
      </w:r>
    </w:p>
    <w:p w14:paraId="2FA8E0C0" w14:textId="1F57656B" w:rsidR="002870DD" w:rsidRPr="00C32932" w:rsidRDefault="00997A27"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 </w:t>
      </w:r>
    </w:p>
    <w:p w14:paraId="5990CEBF" w14:textId="0E96FDE4" w:rsidR="00C409F5" w:rsidRPr="00C32932" w:rsidRDefault="00C409F5"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hAnsi="Times New Roman" w:cs="Times New Roman"/>
          <w:sz w:val="26"/>
          <w:szCs w:val="26"/>
          <w:lang w:val="en"/>
        </w:rPr>
        <w:t>“reverse charge supply” means a supply of</w:t>
      </w:r>
      <w:r w:rsidR="002860C2" w:rsidRPr="00C32932">
        <w:rPr>
          <w:rFonts w:ascii="Times New Roman" w:hAnsi="Times New Roman" w:cs="Times New Roman"/>
          <w:sz w:val="26"/>
          <w:szCs w:val="26"/>
          <w:lang w:val="en"/>
        </w:rPr>
        <w:t xml:space="preserve"> </w:t>
      </w:r>
      <w:r w:rsidR="002860C2" w:rsidRPr="00C32932">
        <w:rPr>
          <w:rFonts w:ascii="Times New Roman" w:hAnsi="Times New Roman" w:cs="Times New Roman"/>
          <w:strike/>
          <w:sz w:val="26"/>
          <w:szCs w:val="26"/>
          <w:highlight w:val="yellow"/>
          <w:lang w:val="en"/>
        </w:rPr>
        <w:t>services</w:t>
      </w:r>
      <w:r w:rsidRPr="00C32932">
        <w:rPr>
          <w:rFonts w:ascii="Times New Roman" w:hAnsi="Times New Roman" w:cs="Times New Roman"/>
          <w:sz w:val="26"/>
          <w:szCs w:val="26"/>
          <w:highlight w:val="yellow"/>
          <w:lang w:val="en"/>
        </w:rPr>
        <w:t xml:space="preserve"> distantly taxable goods or services</w:t>
      </w:r>
      <w:r w:rsidRPr="00C32932">
        <w:rPr>
          <w:rFonts w:ascii="Times New Roman" w:hAnsi="Times New Roman" w:cs="Times New Roman"/>
          <w:sz w:val="26"/>
          <w:szCs w:val="26"/>
          <w:lang w:val="en"/>
        </w:rPr>
        <w:t xml:space="preserve"> treated as having been made by the recipient of those </w:t>
      </w:r>
      <w:r w:rsidR="002860C2" w:rsidRPr="00C32932">
        <w:rPr>
          <w:rFonts w:ascii="Times New Roman" w:hAnsi="Times New Roman" w:cs="Times New Roman"/>
          <w:strike/>
          <w:sz w:val="26"/>
          <w:szCs w:val="26"/>
          <w:highlight w:val="yellow"/>
          <w:lang w:val="en"/>
        </w:rPr>
        <w:t>services</w:t>
      </w:r>
      <w:r w:rsidR="002860C2" w:rsidRPr="00C32932">
        <w:rPr>
          <w:rFonts w:ascii="Times New Roman" w:hAnsi="Times New Roman" w:cs="Times New Roman"/>
          <w:sz w:val="26"/>
          <w:szCs w:val="26"/>
          <w:highlight w:val="yellow"/>
          <w:lang w:val="en"/>
        </w:rPr>
        <w:t xml:space="preserve"> distantly taxable goods or services</w:t>
      </w:r>
      <w:r w:rsidR="002860C2" w:rsidRPr="00C32932">
        <w:rPr>
          <w:rFonts w:ascii="Times New Roman" w:hAnsi="Times New Roman" w:cs="Times New Roman"/>
          <w:sz w:val="26"/>
          <w:szCs w:val="26"/>
          <w:lang w:val="en"/>
        </w:rPr>
        <w:t xml:space="preserve"> </w:t>
      </w:r>
      <w:r w:rsidRPr="00C32932">
        <w:rPr>
          <w:rFonts w:ascii="Times New Roman" w:hAnsi="Times New Roman" w:cs="Times New Roman"/>
          <w:sz w:val="26"/>
          <w:szCs w:val="26"/>
          <w:lang w:val="en"/>
        </w:rPr>
        <w:t>under section 14(2);</w:t>
      </w:r>
    </w:p>
    <w:p w14:paraId="0D153F0F" w14:textId="27AAD502" w:rsidR="00C409F5" w:rsidRPr="00C32932" w:rsidRDefault="00C409F5"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hAnsi="Times New Roman" w:cs="Times New Roman"/>
          <w:sz w:val="26"/>
          <w:szCs w:val="26"/>
          <w:lang w:val="en"/>
        </w:rPr>
        <w:t xml:space="preserve">“Seventh Schedule supply” means any supply of </w:t>
      </w:r>
      <w:r w:rsidR="002860C2" w:rsidRPr="00C32932">
        <w:rPr>
          <w:rFonts w:ascii="Times New Roman" w:hAnsi="Times New Roman" w:cs="Times New Roman"/>
          <w:strike/>
          <w:sz w:val="26"/>
          <w:szCs w:val="26"/>
          <w:highlight w:val="yellow"/>
          <w:lang w:val="en"/>
        </w:rPr>
        <w:t>services</w:t>
      </w:r>
      <w:r w:rsidR="002860C2" w:rsidRPr="00C32932">
        <w:rPr>
          <w:rFonts w:ascii="Times New Roman" w:hAnsi="Times New Roman" w:cs="Times New Roman"/>
          <w:sz w:val="26"/>
          <w:szCs w:val="26"/>
          <w:highlight w:val="yellow"/>
          <w:lang w:val="en"/>
        </w:rPr>
        <w:t xml:space="preserve"> goods or services</w:t>
      </w:r>
      <w:r w:rsidRPr="00C32932">
        <w:rPr>
          <w:rFonts w:ascii="Times New Roman" w:hAnsi="Times New Roman" w:cs="Times New Roman"/>
          <w:sz w:val="26"/>
          <w:szCs w:val="26"/>
          <w:lang w:val="en"/>
        </w:rPr>
        <w:t xml:space="preserve"> of a type, and made (whether or not in Singapore) in the circumstances, described in the Seventh Schedule;</w:t>
      </w:r>
    </w:p>
    <w:p w14:paraId="4292887D" w14:textId="7973934F" w:rsidR="00997A27" w:rsidRPr="00C32932" w:rsidRDefault="00C409F5" w:rsidP="00997A27">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002870DD" w:rsidRPr="00C32932">
        <w:rPr>
          <w:rFonts w:ascii="Times New Roman" w:eastAsia="Times New Roman" w:hAnsi="Times New Roman" w:cs="Times New Roman"/>
          <w:sz w:val="26"/>
          <w:szCs w:val="26"/>
          <w:lang w:val="en" w:eastAsia="en-SG"/>
        </w:rPr>
        <w:t xml:space="preserve"> </w:t>
      </w:r>
      <w:r w:rsidR="00997A27" w:rsidRPr="00C32932">
        <w:rPr>
          <w:rFonts w:ascii="Times New Roman" w:eastAsia="Times New Roman" w:hAnsi="Times New Roman" w:cs="Times New Roman"/>
          <w:sz w:val="26"/>
          <w:szCs w:val="26"/>
          <w:lang w:val="en" w:eastAsia="en-SG"/>
        </w:rPr>
        <w:t>.</w:t>
      </w:r>
    </w:p>
    <w:p w14:paraId="10DAA3D7" w14:textId="2ECC280D" w:rsidR="002836DC" w:rsidRPr="00C32932" w:rsidRDefault="002836DC" w:rsidP="002836DC">
      <w:pPr>
        <w:spacing w:after="120" w:line="240" w:lineRule="auto"/>
        <w:jc w:val="both"/>
        <w:rPr>
          <w:rFonts w:ascii="Times New Roman" w:eastAsia="Times New Roman" w:hAnsi="Times New Roman" w:cs="Times New Roman"/>
          <w:sz w:val="26"/>
          <w:szCs w:val="26"/>
          <w:lang w:val="en" w:eastAsia="en-SG"/>
        </w:rPr>
      </w:pPr>
    </w:p>
    <w:p w14:paraId="1CDD7255" w14:textId="2068CD03" w:rsidR="00997A27" w:rsidRPr="00C32932" w:rsidRDefault="00997A27" w:rsidP="00997A27">
      <w:pPr>
        <w:spacing w:after="120" w:line="240" w:lineRule="auto"/>
        <w:ind w:firstLine="284"/>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 xml:space="preserve">(1A)  For the purposes of this Act, the entry value threshold is </w:t>
      </w:r>
      <w:r w:rsidRPr="00C32932">
        <w:rPr>
          <w:rFonts w:ascii="Times New Roman" w:hAnsi="Times New Roman" w:cs="Times New Roman"/>
          <w:sz w:val="26"/>
          <w:szCs w:val="26"/>
          <w:highlight w:val="yellow"/>
        </w:rPr>
        <w:t xml:space="preserve">$400, or such other higher or lower amount as the Minister may, by order in the </w:t>
      </w:r>
      <w:r w:rsidRPr="00C32932">
        <w:rPr>
          <w:rFonts w:ascii="Times New Roman" w:hAnsi="Times New Roman" w:cs="Times New Roman"/>
          <w:i/>
          <w:iCs/>
          <w:sz w:val="26"/>
          <w:szCs w:val="26"/>
          <w:highlight w:val="yellow"/>
        </w:rPr>
        <w:t>Gazette</w:t>
      </w:r>
      <w:r w:rsidRPr="00C32932">
        <w:rPr>
          <w:rFonts w:ascii="Times New Roman" w:hAnsi="Times New Roman" w:cs="Times New Roman"/>
          <w:sz w:val="26"/>
          <w:szCs w:val="26"/>
          <w:highlight w:val="yellow"/>
        </w:rPr>
        <w:t xml:space="preserve"> prescribe in substitution.</w:t>
      </w:r>
    </w:p>
    <w:p w14:paraId="219E6E2C" w14:textId="4917A011" w:rsidR="000E1DE9" w:rsidRPr="00C32932" w:rsidRDefault="000E1DE9" w:rsidP="002D77FE">
      <w:pPr>
        <w:spacing w:after="120" w:line="240" w:lineRule="auto"/>
        <w:rPr>
          <w:rFonts w:ascii="Times New Roman" w:eastAsia="Times New Roman" w:hAnsi="Times New Roman" w:cs="Times New Roman"/>
          <w:sz w:val="26"/>
          <w:szCs w:val="26"/>
          <w:lang w:val="en" w:eastAsia="en-SG"/>
        </w:rPr>
      </w:pPr>
    </w:p>
    <w:p w14:paraId="2A6490CE" w14:textId="55820A7D" w:rsidR="002D77FE" w:rsidRPr="00C32932" w:rsidRDefault="002D77FE" w:rsidP="002D77FE">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78D939CB" w14:textId="1841C47F" w:rsidR="000A7E1D" w:rsidRPr="00C32932" w:rsidRDefault="000A7E1D" w:rsidP="002D77FE">
      <w:pPr>
        <w:spacing w:after="120" w:line="240" w:lineRule="auto"/>
        <w:rPr>
          <w:rFonts w:ascii="Times New Roman" w:eastAsia="Times New Roman" w:hAnsi="Times New Roman" w:cs="Times New Roman"/>
          <w:sz w:val="26"/>
          <w:szCs w:val="26"/>
          <w:lang w:val="en" w:eastAsia="en-SG"/>
        </w:rPr>
      </w:pPr>
    </w:p>
    <w:p w14:paraId="34210F59" w14:textId="77777777" w:rsidR="002D77FE" w:rsidRPr="00C32932" w:rsidRDefault="002D77FE" w:rsidP="002D77FE">
      <w:pPr>
        <w:spacing w:after="120" w:line="240" w:lineRule="auto"/>
        <w:rPr>
          <w:rFonts w:ascii="Times New Roman" w:eastAsia="Times New Roman" w:hAnsi="Times New Roman" w:cs="Times New Roman"/>
          <w:b/>
          <w:bCs/>
          <w:sz w:val="26"/>
          <w:szCs w:val="26"/>
          <w:lang w:val="en" w:eastAsia="en-SG"/>
        </w:rPr>
      </w:pPr>
      <w:bookmarkStart w:id="3" w:name="pr8-he-."/>
      <w:bookmarkEnd w:id="3"/>
      <w:r w:rsidRPr="00C32932">
        <w:rPr>
          <w:rFonts w:ascii="Times New Roman" w:eastAsia="Times New Roman" w:hAnsi="Times New Roman" w:cs="Times New Roman"/>
          <w:b/>
          <w:bCs/>
          <w:sz w:val="26"/>
          <w:szCs w:val="26"/>
          <w:lang w:val="en" w:eastAsia="en-SG"/>
        </w:rPr>
        <w:t>Scope of tax</w:t>
      </w:r>
    </w:p>
    <w:p w14:paraId="5CAD8CF1" w14:textId="1F79F22D"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8.</w:t>
      </w:r>
      <w:bookmarkStart w:id="4" w:name="pr8-ps1-."/>
      <w:bookmarkEnd w:id="4"/>
      <w:r w:rsidRPr="00C32932">
        <w:rPr>
          <w:rFonts w:ascii="Times New Roman" w:eastAsia="Times New Roman" w:hAnsi="Times New Roman" w:cs="Times New Roman"/>
          <w:sz w:val="26"/>
          <w:szCs w:val="26"/>
          <w:lang w:val="en" w:eastAsia="en-SG"/>
        </w:rPr>
        <w:t>—(1)  Tax shall be charged on any supply of goods or services made in Singapore where it is a taxable supply made by a taxable person in the course or furtherance of any business carried on by him.</w:t>
      </w:r>
    </w:p>
    <w:p w14:paraId="095C59EF" w14:textId="77777777"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bookmarkStart w:id="5" w:name="pr8-ps1A-."/>
      <w:bookmarkEnd w:id="5"/>
      <w:r w:rsidRPr="00C32932">
        <w:rPr>
          <w:rFonts w:ascii="Times New Roman" w:eastAsia="Times New Roman" w:hAnsi="Times New Roman" w:cs="Times New Roman"/>
          <w:sz w:val="26"/>
          <w:szCs w:val="26"/>
          <w:lang w:val="en" w:eastAsia="en-SG"/>
        </w:rPr>
        <w:t>(1A)  Without affecting subsection (1), tax shall be charged on any Seventh Schedule supply where it is a taxable supply made by a taxable person in the course or furtherance of any business carried on by him.</w:t>
      </w:r>
      <w:bookmarkStart w:id="6" w:name="pr8-ps2-."/>
      <w:bookmarkEnd w:id="6"/>
    </w:p>
    <w:p w14:paraId="36EB1043" w14:textId="77777777"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A person is a taxable person for the purposes of this Act while he is or is required to be registered under this Act.</w:t>
      </w:r>
      <w:bookmarkStart w:id="7" w:name="pr8-ps2A-."/>
      <w:bookmarkEnd w:id="7"/>
    </w:p>
    <w:p w14:paraId="3B08EE7C" w14:textId="77777777"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(2A)  A taxable supply is —</w:t>
      </w:r>
    </w:p>
    <w:p w14:paraId="2202FD05" w14:textId="01FE1094" w:rsidR="002D77FE" w:rsidRPr="00C32932" w:rsidRDefault="002D77FE" w:rsidP="002D77FE">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subsection (1), a supply of goods or services made in Singapore other than an exempt supply; and</w:t>
      </w:r>
    </w:p>
    <w:p w14:paraId="4DCA2A4D" w14:textId="0ACEAC00" w:rsidR="002D77FE" w:rsidRPr="00C32932" w:rsidRDefault="002D77FE" w:rsidP="002D77FE">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for subsection (1A), a Seventh Schedule supply </w:t>
      </w:r>
      <w:r w:rsidRPr="00C32932">
        <w:rPr>
          <w:rFonts w:ascii="Times New Roman" w:eastAsia="Times New Roman" w:hAnsi="Times New Roman" w:cs="Times New Roman"/>
          <w:strike/>
          <w:sz w:val="26"/>
          <w:szCs w:val="26"/>
          <w:highlight w:val="yellow"/>
          <w:lang w:val="en" w:eastAsia="en-SG"/>
        </w:rPr>
        <w:t>other than an exempt supply</w:t>
      </w:r>
      <w:r w:rsidRPr="00C32932">
        <w:rPr>
          <w:rFonts w:ascii="Times New Roman" w:eastAsia="Times New Roman" w:hAnsi="Times New Roman" w:cs="Times New Roman"/>
          <w:sz w:val="26"/>
          <w:szCs w:val="26"/>
          <w:lang w:val="en" w:eastAsia="en-SG"/>
        </w:rPr>
        <w:t>.</w:t>
      </w:r>
    </w:p>
    <w:p w14:paraId="3C1AF260" w14:textId="4A17E7E2"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bookmarkStart w:id="8" w:name="pr8-ps3-."/>
      <w:bookmarkEnd w:id="8"/>
      <w:r w:rsidRPr="00C32932">
        <w:rPr>
          <w:rFonts w:ascii="Times New Roman" w:eastAsia="Times New Roman" w:hAnsi="Times New Roman" w:cs="Times New Roman"/>
          <w:sz w:val="26"/>
          <w:szCs w:val="26"/>
          <w:lang w:val="en" w:eastAsia="en-SG"/>
        </w:rPr>
        <w:t>(3)  Tax on any supply of goods or services is a liability of the person making the supply and (subject to provisions on accounting and payment) becomes due at the time of supply.</w:t>
      </w:r>
    </w:p>
    <w:p w14:paraId="70D110AF" w14:textId="77777777" w:rsidR="002D77FE" w:rsidRPr="00C32932" w:rsidRDefault="002D77FE" w:rsidP="002D77FE">
      <w:pPr>
        <w:spacing w:after="120" w:line="240" w:lineRule="auto"/>
        <w:ind w:firstLine="288"/>
        <w:jc w:val="both"/>
        <w:rPr>
          <w:rFonts w:ascii="Times New Roman" w:eastAsia="Times New Roman" w:hAnsi="Times New Roman" w:cs="Times New Roman"/>
          <w:sz w:val="26"/>
          <w:szCs w:val="26"/>
          <w:lang w:val="en" w:eastAsia="en-SG"/>
        </w:rPr>
      </w:pPr>
      <w:bookmarkStart w:id="9" w:name="pr8-ps4-."/>
      <w:bookmarkEnd w:id="9"/>
      <w:r w:rsidRPr="00C32932">
        <w:rPr>
          <w:rFonts w:ascii="Times New Roman" w:eastAsia="Times New Roman" w:hAnsi="Times New Roman" w:cs="Times New Roman"/>
          <w:sz w:val="26"/>
          <w:szCs w:val="26"/>
          <w:lang w:val="en" w:eastAsia="en-SG"/>
        </w:rPr>
        <w:t>(4)  Tax shall be charged, levied and payable on any importation of goods (other than an exempt import) as if it were customs duty or excise duty and as if all goods imported into Singapore are dutiable and liable to customs duty or excise duty.</w:t>
      </w:r>
    </w:p>
    <w:p w14:paraId="3A6483BA" w14:textId="7463D989" w:rsidR="002D77FE" w:rsidRPr="00C32932" w:rsidRDefault="002D77FE" w:rsidP="002D77FE">
      <w:pPr>
        <w:spacing w:after="120" w:line="240" w:lineRule="auto"/>
        <w:rPr>
          <w:rFonts w:ascii="Times New Roman" w:eastAsia="Times New Roman" w:hAnsi="Times New Roman" w:cs="Times New Roman"/>
          <w:sz w:val="26"/>
          <w:szCs w:val="26"/>
          <w:lang w:val="en" w:eastAsia="en-SG"/>
        </w:rPr>
      </w:pPr>
    </w:p>
    <w:p w14:paraId="3D0F66BD" w14:textId="5DC6E945" w:rsidR="00803B3F" w:rsidRPr="00C32932" w:rsidRDefault="00803B3F" w:rsidP="00C409F5">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7BB4F831" w14:textId="1366B407" w:rsidR="00803B3F" w:rsidRPr="00C32932" w:rsidRDefault="00803B3F" w:rsidP="00C409F5">
      <w:pPr>
        <w:spacing w:after="120" w:line="240" w:lineRule="auto"/>
        <w:rPr>
          <w:rFonts w:ascii="Times New Roman" w:eastAsia="Times New Roman" w:hAnsi="Times New Roman" w:cs="Times New Roman"/>
          <w:sz w:val="26"/>
          <w:szCs w:val="26"/>
          <w:lang w:val="en" w:eastAsia="en-SG"/>
        </w:rPr>
      </w:pPr>
    </w:p>
    <w:p w14:paraId="4652E77C" w14:textId="77777777" w:rsidR="00C409F5" w:rsidRPr="00C32932" w:rsidRDefault="00C409F5" w:rsidP="00C409F5">
      <w:pPr>
        <w:spacing w:after="120" w:line="240" w:lineRule="auto"/>
        <w:rPr>
          <w:rFonts w:ascii="Times New Roman" w:eastAsia="Times New Roman" w:hAnsi="Times New Roman" w:cs="Times New Roman"/>
          <w:b/>
          <w:bCs/>
          <w:sz w:val="26"/>
          <w:szCs w:val="26"/>
          <w:lang w:val="en" w:eastAsia="en-SG"/>
        </w:rPr>
      </w:pPr>
      <w:bookmarkStart w:id="10" w:name="pr11C-he-."/>
      <w:bookmarkEnd w:id="10"/>
      <w:r w:rsidRPr="00C32932">
        <w:rPr>
          <w:rFonts w:ascii="Times New Roman" w:eastAsia="Times New Roman" w:hAnsi="Times New Roman" w:cs="Times New Roman"/>
          <w:b/>
          <w:bCs/>
          <w:sz w:val="26"/>
          <w:szCs w:val="26"/>
          <w:lang w:val="en" w:eastAsia="en-SG"/>
        </w:rPr>
        <w:t>Time of supply: reverse charge supplies</w:t>
      </w:r>
    </w:p>
    <w:p w14:paraId="65A6FE97" w14:textId="7BAF00FD"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11C.</w:t>
      </w:r>
      <w:bookmarkStart w:id="11" w:name="pr11C-ps1-."/>
      <w:bookmarkEnd w:id="11"/>
      <w:r w:rsidRPr="00C32932">
        <w:rPr>
          <w:rFonts w:ascii="Times New Roman" w:eastAsia="Times New Roman" w:hAnsi="Times New Roman" w:cs="Times New Roman"/>
          <w:sz w:val="26"/>
          <w:szCs w:val="26"/>
          <w:lang w:val="en" w:eastAsia="en-SG"/>
        </w:rPr>
        <w:t>—(1)  This section applies to determine when a reverse charge supply of a recipient mentioned in section 14 takes place for the purposes of this Act (including for the purposes of paragraph 1B of the First Schedule).</w:t>
      </w:r>
    </w:p>
    <w:p w14:paraId="445266E0" w14:textId="59CF0869"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bookmarkStart w:id="12" w:name="pr11C-ps2-."/>
      <w:bookmarkEnd w:id="12"/>
      <w:r w:rsidRPr="00C32932">
        <w:rPr>
          <w:rFonts w:ascii="Times New Roman" w:eastAsia="Times New Roman" w:hAnsi="Times New Roman" w:cs="Times New Roman"/>
          <w:sz w:val="26"/>
          <w:szCs w:val="26"/>
          <w:lang w:val="en" w:eastAsia="en-SG"/>
        </w:rPr>
        <w:t xml:space="preserve">(2)  Subject to </w:t>
      </w:r>
      <w:r w:rsidR="002860C2" w:rsidRPr="00C32932">
        <w:rPr>
          <w:rFonts w:ascii="Times New Roman" w:eastAsia="Times New Roman" w:hAnsi="Times New Roman" w:cs="Times New Roman"/>
          <w:strike/>
          <w:sz w:val="26"/>
          <w:szCs w:val="26"/>
          <w:highlight w:val="yellow"/>
          <w:lang w:val="en" w:eastAsia="en-SG"/>
        </w:rPr>
        <w:t>subsections (3)</w:t>
      </w:r>
      <w:r w:rsidR="002860C2"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subsections (</w:t>
      </w:r>
      <w:r w:rsidR="002860C2" w:rsidRPr="00C32932">
        <w:rPr>
          <w:rFonts w:ascii="Times New Roman" w:eastAsia="Times New Roman" w:hAnsi="Times New Roman" w:cs="Times New Roman"/>
          <w:sz w:val="26"/>
          <w:szCs w:val="26"/>
          <w:highlight w:val="yellow"/>
          <w:lang w:val="en" w:eastAsia="en-SG"/>
        </w:rPr>
        <w:t>2A</w:t>
      </w:r>
      <w:r w:rsidRPr="00C32932">
        <w:rPr>
          <w:rFonts w:ascii="Times New Roman" w:eastAsia="Times New Roman" w:hAnsi="Times New Roman" w:cs="Times New Roman"/>
          <w:sz w:val="26"/>
          <w:szCs w:val="26"/>
          <w:highlight w:val="yellow"/>
          <w:lang w:val="en" w:eastAsia="en-SG"/>
        </w:rPr>
        <w:t xml:space="preserve">), </w:t>
      </w:r>
      <w:r w:rsidR="00E10EA0" w:rsidRPr="00C32932">
        <w:rPr>
          <w:rFonts w:ascii="Times New Roman" w:eastAsia="Times New Roman" w:hAnsi="Times New Roman" w:cs="Times New Roman"/>
          <w:sz w:val="26"/>
          <w:szCs w:val="26"/>
          <w:highlight w:val="yellow"/>
          <w:lang w:val="en" w:eastAsia="en-SG"/>
        </w:rPr>
        <w:t>(</w:t>
      </w:r>
      <w:r w:rsidR="002860C2" w:rsidRPr="00C32932">
        <w:rPr>
          <w:rFonts w:ascii="Times New Roman" w:eastAsia="Times New Roman" w:hAnsi="Times New Roman" w:cs="Times New Roman"/>
          <w:sz w:val="26"/>
          <w:szCs w:val="26"/>
          <w:highlight w:val="yellow"/>
          <w:lang w:val="en" w:eastAsia="en-SG"/>
        </w:rPr>
        <w:t>3)</w:t>
      </w:r>
      <w:r w:rsidR="00E10EA0" w:rsidRPr="00C32932">
        <w:rPr>
          <w:rFonts w:ascii="Times New Roman" w:eastAsia="Times New Roman" w:hAnsi="Times New Roman" w:cs="Times New Roman"/>
          <w:sz w:val="26"/>
          <w:szCs w:val="26"/>
          <w:highlight w:val="yellow"/>
          <w:lang w:val="en" w:eastAsia="en-SG"/>
        </w:rPr>
        <w:t>, (3</w:t>
      </w:r>
      <w:r w:rsidR="002860C2" w:rsidRPr="00C32932">
        <w:rPr>
          <w:rFonts w:ascii="Times New Roman" w:eastAsia="Times New Roman" w:hAnsi="Times New Roman" w:cs="Times New Roman"/>
          <w:sz w:val="26"/>
          <w:szCs w:val="26"/>
          <w:highlight w:val="yellow"/>
          <w:lang w:val="en" w:eastAsia="en-SG"/>
        </w:rPr>
        <w:t>A</w:t>
      </w:r>
      <w:r w:rsidR="00E10EA0" w:rsidRPr="00C32932">
        <w:rPr>
          <w:rFonts w:ascii="Times New Roman" w:eastAsia="Times New Roman" w:hAnsi="Times New Roman" w:cs="Times New Roman"/>
          <w:sz w:val="26"/>
          <w:szCs w:val="26"/>
          <w:highlight w:val="yellow"/>
          <w:lang w:val="en" w:eastAsia="en-SG"/>
        </w:rPr>
        <w:t>)</w:t>
      </w:r>
      <w:r w:rsidR="00E10EA0"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(4), (6) and (7), the reverse charge supply takes place when —</w:t>
      </w:r>
    </w:p>
    <w:p w14:paraId="7175546D" w14:textId="6DD4F480"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person or branch mentioned in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14(1) that in fact supplies the </w:t>
      </w:r>
      <w:bookmarkStart w:id="13" w:name="_Hlk69985007"/>
      <w:r w:rsidR="00493421" w:rsidRPr="00C32932">
        <w:rPr>
          <w:rFonts w:ascii="Times New Roman" w:eastAsia="Times New Roman" w:hAnsi="Times New Roman" w:cs="Times New Roman"/>
          <w:strike/>
          <w:sz w:val="26"/>
          <w:szCs w:val="26"/>
          <w:highlight w:val="yellow"/>
          <w:lang w:val="en" w:eastAsia="en-SG"/>
        </w:rPr>
        <w:t>services</w:t>
      </w:r>
      <w:r w:rsidR="00493421"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 xml:space="preserve">distantly taxable goods or </w:t>
      </w:r>
      <w:bookmarkEnd w:id="13"/>
      <w:r w:rsidRPr="00C32932">
        <w:rPr>
          <w:rFonts w:ascii="Times New Roman" w:eastAsia="Times New Roman" w:hAnsi="Times New Roman" w:cs="Times New Roman"/>
          <w:sz w:val="26"/>
          <w:szCs w:val="26"/>
          <w:highlight w:val="yellow"/>
          <w:lang w:val="en" w:eastAsia="en-SG"/>
        </w:rPr>
        <w:t>services</w:t>
      </w:r>
      <w:r w:rsidRPr="00C32932">
        <w:rPr>
          <w:rFonts w:ascii="Times New Roman" w:eastAsia="Times New Roman" w:hAnsi="Times New Roman" w:cs="Times New Roman"/>
          <w:sz w:val="26"/>
          <w:szCs w:val="26"/>
          <w:lang w:val="en" w:eastAsia="en-SG"/>
        </w:rPr>
        <w:t xml:space="preserve"> to the recipient issues an invoice, or the recipient pays any consideration for those </w:t>
      </w:r>
      <w:r w:rsidR="00493421" w:rsidRPr="00C32932">
        <w:rPr>
          <w:rFonts w:ascii="Times New Roman" w:eastAsia="Times New Roman" w:hAnsi="Times New Roman" w:cs="Times New Roman"/>
          <w:strike/>
          <w:sz w:val="26"/>
          <w:szCs w:val="26"/>
          <w:highlight w:val="yellow"/>
          <w:lang w:val="en" w:eastAsia="en-SG"/>
        </w:rPr>
        <w:t>services</w:t>
      </w:r>
      <w:r w:rsidR="00493421"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or</w:t>
      </w:r>
    </w:p>
    <w:p w14:paraId="5F7FE5C3" w14:textId="1F43E961"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where both events occur, the first of the </w:t>
      </w:r>
      <w:r w:rsidR="002D77FE" w:rsidRPr="00C32932">
        <w:rPr>
          <w:rFonts w:ascii="Times New Roman" w:eastAsia="Times New Roman" w:hAnsi="Times New Roman" w:cs="Times New Roman"/>
          <w:sz w:val="26"/>
          <w:szCs w:val="26"/>
          <w:lang w:val="en" w:eastAsia="en-SG"/>
        </w:rPr>
        <w:t xml:space="preserve">2 </w:t>
      </w:r>
      <w:r w:rsidRPr="00C32932">
        <w:rPr>
          <w:rFonts w:ascii="Times New Roman" w:eastAsia="Times New Roman" w:hAnsi="Times New Roman" w:cs="Times New Roman"/>
          <w:sz w:val="26"/>
          <w:szCs w:val="26"/>
          <w:lang w:val="en" w:eastAsia="en-SG"/>
        </w:rPr>
        <w:t>events occurs,</w:t>
      </w:r>
    </w:p>
    <w:p w14:paraId="489E6279" w14:textId="61B760B1" w:rsidR="00C409F5" w:rsidRPr="00C32932" w:rsidRDefault="00C409F5" w:rsidP="00C409F5">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to the extent that the supply of </w:t>
      </w:r>
      <w:r w:rsidR="002860C2" w:rsidRPr="00C32932">
        <w:rPr>
          <w:rFonts w:ascii="Times New Roman" w:eastAsia="Times New Roman" w:hAnsi="Times New Roman" w:cs="Times New Roman"/>
          <w:strike/>
          <w:sz w:val="26"/>
          <w:szCs w:val="26"/>
          <w:highlight w:val="yellow"/>
          <w:lang w:val="en" w:eastAsia="en-SG"/>
        </w:rPr>
        <w:t>services</w:t>
      </w:r>
      <w:r w:rsidR="002860C2"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distantly taxable goods or services</w:t>
      </w:r>
      <w:r w:rsidRPr="00C32932">
        <w:rPr>
          <w:rFonts w:ascii="Times New Roman" w:eastAsia="Times New Roman" w:hAnsi="Times New Roman" w:cs="Times New Roman"/>
          <w:sz w:val="26"/>
          <w:szCs w:val="26"/>
          <w:lang w:val="en" w:eastAsia="en-SG"/>
        </w:rPr>
        <w:t xml:space="preserve"> is covered by the invoice or consideration.</w:t>
      </w:r>
    </w:p>
    <w:p w14:paraId="1BA3672E" w14:textId="13FAC5BD" w:rsidR="002860C2" w:rsidRPr="00C32932" w:rsidRDefault="002860C2" w:rsidP="002860C2">
      <w:pPr>
        <w:spacing w:after="120" w:line="240" w:lineRule="auto"/>
        <w:ind w:firstLine="288"/>
        <w:jc w:val="both"/>
        <w:rPr>
          <w:rFonts w:ascii="Times New Roman" w:eastAsia="Times New Roman" w:hAnsi="Times New Roman" w:cs="Times New Roman"/>
          <w:sz w:val="26"/>
          <w:szCs w:val="26"/>
          <w:highlight w:val="yellow"/>
          <w:lang w:val="en" w:eastAsia="en-SG"/>
        </w:rPr>
      </w:pPr>
      <w:bookmarkStart w:id="14" w:name="pr11C-ps3-."/>
      <w:bookmarkEnd w:id="14"/>
      <w:r w:rsidRPr="00C32932">
        <w:rPr>
          <w:rFonts w:ascii="Times New Roman" w:eastAsia="Times New Roman" w:hAnsi="Times New Roman" w:cs="Times New Roman"/>
          <w:sz w:val="26"/>
          <w:szCs w:val="26"/>
          <w:highlight w:val="yellow"/>
          <w:lang w:val="en" w:eastAsia="en-SG"/>
        </w:rPr>
        <w:t>(2A)  Subject to subsection (3A), where the recipient is registered under this Act and —</w:t>
      </w:r>
    </w:p>
    <w:p w14:paraId="66BA03C9" w14:textId="0B5C2312" w:rsidR="002860C2" w:rsidRPr="00C32932" w:rsidRDefault="002860C2" w:rsidP="002860C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recipient receives a supply of distantly taxable goods or services that give rise to a reverse charge supply; </w:t>
      </w:r>
    </w:p>
    <w:p w14:paraId="09301914" w14:textId="59599C22" w:rsidR="002860C2" w:rsidRPr="00C32932" w:rsidRDefault="002860C2" w:rsidP="002860C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recipient pays an amount to the supplier as tax chargeable on the supply of the distantly taxable goods or services in fact made to the recipient, even though the supply is not chargeable to tax under section 8(1A); and</w:t>
      </w:r>
    </w:p>
    <w:p w14:paraId="153ECCB1" w14:textId="6E6B3656" w:rsidR="002860C2" w:rsidRPr="00C32932" w:rsidRDefault="002860C2" w:rsidP="002860C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supplier reimburses the recipient for that amount, </w:t>
      </w:r>
    </w:p>
    <w:p w14:paraId="253F4D29" w14:textId="788602EA" w:rsidR="002860C2" w:rsidRPr="00C32932" w:rsidRDefault="002860C2" w:rsidP="002860C2">
      <w:pPr>
        <w:spacing w:after="120"/>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then the recipient may treat the reverse charge supply arising from that supply as taking place at the earlier of —</w:t>
      </w:r>
    </w:p>
    <w:p w14:paraId="087FF3D7" w14:textId="77777777" w:rsidR="002860C2" w:rsidRPr="00C32932" w:rsidRDefault="002860C2" w:rsidP="002860C2">
      <w:pPr>
        <w:spacing w:after="120"/>
        <w:ind w:left="1134" w:hanging="567"/>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w:t>
      </w:r>
      <w:r w:rsidRPr="00C32932">
        <w:rPr>
          <w:rFonts w:ascii="Times New Roman" w:hAnsi="Times New Roman" w:cs="Times New Roman"/>
          <w:i/>
          <w:iCs/>
          <w:sz w:val="26"/>
          <w:szCs w:val="26"/>
          <w:highlight w:val="yellow"/>
          <w:lang w:val="en" w:eastAsia="en-SG"/>
        </w:rPr>
        <w:t>d</w:t>
      </w:r>
      <w:r w:rsidRPr="00C32932">
        <w:rPr>
          <w:rFonts w:ascii="Times New Roman" w:hAnsi="Times New Roman" w:cs="Times New Roman"/>
          <w:sz w:val="26"/>
          <w:szCs w:val="26"/>
          <w:highlight w:val="yellow"/>
          <w:lang w:val="en" w:eastAsia="en-SG"/>
        </w:rPr>
        <w:t>)</w:t>
      </w:r>
      <w:r w:rsidRPr="00C32932">
        <w:rPr>
          <w:rFonts w:ascii="Times New Roman" w:hAnsi="Times New Roman" w:cs="Times New Roman"/>
          <w:sz w:val="26"/>
          <w:szCs w:val="26"/>
          <w:highlight w:val="yellow"/>
          <w:lang w:val="en" w:eastAsia="en-SG"/>
        </w:rPr>
        <w:tab/>
        <w:t>the date on which a revised invoice in respect of the supply in fact made is issued by the supplier; and</w:t>
      </w:r>
    </w:p>
    <w:p w14:paraId="2FBA3FB2" w14:textId="29BF4437" w:rsidR="002860C2" w:rsidRPr="00C32932" w:rsidRDefault="002860C2" w:rsidP="002860C2">
      <w:pPr>
        <w:spacing w:after="120"/>
        <w:ind w:left="1134" w:hanging="567"/>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w:t>
      </w:r>
      <w:r w:rsidRPr="00C32932">
        <w:rPr>
          <w:rFonts w:ascii="Times New Roman" w:hAnsi="Times New Roman" w:cs="Times New Roman"/>
          <w:i/>
          <w:iCs/>
          <w:sz w:val="26"/>
          <w:szCs w:val="26"/>
          <w:highlight w:val="yellow"/>
          <w:lang w:val="en" w:eastAsia="en-SG"/>
        </w:rPr>
        <w:t>e</w:t>
      </w:r>
      <w:r w:rsidRPr="00C32932">
        <w:rPr>
          <w:rFonts w:ascii="Times New Roman" w:hAnsi="Times New Roman" w:cs="Times New Roman"/>
          <w:sz w:val="26"/>
          <w:szCs w:val="26"/>
          <w:highlight w:val="yellow"/>
          <w:lang w:val="en" w:eastAsia="en-SG"/>
        </w:rPr>
        <w:t>)</w:t>
      </w:r>
      <w:r w:rsidRPr="00C32932">
        <w:rPr>
          <w:rFonts w:ascii="Times New Roman" w:hAnsi="Times New Roman" w:cs="Times New Roman"/>
          <w:sz w:val="26"/>
          <w:szCs w:val="26"/>
          <w:highlight w:val="yellow"/>
          <w:lang w:val="en" w:eastAsia="en-SG"/>
        </w:rPr>
        <w:tab/>
        <w:t>the date on which the recipient has received the reimbursement of that amount,</w:t>
      </w:r>
    </w:p>
    <w:p w14:paraId="172A592C" w14:textId="29A8B75E" w:rsidR="002860C2" w:rsidRPr="00C32932" w:rsidRDefault="002860C2" w:rsidP="002860C2">
      <w:pPr>
        <w:spacing w:after="120"/>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to the extent that the supply is covered by the revised invoice or consideration paid for that supply as reduced by the reimbursement.</w:t>
      </w:r>
    </w:p>
    <w:p w14:paraId="301E5903" w14:textId="290507E3"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w:t>
      </w:r>
      <w:r w:rsidR="00E10EA0" w:rsidRPr="00C32932">
        <w:rPr>
          <w:rFonts w:ascii="Times New Roman" w:eastAsia="Times New Roman" w:hAnsi="Times New Roman" w:cs="Times New Roman"/>
          <w:strike/>
          <w:sz w:val="26"/>
          <w:szCs w:val="26"/>
          <w:highlight w:val="yellow"/>
          <w:lang w:val="en" w:eastAsia="en-SG"/>
        </w:rPr>
        <w:t>Where</w:t>
      </w:r>
      <w:r w:rsidR="00E10EA0" w:rsidRPr="00C32932">
        <w:rPr>
          <w:rFonts w:ascii="Times New Roman" w:eastAsia="Times New Roman" w:hAnsi="Times New Roman" w:cs="Times New Roman"/>
          <w:sz w:val="26"/>
          <w:szCs w:val="26"/>
          <w:highlight w:val="yellow"/>
          <w:lang w:val="en" w:eastAsia="en-SG"/>
        </w:rPr>
        <w:t xml:space="preserve"> Subject to </w:t>
      </w:r>
      <w:r w:rsidR="002860C2" w:rsidRPr="00C32932">
        <w:rPr>
          <w:rFonts w:ascii="Times New Roman" w:eastAsia="Times New Roman" w:hAnsi="Times New Roman" w:cs="Times New Roman"/>
          <w:sz w:val="26"/>
          <w:szCs w:val="26"/>
          <w:highlight w:val="yellow"/>
          <w:lang w:val="en" w:eastAsia="en-SG"/>
        </w:rPr>
        <w:t>subsection</w:t>
      </w:r>
      <w:r w:rsidR="00E10EA0" w:rsidRPr="00C32932">
        <w:rPr>
          <w:rFonts w:ascii="Times New Roman" w:eastAsia="Times New Roman" w:hAnsi="Times New Roman" w:cs="Times New Roman"/>
          <w:sz w:val="26"/>
          <w:szCs w:val="26"/>
          <w:highlight w:val="yellow"/>
          <w:lang w:val="en" w:eastAsia="en-SG"/>
        </w:rPr>
        <w:t xml:space="preserve"> (3A), where</w:t>
      </w:r>
      <w:r w:rsidR="00E10EA0"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the recipient is registered under this Act, the recipient may, for any period during which the recipient receives </w:t>
      </w:r>
      <w:r w:rsidR="002860C2" w:rsidRPr="00C32932">
        <w:rPr>
          <w:rFonts w:ascii="Times New Roman" w:eastAsia="Times New Roman" w:hAnsi="Times New Roman" w:cs="Times New Roman"/>
          <w:strike/>
          <w:sz w:val="26"/>
          <w:szCs w:val="26"/>
          <w:highlight w:val="yellow"/>
          <w:lang w:val="en" w:eastAsia="en-SG"/>
        </w:rPr>
        <w:t>services</w:t>
      </w:r>
      <w:r w:rsidR="002860C2"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xml:space="preserve"> that are the subject of the recipient’s reverse charge supplies, treat each of those reverse charge supplies as taking place at the earlier of —</w:t>
      </w:r>
    </w:p>
    <w:p w14:paraId="7EEA1839" w14:textId="56CA8F0A"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date on which the supply in fact made to the recipient and giving rise to that reverse charge supply is entered into the books of account or other records of the recipient; and</w:t>
      </w:r>
    </w:p>
    <w:p w14:paraId="3C05CFA3" w14:textId="33DE5B4F"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date on which the recipient pays any consideration for that supply,</w:t>
      </w:r>
    </w:p>
    <w:p w14:paraId="45FB83B8" w14:textId="417605B1" w:rsidR="00C409F5" w:rsidRPr="00C32932" w:rsidRDefault="00C409F5" w:rsidP="00C409F5">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to the extent that the supply of </w:t>
      </w:r>
      <w:r w:rsidR="002860C2" w:rsidRPr="00C32932">
        <w:rPr>
          <w:rFonts w:ascii="Times New Roman" w:eastAsia="Times New Roman" w:hAnsi="Times New Roman" w:cs="Times New Roman"/>
          <w:strike/>
          <w:sz w:val="26"/>
          <w:szCs w:val="26"/>
          <w:highlight w:val="yellow"/>
          <w:lang w:val="en" w:eastAsia="en-SG"/>
        </w:rPr>
        <w:t>services</w:t>
      </w:r>
      <w:r w:rsidR="002860C2"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xml:space="preserve"> is covered by the entry or consideration.</w:t>
      </w:r>
    </w:p>
    <w:p w14:paraId="399A1A42" w14:textId="50904F77" w:rsidR="00C363A5" w:rsidRPr="00C32932" w:rsidRDefault="00C363A5" w:rsidP="00C363A5">
      <w:pPr>
        <w:spacing w:after="120" w:line="240" w:lineRule="auto"/>
        <w:ind w:firstLine="288"/>
        <w:jc w:val="both"/>
        <w:rPr>
          <w:rFonts w:ascii="Times New Roman" w:eastAsia="Times New Roman" w:hAnsi="Times New Roman" w:cs="Times New Roman"/>
          <w:sz w:val="26"/>
          <w:szCs w:val="26"/>
          <w:highlight w:val="yellow"/>
          <w:lang w:val="en" w:eastAsia="en-SG"/>
        </w:rPr>
      </w:pPr>
      <w:bookmarkStart w:id="15" w:name="pr11C-ps4-."/>
      <w:bookmarkEnd w:id="15"/>
      <w:r w:rsidRPr="00C32932">
        <w:rPr>
          <w:rFonts w:ascii="Times New Roman" w:eastAsia="Times New Roman" w:hAnsi="Times New Roman" w:cs="Times New Roman"/>
          <w:sz w:val="26"/>
          <w:szCs w:val="26"/>
          <w:highlight w:val="yellow"/>
          <w:lang w:val="en" w:eastAsia="en-SG"/>
        </w:rPr>
        <w:t>(3</w:t>
      </w:r>
      <w:r w:rsidR="002860C2"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00F966B0" w:rsidRPr="00C32932">
        <w:rPr>
          <w:rFonts w:ascii="Times New Roman" w:eastAsia="Times New Roman" w:hAnsi="Times New Roman" w:cs="Times New Roman"/>
          <w:sz w:val="26"/>
          <w:szCs w:val="26"/>
          <w:highlight w:val="yellow"/>
          <w:lang w:val="en" w:eastAsia="en-SG"/>
        </w:rPr>
        <w:t>  </w:t>
      </w:r>
      <w:r w:rsidRPr="00C32932">
        <w:rPr>
          <w:rFonts w:ascii="Times New Roman" w:eastAsia="Times New Roman" w:hAnsi="Times New Roman" w:cs="Times New Roman"/>
          <w:sz w:val="26"/>
          <w:szCs w:val="26"/>
          <w:highlight w:val="yellow"/>
          <w:lang w:val="en" w:eastAsia="en-SG"/>
        </w:rPr>
        <w:t>If</w:t>
      </w:r>
      <w:r w:rsidR="00F966B0" w:rsidRPr="00C32932">
        <w:rPr>
          <w:rFonts w:ascii="Times New Roman" w:eastAsia="Times New Roman" w:hAnsi="Times New Roman" w:cs="Times New Roman"/>
          <w:sz w:val="26"/>
          <w:szCs w:val="26"/>
          <w:highlight w:val="yellow"/>
          <w:lang w:val="en" w:eastAsia="en-SG"/>
        </w:rPr>
        <w:t xml:space="preserve"> the recipient applies subsection (3) to its reverse charge supplies</w:t>
      </w:r>
      <w:r w:rsidRPr="00C32932">
        <w:rPr>
          <w:rFonts w:ascii="Times New Roman" w:eastAsia="Times New Roman" w:hAnsi="Times New Roman" w:cs="Times New Roman"/>
          <w:sz w:val="26"/>
          <w:szCs w:val="26"/>
          <w:highlight w:val="yellow"/>
          <w:lang w:val="en" w:eastAsia="en-SG"/>
        </w:rPr>
        <w:t>, the recipient may</w:t>
      </w:r>
      <w:r w:rsidR="002860C2" w:rsidRPr="00C32932">
        <w:rPr>
          <w:rFonts w:ascii="Times New Roman" w:eastAsia="Times New Roman" w:hAnsi="Times New Roman" w:cs="Times New Roman"/>
          <w:sz w:val="26"/>
          <w:szCs w:val="26"/>
          <w:highlight w:val="yellow"/>
          <w:lang w:val="en" w:eastAsia="en-SG"/>
        </w:rPr>
        <w:t xml:space="preserve">, for a </w:t>
      </w:r>
      <w:r w:rsidRPr="00C32932">
        <w:rPr>
          <w:rFonts w:ascii="Times New Roman" w:eastAsia="Times New Roman" w:hAnsi="Times New Roman" w:cs="Times New Roman"/>
          <w:sz w:val="26"/>
          <w:szCs w:val="26"/>
          <w:highlight w:val="yellow"/>
          <w:lang w:val="en" w:eastAsia="en-SG"/>
        </w:rPr>
        <w:t xml:space="preserve">reverse charge supply </w:t>
      </w:r>
      <w:r w:rsidR="002860C2" w:rsidRPr="00C32932">
        <w:rPr>
          <w:rFonts w:ascii="Times New Roman" w:eastAsia="Times New Roman" w:hAnsi="Times New Roman" w:cs="Times New Roman"/>
          <w:sz w:val="26"/>
          <w:szCs w:val="26"/>
          <w:highlight w:val="yellow"/>
          <w:lang w:val="en" w:eastAsia="en-SG"/>
        </w:rPr>
        <w:t xml:space="preserve">in the circumstances described </w:t>
      </w:r>
      <w:r w:rsidRPr="00C32932">
        <w:rPr>
          <w:rFonts w:ascii="Times New Roman" w:eastAsia="Times New Roman" w:hAnsi="Times New Roman" w:cs="Times New Roman"/>
          <w:sz w:val="26"/>
          <w:szCs w:val="26"/>
          <w:highlight w:val="yellow"/>
          <w:lang w:val="en" w:eastAsia="en-SG"/>
        </w:rPr>
        <w:t>in subsection</w:t>
      </w:r>
      <w:r w:rsidR="00144CD3" w:rsidRPr="00C32932">
        <w:rPr>
          <w:rFonts w:ascii="Times New Roman" w:eastAsia="Times New Roman" w:hAnsi="Times New Roman" w:cs="Times New Roman"/>
          <w:sz w:val="26"/>
          <w:szCs w:val="26"/>
          <w:highlight w:val="yellow"/>
          <w:lang w:val="en" w:eastAsia="en-SG"/>
        </w:rPr>
        <w:t> </w:t>
      </w:r>
      <w:r w:rsidRPr="00C32932">
        <w:rPr>
          <w:rFonts w:ascii="Times New Roman" w:eastAsia="Times New Roman" w:hAnsi="Times New Roman" w:cs="Times New Roman"/>
          <w:sz w:val="26"/>
          <w:szCs w:val="26"/>
          <w:highlight w:val="yellow"/>
          <w:lang w:val="en" w:eastAsia="en-SG"/>
        </w:rPr>
        <w:t>(</w:t>
      </w:r>
      <w:r w:rsidR="002860C2" w:rsidRPr="00C32932">
        <w:rPr>
          <w:rFonts w:ascii="Times New Roman" w:eastAsia="Times New Roman" w:hAnsi="Times New Roman" w:cs="Times New Roman"/>
          <w:sz w:val="26"/>
          <w:szCs w:val="26"/>
          <w:highlight w:val="yellow"/>
          <w:lang w:val="en" w:eastAsia="en-SG"/>
        </w:rPr>
        <w:t>2</w:t>
      </w:r>
      <w:r w:rsidRPr="00C32932">
        <w:rPr>
          <w:rFonts w:ascii="Times New Roman" w:eastAsia="Times New Roman" w:hAnsi="Times New Roman" w:cs="Times New Roman"/>
          <w:sz w:val="26"/>
          <w:szCs w:val="26"/>
          <w:highlight w:val="yellow"/>
          <w:lang w:val="en" w:eastAsia="en-SG"/>
        </w:rPr>
        <w:t>A)</w:t>
      </w:r>
      <w:r w:rsidR="002860C2" w:rsidRPr="00C32932">
        <w:rPr>
          <w:rFonts w:ascii="Times New Roman" w:eastAsia="Times New Roman" w:hAnsi="Times New Roman" w:cs="Times New Roman"/>
          <w:sz w:val="26"/>
          <w:szCs w:val="26"/>
          <w:highlight w:val="yellow"/>
          <w:lang w:val="en" w:eastAsia="en-SG"/>
        </w:rPr>
        <w:t>, treat the reverse charge supply instead</w:t>
      </w:r>
      <w:r w:rsidRPr="00C32932">
        <w:rPr>
          <w:rFonts w:ascii="Times New Roman" w:eastAsia="Times New Roman" w:hAnsi="Times New Roman" w:cs="Times New Roman"/>
          <w:sz w:val="26"/>
          <w:szCs w:val="26"/>
          <w:highlight w:val="yellow"/>
          <w:lang w:val="en" w:eastAsia="en-SG"/>
        </w:rPr>
        <w:t xml:space="preserve"> as taking place at the earlier of</w:t>
      </w:r>
      <w:r w:rsidR="00144CD3" w:rsidRPr="00C32932">
        <w:rPr>
          <w:rFonts w:ascii="Times New Roman" w:eastAsia="Times New Roman" w:hAnsi="Times New Roman" w:cs="Times New Roman"/>
          <w:sz w:val="26"/>
          <w:szCs w:val="26"/>
          <w:highlight w:val="yellow"/>
          <w:lang w:val="en" w:eastAsia="en-SG"/>
        </w:rPr>
        <w:t> </w:t>
      </w:r>
      <w:r w:rsidRPr="00C32932">
        <w:rPr>
          <w:rFonts w:ascii="Times New Roman" w:eastAsia="Times New Roman" w:hAnsi="Times New Roman" w:cs="Times New Roman"/>
          <w:sz w:val="26"/>
          <w:szCs w:val="26"/>
          <w:highlight w:val="yellow"/>
          <w:lang w:val="en" w:eastAsia="en-SG"/>
        </w:rPr>
        <w:t>—</w:t>
      </w:r>
    </w:p>
    <w:p w14:paraId="67EE15F7" w14:textId="11BF80C4" w:rsidR="00C363A5" w:rsidRPr="00C32932" w:rsidRDefault="00C363A5" w:rsidP="00C363A5">
      <w:pPr>
        <w:spacing w:after="120"/>
        <w:ind w:left="1134" w:hanging="567"/>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w:t>
      </w:r>
      <w:r w:rsidR="00F966B0" w:rsidRPr="00C32932">
        <w:rPr>
          <w:rFonts w:ascii="Times New Roman" w:hAnsi="Times New Roman" w:cs="Times New Roman"/>
          <w:i/>
          <w:iCs/>
          <w:sz w:val="26"/>
          <w:szCs w:val="26"/>
          <w:highlight w:val="yellow"/>
          <w:lang w:val="en" w:eastAsia="en-SG"/>
        </w:rPr>
        <w:t>a</w:t>
      </w:r>
      <w:r w:rsidRPr="00C32932">
        <w:rPr>
          <w:rFonts w:ascii="Times New Roman" w:hAnsi="Times New Roman" w:cs="Times New Roman"/>
          <w:sz w:val="26"/>
          <w:szCs w:val="26"/>
          <w:highlight w:val="yellow"/>
          <w:lang w:val="en" w:eastAsia="en-SG"/>
        </w:rPr>
        <w:t>)</w:t>
      </w:r>
      <w:r w:rsidR="00F966B0" w:rsidRPr="00C32932">
        <w:rPr>
          <w:rFonts w:ascii="Times New Roman" w:hAnsi="Times New Roman" w:cs="Times New Roman"/>
          <w:sz w:val="26"/>
          <w:szCs w:val="26"/>
          <w:highlight w:val="yellow"/>
          <w:lang w:val="en" w:eastAsia="en-SG"/>
        </w:rPr>
        <w:tab/>
      </w:r>
      <w:r w:rsidRPr="00C32932">
        <w:rPr>
          <w:rFonts w:ascii="Times New Roman" w:hAnsi="Times New Roman" w:cs="Times New Roman"/>
          <w:sz w:val="26"/>
          <w:szCs w:val="26"/>
          <w:highlight w:val="yellow"/>
          <w:lang w:val="en" w:eastAsia="en-SG"/>
        </w:rPr>
        <w:t xml:space="preserve">the date on which </w:t>
      </w:r>
      <w:r w:rsidRPr="00C32932">
        <w:rPr>
          <w:rFonts w:ascii="Times New Roman" w:eastAsia="Times New Roman" w:hAnsi="Times New Roman" w:cs="Times New Roman"/>
          <w:sz w:val="26"/>
          <w:szCs w:val="26"/>
          <w:highlight w:val="yellow"/>
          <w:lang w:val="en" w:eastAsia="en-SG"/>
        </w:rPr>
        <w:t>the supply for which reimbursement of th</w:t>
      </w:r>
      <w:r w:rsidR="002860C2" w:rsidRPr="00C32932">
        <w:rPr>
          <w:rFonts w:ascii="Times New Roman" w:eastAsia="Times New Roman" w:hAnsi="Times New Roman" w:cs="Times New Roman"/>
          <w:sz w:val="26"/>
          <w:szCs w:val="26"/>
          <w:highlight w:val="yellow"/>
          <w:lang w:val="en" w:eastAsia="en-SG"/>
        </w:rPr>
        <w:t>e amount</w:t>
      </w:r>
      <w:r w:rsidRPr="00C32932">
        <w:rPr>
          <w:rFonts w:ascii="Times New Roman" w:eastAsia="Times New Roman" w:hAnsi="Times New Roman" w:cs="Times New Roman"/>
          <w:sz w:val="26"/>
          <w:szCs w:val="26"/>
          <w:highlight w:val="yellow"/>
          <w:lang w:val="en" w:eastAsia="en-SG"/>
        </w:rPr>
        <w:t xml:space="preserve"> was received </w:t>
      </w:r>
      <w:r w:rsidRPr="00C32932">
        <w:rPr>
          <w:rFonts w:ascii="Times New Roman" w:hAnsi="Times New Roman" w:cs="Times New Roman"/>
          <w:sz w:val="26"/>
          <w:szCs w:val="26"/>
          <w:highlight w:val="yellow"/>
          <w:lang w:val="en" w:eastAsia="en-SG"/>
        </w:rPr>
        <w:t>is entered into the books of account or other records of the recipient; and</w:t>
      </w:r>
    </w:p>
    <w:p w14:paraId="33CD8337" w14:textId="0EEBFD7B" w:rsidR="00C363A5" w:rsidRPr="00C32932" w:rsidRDefault="00C363A5" w:rsidP="00C363A5">
      <w:pPr>
        <w:spacing w:after="120"/>
        <w:ind w:left="1134" w:hanging="567"/>
        <w:jc w:val="both"/>
        <w:rPr>
          <w:rFonts w:ascii="Times New Roman" w:hAnsi="Times New Roman" w:cs="Times New Roman"/>
          <w:sz w:val="26"/>
          <w:szCs w:val="26"/>
          <w:highlight w:val="yellow"/>
          <w:lang w:val="en" w:eastAsia="en-SG"/>
        </w:rPr>
      </w:pPr>
      <w:r w:rsidRPr="00C32932">
        <w:rPr>
          <w:rFonts w:ascii="Times New Roman" w:hAnsi="Times New Roman" w:cs="Times New Roman"/>
          <w:sz w:val="26"/>
          <w:szCs w:val="26"/>
          <w:highlight w:val="yellow"/>
          <w:lang w:val="en" w:eastAsia="en-SG"/>
        </w:rPr>
        <w:t>(</w:t>
      </w:r>
      <w:r w:rsidR="00F966B0" w:rsidRPr="00C32932">
        <w:rPr>
          <w:rFonts w:ascii="Times New Roman" w:hAnsi="Times New Roman" w:cs="Times New Roman"/>
          <w:i/>
          <w:iCs/>
          <w:sz w:val="26"/>
          <w:szCs w:val="26"/>
          <w:highlight w:val="yellow"/>
          <w:lang w:val="en" w:eastAsia="en-SG"/>
        </w:rPr>
        <w:t>b</w:t>
      </w:r>
      <w:r w:rsidRPr="00C32932">
        <w:rPr>
          <w:rFonts w:ascii="Times New Roman" w:hAnsi="Times New Roman" w:cs="Times New Roman"/>
          <w:sz w:val="26"/>
          <w:szCs w:val="26"/>
          <w:highlight w:val="yellow"/>
          <w:lang w:val="en" w:eastAsia="en-SG"/>
        </w:rPr>
        <w:t>)</w:t>
      </w:r>
      <w:r w:rsidR="00F966B0" w:rsidRPr="00C32932">
        <w:rPr>
          <w:rFonts w:ascii="Times New Roman" w:hAnsi="Times New Roman" w:cs="Times New Roman"/>
          <w:sz w:val="26"/>
          <w:szCs w:val="26"/>
          <w:highlight w:val="yellow"/>
          <w:lang w:val="en" w:eastAsia="en-SG"/>
        </w:rPr>
        <w:tab/>
      </w:r>
      <w:r w:rsidRPr="00C32932">
        <w:rPr>
          <w:rFonts w:ascii="Times New Roman" w:hAnsi="Times New Roman" w:cs="Times New Roman"/>
          <w:sz w:val="26"/>
          <w:szCs w:val="26"/>
          <w:highlight w:val="yellow"/>
          <w:lang w:val="en" w:eastAsia="en-SG"/>
        </w:rPr>
        <w:t>the date on which the recipient received reimbursement of th</w:t>
      </w:r>
      <w:r w:rsidR="002860C2" w:rsidRPr="00C32932">
        <w:rPr>
          <w:rFonts w:ascii="Times New Roman" w:hAnsi="Times New Roman" w:cs="Times New Roman"/>
          <w:sz w:val="26"/>
          <w:szCs w:val="26"/>
          <w:highlight w:val="yellow"/>
          <w:lang w:val="en" w:eastAsia="en-SG"/>
        </w:rPr>
        <w:t>e amount</w:t>
      </w:r>
      <w:r w:rsidRPr="00C32932">
        <w:rPr>
          <w:rFonts w:ascii="Times New Roman" w:hAnsi="Times New Roman" w:cs="Times New Roman"/>
          <w:sz w:val="26"/>
          <w:szCs w:val="26"/>
          <w:highlight w:val="yellow"/>
          <w:lang w:val="en" w:eastAsia="en-SG"/>
        </w:rPr>
        <w:t>,</w:t>
      </w:r>
    </w:p>
    <w:p w14:paraId="6E2FB0B1" w14:textId="0E680013" w:rsidR="00C363A5" w:rsidRPr="00C32932" w:rsidRDefault="00C363A5" w:rsidP="00F966B0">
      <w:pPr>
        <w:spacing w:after="120"/>
        <w:jc w:val="both"/>
        <w:rPr>
          <w:rFonts w:ascii="Times New Roman" w:hAnsi="Times New Roman" w:cs="Times New Roman"/>
          <w:sz w:val="26"/>
          <w:szCs w:val="26"/>
          <w:lang w:val="en" w:eastAsia="en-SG"/>
        </w:rPr>
      </w:pPr>
      <w:r w:rsidRPr="00C32932">
        <w:rPr>
          <w:rFonts w:ascii="Times New Roman" w:hAnsi="Times New Roman" w:cs="Times New Roman"/>
          <w:sz w:val="26"/>
          <w:szCs w:val="26"/>
          <w:highlight w:val="yellow"/>
          <w:lang w:val="en" w:eastAsia="en-SG"/>
        </w:rPr>
        <w:t>to the extent that the supply is covered by the entry or consideration paid for that supply as reduced by the reimbursement.</w:t>
      </w:r>
    </w:p>
    <w:p w14:paraId="4F3FE2B4" w14:textId="77777777" w:rsidR="002860C2" w:rsidRPr="00C32932" w:rsidRDefault="002860C2" w:rsidP="002860C2">
      <w:pPr>
        <w:spacing w:after="120" w:line="240" w:lineRule="auto"/>
        <w:ind w:firstLine="288"/>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(4)  Where the reverse charge supply arises from —</w:t>
      </w:r>
    </w:p>
    <w:p w14:paraId="60E8E356" w14:textId="77777777" w:rsidR="002860C2" w:rsidRPr="00C32932" w:rsidRDefault="002860C2" w:rsidP="002860C2">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a supply of services mentioned in 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 that is between connected persons within the meaning of paragraph 3 of the Third Schedule;</w:t>
      </w:r>
    </w:p>
    <w:p w14:paraId="6166532D" w14:textId="77777777" w:rsidR="002860C2" w:rsidRPr="00C32932" w:rsidRDefault="002860C2" w:rsidP="002860C2">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a supply of services mentioned in 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 or</w:t>
      </w:r>
    </w:p>
    <w:p w14:paraId="2D91C5A2" w14:textId="77777777" w:rsidR="002860C2" w:rsidRPr="00C32932" w:rsidRDefault="002860C2" w:rsidP="002860C2">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c</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a supply of services mentioned in section 30(1A),</w:t>
      </w:r>
    </w:p>
    <w:p w14:paraId="4C579AFD" w14:textId="77777777" w:rsidR="002860C2" w:rsidRPr="00C32932" w:rsidRDefault="002860C2" w:rsidP="002860C2">
      <w:pPr>
        <w:spacing w:after="120" w:line="240" w:lineRule="auto"/>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trike/>
          <w:sz w:val="26"/>
          <w:szCs w:val="26"/>
          <w:highlight w:val="yellow"/>
          <w:lang w:val="en" w:eastAsia="en-SG"/>
        </w:rPr>
        <w:t xml:space="preserve">then the reverse charge supply takes place at the end of 12 months after </w:t>
      </w:r>
      <w:bookmarkStart w:id="16" w:name="_Hlk69985359"/>
      <w:r w:rsidRPr="00C32932">
        <w:rPr>
          <w:rFonts w:ascii="Times New Roman" w:eastAsia="Times New Roman" w:hAnsi="Times New Roman" w:cs="Times New Roman"/>
          <w:strike/>
          <w:sz w:val="26"/>
          <w:szCs w:val="26"/>
          <w:highlight w:val="yellow"/>
          <w:lang w:val="en" w:eastAsia="en-SG"/>
        </w:rPr>
        <w:t>the services have been performed</w:t>
      </w:r>
      <w:bookmarkEnd w:id="16"/>
      <w:r w:rsidRPr="00C32932">
        <w:rPr>
          <w:rFonts w:ascii="Times New Roman" w:eastAsia="Times New Roman" w:hAnsi="Times New Roman" w:cs="Times New Roman"/>
          <w:strike/>
          <w:sz w:val="26"/>
          <w:szCs w:val="26"/>
          <w:highlight w:val="yellow"/>
          <w:lang w:val="en" w:eastAsia="en-SG"/>
        </w:rPr>
        <w:t>, to the extent that it is not covered by any invoice already issued or consideration already paid.</w:t>
      </w:r>
    </w:p>
    <w:p w14:paraId="74CB7B96" w14:textId="0B54B6D4" w:rsidR="00543363" w:rsidRPr="00C32932" w:rsidRDefault="00543363" w:rsidP="00543363">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(4)  Where the reverse charge supply arises from —</w:t>
      </w:r>
    </w:p>
    <w:p w14:paraId="23C8BF0B" w14:textId="1EA1826E"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distantly taxable goods mentioned in section 14(1)(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w:t>
      </w:r>
      <w:r w:rsidR="009A51D9"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or a supply of services mentioned in section 14(1)(</w:t>
      </w:r>
      <w:r w:rsidR="00BB7F4C"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)(i)</w:t>
      </w:r>
      <w:r w:rsidR="009A51D9"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that is between connected </w:t>
      </w:r>
      <w:r w:rsidR="00BB7F4C" w:rsidRPr="00C32932">
        <w:rPr>
          <w:rFonts w:ascii="Times New Roman" w:eastAsia="Times New Roman" w:hAnsi="Times New Roman" w:cs="Times New Roman"/>
          <w:sz w:val="26"/>
          <w:szCs w:val="26"/>
          <w:highlight w:val="yellow"/>
          <w:lang w:val="en" w:eastAsia="en-SG"/>
        </w:rPr>
        <w:t>persons within the meaning of paragraph</w:t>
      </w:r>
      <w:r w:rsidR="002860C2" w:rsidRPr="00C32932">
        <w:rPr>
          <w:rFonts w:ascii="Times New Roman" w:eastAsia="Times New Roman" w:hAnsi="Times New Roman" w:cs="Times New Roman"/>
          <w:sz w:val="26"/>
          <w:szCs w:val="26"/>
          <w:highlight w:val="yellow"/>
          <w:lang w:val="en" w:eastAsia="en-SG"/>
        </w:rPr>
        <w:t xml:space="preserve"> </w:t>
      </w:r>
      <w:r w:rsidR="00BB7F4C" w:rsidRPr="00C32932">
        <w:rPr>
          <w:rFonts w:ascii="Times New Roman" w:eastAsia="Times New Roman" w:hAnsi="Times New Roman" w:cs="Times New Roman"/>
          <w:sz w:val="26"/>
          <w:szCs w:val="26"/>
          <w:highlight w:val="yellow"/>
          <w:lang w:val="en" w:eastAsia="en-SG"/>
        </w:rPr>
        <w:t>3 of the Third Schedule;</w:t>
      </w:r>
    </w:p>
    <w:p w14:paraId="6755C6A9" w14:textId="44E0D495"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distantly taxable goods mentioned in section 14(1)(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)(ii) or a supply of services mentioned in section 14(1)(</w:t>
      </w:r>
      <w:r w:rsidR="00BB7F4C"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)(ii); or</w:t>
      </w:r>
    </w:p>
    <w:p w14:paraId="1A5E0D8B" w14:textId="1254AF0F"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distantly taxable goods or a supply of services mentioned in section 30(1A),</w:t>
      </w:r>
    </w:p>
    <w:p w14:paraId="2637D512" w14:textId="51B1C8BE" w:rsidR="00543363" w:rsidRPr="00C32932" w:rsidRDefault="00543363" w:rsidP="00543363">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 xml:space="preserve">then the reverse charge supply takes place at the end of 12 months after the distantly taxable goods </w:t>
      </w:r>
      <w:r w:rsidR="009A51D9" w:rsidRPr="00C32932">
        <w:rPr>
          <w:rFonts w:ascii="Times New Roman" w:eastAsia="Times New Roman" w:hAnsi="Times New Roman" w:cs="Times New Roman"/>
          <w:sz w:val="26"/>
          <w:szCs w:val="26"/>
          <w:highlight w:val="yellow"/>
          <w:lang w:val="en" w:eastAsia="en-SG"/>
        </w:rPr>
        <w:t>are</w:t>
      </w:r>
      <w:r w:rsidRPr="00C32932">
        <w:rPr>
          <w:rFonts w:ascii="Times New Roman" w:eastAsia="Times New Roman" w:hAnsi="Times New Roman" w:cs="Times New Roman"/>
          <w:sz w:val="26"/>
          <w:szCs w:val="26"/>
          <w:highlight w:val="yellow"/>
          <w:lang w:val="en" w:eastAsia="en-SG"/>
        </w:rPr>
        <w:t xml:space="preserve"> delivered to a place in the customs territory or the services </w:t>
      </w:r>
      <w:r w:rsidR="009A51D9" w:rsidRPr="00C32932">
        <w:rPr>
          <w:rFonts w:ascii="Times New Roman" w:eastAsia="Times New Roman" w:hAnsi="Times New Roman" w:cs="Times New Roman"/>
          <w:sz w:val="26"/>
          <w:szCs w:val="26"/>
          <w:highlight w:val="yellow"/>
          <w:lang w:val="en" w:eastAsia="en-SG"/>
        </w:rPr>
        <w:t>are</w:t>
      </w:r>
      <w:r w:rsidRPr="00C32932">
        <w:rPr>
          <w:rFonts w:ascii="Times New Roman" w:eastAsia="Times New Roman" w:hAnsi="Times New Roman" w:cs="Times New Roman"/>
          <w:sz w:val="26"/>
          <w:szCs w:val="26"/>
          <w:highlight w:val="yellow"/>
          <w:lang w:val="en" w:eastAsia="en-SG"/>
        </w:rPr>
        <w:t xml:space="preserve"> performed (as the case may be), to the extent that it is not covered by any invoice already issued or consideration already paid.</w:t>
      </w:r>
    </w:p>
    <w:p w14:paraId="234026B6" w14:textId="3C66678F"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bookmarkStart w:id="17" w:name="pr11C-ps5-."/>
      <w:bookmarkEnd w:id="17"/>
      <w:r w:rsidRPr="00C32932">
        <w:rPr>
          <w:rFonts w:ascii="Times New Roman" w:eastAsia="Times New Roman" w:hAnsi="Times New Roman" w:cs="Times New Roman"/>
          <w:sz w:val="26"/>
          <w:szCs w:val="26"/>
          <w:lang w:val="en" w:eastAsia="en-SG"/>
        </w:rPr>
        <w:t xml:space="preserve">(5)  The Minister may by regulations prescribe </w:t>
      </w:r>
      <w:r w:rsidR="002860C2" w:rsidRPr="00C32932">
        <w:rPr>
          <w:rFonts w:ascii="Times New Roman" w:eastAsia="Times New Roman" w:hAnsi="Times New Roman" w:cs="Times New Roman"/>
          <w:strike/>
          <w:sz w:val="26"/>
          <w:szCs w:val="26"/>
          <w:highlight w:val="yellow"/>
          <w:lang w:val="en" w:eastAsia="en-SG"/>
        </w:rPr>
        <w:t>services</w:t>
      </w:r>
      <w:r w:rsidR="002860C2"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xml:space="preserve"> that are excluded from subsection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(4).</w:t>
      </w:r>
    </w:p>
    <w:p w14:paraId="075F86AC" w14:textId="6D5B5863" w:rsidR="00C409F5" w:rsidRPr="00C32932" w:rsidRDefault="00C409F5" w:rsidP="00C409F5">
      <w:pPr>
        <w:spacing w:after="120" w:line="240" w:lineRule="auto"/>
        <w:ind w:firstLine="288"/>
        <w:jc w:val="both"/>
        <w:rPr>
          <w:rFonts w:ascii="Times New Roman" w:eastAsia="Times New Roman" w:hAnsi="Times New Roman" w:cs="Times New Roman"/>
          <w:strike/>
          <w:sz w:val="26"/>
          <w:szCs w:val="26"/>
          <w:highlight w:val="yellow"/>
          <w:lang w:val="en" w:eastAsia="en-SG"/>
        </w:rPr>
      </w:pPr>
      <w:bookmarkStart w:id="18" w:name="pr11C-ps6-."/>
      <w:bookmarkEnd w:id="18"/>
      <w:r w:rsidRPr="00C32932">
        <w:rPr>
          <w:rFonts w:ascii="Times New Roman" w:eastAsia="Times New Roman" w:hAnsi="Times New Roman" w:cs="Times New Roman"/>
          <w:strike/>
          <w:sz w:val="26"/>
          <w:szCs w:val="26"/>
          <w:highlight w:val="yellow"/>
          <w:lang w:val="en" w:eastAsia="en-SG"/>
        </w:rPr>
        <w:lastRenderedPageBreak/>
        <w:t>(6)  Where —</w:t>
      </w:r>
    </w:p>
    <w:p w14:paraId="21B2B26A" w14:textId="5543AEEA" w:rsidR="00C409F5" w:rsidRPr="00C32932" w:rsidRDefault="00C409F5" w:rsidP="00C409F5">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the recipient is a taxable person receiving services mentioned in section</w:t>
      </w:r>
      <w:r w:rsidR="002D77FE"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14(1);</w:t>
      </w:r>
    </w:p>
    <w:p w14:paraId="78045A8E" w14:textId="31884ECC" w:rsidR="00C409F5" w:rsidRPr="00C32932" w:rsidRDefault="00C409F5" w:rsidP="00C409F5">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 xml:space="preserve">but for this subsection, the reverse charge supply would be treated under this section as taking place after the date on which he becomes a taxable person; </w:t>
      </w:r>
      <w:r w:rsidR="001619A3" w:rsidRPr="00C32932">
        <w:rPr>
          <w:rFonts w:ascii="Times New Roman" w:eastAsia="Times New Roman" w:hAnsi="Times New Roman" w:cs="Times New Roman"/>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nd</w:t>
      </w:r>
    </w:p>
    <w:p w14:paraId="7613F82B" w14:textId="3811BE18" w:rsidR="00C409F5" w:rsidRPr="00C32932" w:rsidRDefault="00C409F5" w:rsidP="00C409F5">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c</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 xml:space="preserve">the Comptroller is satisfied that </w:t>
      </w:r>
      <w:r w:rsidR="00803B3F" w:rsidRPr="00C32932">
        <w:rPr>
          <w:rFonts w:ascii="Times New Roman" w:eastAsia="Times New Roman" w:hAnsi="Times New Roman" w:cs="Times New Roman"/>
          <w:strike/>
          <w:sz w:val="26"/>
          <w:szCs w:val="26"/>
          <w:highlight w:val="yellow"/>
          <w:lang w:val="en" w:eastAsia="en-SG"/>
        </w:rPr>
        <w:t>the services ha</w:t>
      </w:r>
      <w:r w:rsidR="00CB403E" w:rsidRPr="00C32932">
        <w:rPr>
          <w:rFonts w:ascii="Times New Roman" w:eastAsia="Times New Roman" w:hAnsi="Times New Roman" w:cs="Times New Roman"/>
          <w:strike/>
          <w:sz w:val="26"/>
          <w:szCs w:val="26"/>
          <w:highlight w:val="yellow"/>
          <w:lang w:val="en" w:eastAsia="en-SG"/>
        </w:rPr>
        <w:t>d</w:t>
      </w:r>
      <w:r w:rsidR="00803B3F" w:rsidRPr="00C32932">
        <w:rPr>
          <w:rFonts w:ascii="Times New Roman" w:eastAsia="Times New Roman" w:hAnsi="Times New Roman" w:cs="Times New Roman"/>
          <w:strike/>
          <w:sz w:val="26"/>
          <w:szCs w:val="26"/>
          <w:highlight w:val="yellow"/>
          <w:lang w:val="en" w:eastAsia="en-SG"/>
        </w:rPr>
        <w:t xml:space="preserve"> been performed </w:t>
      </w:r>
      <w:r w:rsidRPr="00C32932">
        <w:rPr>
          <w:rFonts w:ascii="Times New Roman" w:eastAsia="Times New Roman" w:hAnsi="Times New Roman" w:cs="Times New Roman"/>
          <w:strike/>
          <w:sz w:val="26"/>
          <w:szCs w:val="26"/>
          <w:highlight w:val="yellow"/>
          <w:lang w:val="en" w:eastAsia="en-SG"/>
        </w:rPr>
        <w:t>prior to that date,</w:t>
      </w:r>
    </w:p>
    <w:p w14:paraId="77247D28" w14:textId="57A82B70" w:rsidR="00C409F5" w:rsidRPr="00C32932" w:rsidRDefault="00C409F5" w:rsidP="00C409F5">
      <w:pPr>
        <w:spacing w:after="120" w:line="240" w:lineRule="auto"/>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trike/>
          <w:sz w:val="26"/>
          <w:szCs w:val="26"/>
          <w:highlight w:val="yellow"/>
          <w:lang w:val="en" w:eastAsia="en-SG"/>
        </w:rPr>
        <w:t>then the recipient may treat the reverse charge supply as taking place when</w:t>
      </w:r>
      <w:r w:rsidR="00803B3F"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the services in paragraph</w:t>
      </w:r>
      <w:r w:rsidR="002D77FE"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 were performed (to the extent of the performance), and the reverse charge supply is so treated for the purposes of this Act.</w:t>
      </w:r>
    </w:p>
    <w:p w14:paraId="3C4B7C67" w14:textId="77777777" w:rsidR="00543363" w:rsidRPr="00C32932" w:rsidRDefault="00543363" w:rsidP="00543363">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(6)  Where —</w:t>
      </w:r>
    </w:p>
    <w:p w14:paraId="36F04812" w14:textId="77777777"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recipient is a taxable person receiving distantly taxable goods or services mentioned in section 14(1);</w:t>
      </w:r>
    </w:p>
    <w:p w14:paraId="3B09AD69" w14:textId="7BA677D0"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but for this subsection, the reverse charge supply would be treated under this section as taking place after the date on which </w:t>
      </w:r>
      <w:r w:rsidR="002860C2" w:rsidRPr="00C32932">
        <w:rPr>
          <w:rFonts w:ascii="Times New Roman" w:eastAsia="Times New Roman" w:hAnsi="Times New Roman" w:cs="Times New Roman"/>
          <w:sz w:val="26"/>
          <w:szCs w:val="26"/>
          <w:highlight w:val="yellow"/>
          <w:lang w:val="en" w:eastAsia="en-SG"/>
        </w:rPr>
        <w:t>t</w:t>
      </w:r>
      <w:r w:rsidRPr="00C32932">
        <w:rPr>
          <w:rFonts w:ascii="Times New Roman" w:eastAsia="Times New Roman" w:hAnsi="Times New Roman" w:cs="Times New Roman"/>
          <w:sz w:val="26"/>
          <w:szCs w:val="26"/>
          <w:highlight w:val="yellow"/>
          <w:lang w:val="en" w:eastAsia="en-SG"/>
        </w:rPr>
        <w:t>he</w:t>
      </w:r>
      <w:r w:rsidR="002860C2" w:rsidRPr="00C32932">
        <w:rPr>
          <w:rFonts w:ascii="Times New Roman" w:eastAsia="Times New Roman" w:hAnsi="Times New Roman" w:cs="Times New Roman"/>
          <w:sz w:val="26"/>
          <w:szCs w:val="26"/>
          <w:highlight w:val="yellow"/>
          <w:lang w:val="en" w:eastAsia="en-SG"/>
        </w:rPr>
        <w:t xml:space="preserve"> recipient</w:t>
      </w:r>
      <w:r w:rsidRPr="00C32932">
        <w:rPr>
          <w:rFonts w:ascii="Times New Roman" w:eastAsia="Times New Roman" w:hAnsi="Times New Roman" w:cs="Times New Roman"/>
          <w:sz w:val="26"/>
          <w:szCs w:val="26"/>
          <w:highlight w:val="yellow"/>
          <w:lang w:val="en" w:eastAsia="en-SG"/>
        </w:rPr>
        <w:t xml:space="preserve"> becomes a taxable person; and</w:t>
      </w:r>
    </w:p>
    <w:p w14:paraId="178366A4" w14:textId="03DBA10C" w:rsidR="00543363" w:rsidRPr="00C32932" w:rsidRDefault="00543363" w:rsidP="0054336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Comptroller is satisfied that the distantly taxable goods have been delivered to a place in the customs territory or </w:t>
      </w:r>
      <w:r w:rsidR="00144CD3" w:rsidRPr="00C32932">
        <w:rPr>
          <w:rFonts w:ascii="Times New Roman" w:eastAsia="Times New Roman" w:hAnsi="Times New Roman" w:cs="Times New Roman"/>
          <w:sz w:val="26"/>
          <w:szCs w:val="26"/>
          <w:highlight w:val="yellow"/>
          <w:lang w:val="en" w:eastAsia="en-SG"/>
        </w:rPr>
        <w:t xml:space="preserve">that </w:t>
      </w:r>
      <w:r w:rsidRPr="00C32932">
        <w:rPr>
          <w:rFonts w:ascii="Times New Roman" w:eastAsia="Times New Roman" w:hAnsi="Times New Roman" w:cs="Times New Roman"/>
          <w:sz w:val="26"/>
          <w:szCs w:val="26"/>
          <w:highlight w:val="yellow"/>
          <w:lang w:val="en" w:eastAsia="en-SG"/>
        </w:rPr>
        <w:t>the services have been performed (as the case may be) prior to that date,</w:t>
      </w:r>
    </w:p>
    <w:p w14:paraId="27055B93" w14:textId="3C4F639E" w:rsidR="00543363" w:rsidRPr="00C32932" w:rsidRDefault="00543363" w:rsidP="00543363">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then the recipient may treat the reverse charge supply as taking place when the distantly taxable goods in paragraph (</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 were so delivered (to the extent of the delivery) or the services in paragraph (</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 were performed (to the extent of the performance).</w:t>
      </w:r>
    </w:p>
    <w:p w14:paraId="120D0814" w14:textId="623D1386" w:rsidR="00C409F5" w:rsidRPr="00C32932" w:rsidRDefault="00C409F5" w:rsidP="001619A3">
      <w:pPr>
        <w:spacing w:after="120" w:line="240" w:lineRule="auto"/>
        <w:ind w:firstLine="288"/>
        <w:jc w:val="both"/>
        <w:rPr>
          <w:rFonts w:ascii="Times New Roman" w:eastAsia="Times New Roman" w:hAnsi="Times New Roman" w:cs="Times New Roman"/>
          <w:sz w:val="26"/>
          <w:szCs w:val="26"/>
          <w:lang w:val="en" w:eastAsia="en-SG"/>
        </w:rPr>
      </w:pPr>
      <w:bookmarkStart w:id="19" w:name="pr11C-ps7-."/>
      <w:bookmarkEnd w:id="19"/>
      <w:r w:rsidRPr="00C32932">
        <w:rPr>
          <w:rFonts w:ascii="Times New Roman" w:eastAsia="Times New Roman" w:hAnsi="Times New Roman" w:cs="Times New Roman"/>
          <w:sz w:val="26"/>
          <w:szCs w:val="26"/>
          <w:lang w:val="en" w:eastAsia="en-SG"/>
        </w:rPr>
        <w:t>(7)  Where —</w:t>
      </w:r>
    </w:p>
    <w:p w14:paraId="0888CFE5" w14:textId="37BC713A" w:rsidR="00C409F5" w:rsidRPr="00C32932" w:rsidRDefault="00C409F5" w:rsidP="00C409F5">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services are in fact performed by the person or branch mentioned in 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 whether on a single occasion or on different occasions;</w:t>
      </w:r>
    </w:p>
    <w:p w14:paraId="4B0D1DAC" w14:textId="4567E5C2" w:rsidR="004B7CD0" w:rsidRPr="00C32932" w:rsidRDefault="004B7CD0" w:rsidP="004B7CD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distantly taxable goods are delivered to a place in the customs territory </w:t>
      </w:r>
      <w:r w:rsidR="002860C2" w:rsidRPr="00C32932">
        <w:rPr>
          <w:rFonts w:ascii="Times New Roman" w:eastAsia="Times New Roman" w:hAnsi="Times New Roman" w:cs="Times New Roman"/>
          <w:sz w:val="26"/>
          <w:szCs w:val="26"/>
          <w:highlight w:val="yellow"/>
          <w:lang w:val="en" w:eastAsia="en-SG"/>
        </w:rPr>
        <w:t>to</w:t>
      </w:r>
      <w:r w:rsidRPr="00C32932">
        <w:rPr>
          <w:rFonts w:ascii="Times New Roman" w:eastAsia="Times New Roman" w:hAnsi="Times New Roman" w:cs="Times New Roman"/>
          <w:sz w:val="26"/>
          <w:szCs w:val="26"/>
          <w:highlight w:val="yellow"/>
          <w:lang w:val="en" w:eastAsia="en-SG"/>
        </w:rPr>
        <w:t xml:space="preserve"> the person or branch mentioned in section 14(1)(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 or services are in fact performed by the person or branch mentioned in section 14(1)(</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whether on a single occasion or on different occasions;</w:t>
      </w:r>
    </w:p>
    <w:p w14:paraId="63399A6A" w14:textId="5965267E"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recipient then ceases to be a taxable person; and</w:t>
      </w:r>
    </w:p>
    <w:p w14:paraId="0A9F305D" w14:textId="1882844C"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no invoice or consideration covering the whole of the supply has been issued or paid (as the case may be) before the recipient ceases to be a taxable person,</w:t>
      </w:r>
    </w:p>
    <w:p w14:paraId="180F0E8B" w14:textId="77777777" w:rsidR="00C409F5" w:rsidRPr="00C32932" w:rsidRDefault="00C409F5" w:rsidP="00C409F5">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 reverse charge supply is treated as taking place on the day immediately before the day the recipient ceases to be a taxable person, to the extent that it is not covered by any invoice already issued or consideration already paid.</w:t>
      </w:r>
    </w:p>
    <w:p w14:paraId="2E9D9EA4" w14:textId="456A34CF"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bookmarkStart w:id="20" w:name="pr11C-ps8-."/>
      <w:bookmarkEnd w:id="20"/>
      <w:r w:rsidRPr="00C32932">
        <w:rPr>
          <w:rFonts w:ascii="Times New Roman" w:eastAsia="Times New Roman" w:hAnsi="Times New Roman" w:cs="Times New Roman"/>
          <w:sz w:val="26"/>
          <w:szCs w:val="26"/>
          <w:lang w:val="en" w:eastAsia="en-SG"/>
        </w:rPr>
        <w:t xml:space="preserve">(8)  Despite </w:t>
      </w:r>
      <w:r w:rsidR="002860C2" w:rsidRPr="00C32932">
        <w:rPr>
          <w:rFonts w:ascii="Times New Roman" w:eastAsia="Times New Roman" w:hAnsi="Times New Roman" w:cs="Times New Roman"/>
          <w:strike/>
          <w:sz w:val="26"/>
          <w:szCs w:val="26"/>
          <w:highlight w:val="yellow"/>
          <w:lang w:val="en" w:eastAsia="en-SG"/>
        </w:rPr>
        <w:t>subsections (2), (3)</w:t>
      </w:r>
      <w:r w:rsidR="002860C2"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subsections (2), (</w:t>
      </w:r>
      <w:r w:rsidR="002860C2" w:rsidRPr="00C32932">
        <w:rPr>
          <w:rFonts w:ascii="Times New Roman" w:eastAsia="Times New Roman" w:hAnsi="Times New Roman" w:cs="Times New Roman"/>
          <w:sz w:val="26"/>
          <w:szCs w:val="26"/>
          <w:highlight w:val="yellow"/>
          <w:lang w:val="en" w:eastAsia="en-SG"/>
        </w:rPr>
        <w:t>2A</w:t>
      </w:r>
      <w:r w:rsidRPr="00C32932">
        <w:rPr>
          <w:rFonts w:ascii="Times New Roman" w:eastAsia="Times New Roman" w:hAnsi="Times New Roman" w:cs="Times New Roman"/>
          <w:sz w:val="26"/>
          <w:szCs w:val="26"/>
          <w:highlight w:val="yellow"/>
          <w:lang w:val="en" w:eastAsia="en-SG"/>
        </w:rPr>
        <w:t xml:space="preserve">), </w:t>
      </w:r>
      <w:r w:rsidR="00F708FC" w:rsidRPr="00C32932">
        <w:rPr>
          <w:rFonts w:ascii="Times New Roman" w:eastAsia="Times New Roman" w:hAnsi="Times New Roman" w:cs="Times New Roman"/>
          <w:sz w:val="26"/>
          <w:szCs w:val="26"/>
          <w:highlight w:val="yellow"/>
          <w:lang w:val="en" w:eastAsia="en-SG"/>
        </w:rPr>
        <w:t>(3), (3</w:t>
      </w:r>
      <w:r w:rsidR="002860C2" w:rsidRPr="00C32932">
        <w:rPr>
          <w:rFonts w:ascii="Times New Roman" w:eastAsia="Times New Roman" w:hAnsi="Times New Roman" w:cs="Times New Roman"/>
          <w:sz w:val="26"/>
          <w:szCs w:val="26"/>
          <w:highlight w:val="yellow"/>
          <w:lang w:val="en" w:eastAsia="en-SG"/>
        </w:rPr>
        <w:t>A</w:t>
      </w:r>
      <w:r w:rsidR="00F708FC" w:rsidRPr="00C32932">
        <w:rPr>
          <w:rFonts w:ascii="Times New Roman" w:eastAsia="Times New Roman" w:hAnsi="Times New Roman" w:cs="Times New Roman"/>
          <w:sz w:val="26"/>
          <w:szCs w:val="26"/>
          <w:highlight w:val="yellow"/>
          <w:lang w:val="en" w:eastAsia="en-SG"/>
        </w:rPr>
        <w:t>)</w:t>
      </w:r>
      <w:r w:rsidR="002860C2" w:rsidRPr="00C32932">
        <w:rPr>
          <w:rFonts w:ascii="Times New Roman" w:eastAsia="Times New Roman" w:hAnsi="Times New Roman" w:cs="Times New Roman"/>
          <w:sz w:val="26"/>
          <w:szCs w:val="26"/>
          <w:lang w:val="en" w:eastAsia="en-SG"/>
        </w:rPr>
        <w:t>,</w:t>
      </w:r>
      <w:r w:rsidR="00F708FC"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(4), (6) and (7), where —</w:t>
      </w:r>
    </w:p>
    <w:p w14:paraId="5F646061" w14:textId="63C813CB"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 longer period (mentioned in section 20(4) for the purposes of the adjustment of input tax claims of the recipient) is applicable under this Act to a recipient; and</w:t>
      </w:r>
    </w:p>
    <w:p w14:paraId="7ED586EC" w14:textId="0DAC4085"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recipient satisfies such other criteria as the Comptroller may specify,</w:t>
      </w:r>
    </w:p>
    <w:p w14:paraId="1D18B563" w14:textId="77777777" w:rsidR="00C409F5" w:rsidRPr="00C32932" w:rsidRDefault="00C409F5" w:rsidP="00C409F5">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then —</w:t>
      </w:r>
    </w:p>
    <w:p w14:paraId="2586A663" w14:textId="70B46DA9"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recipient may elect to treat its reverse charge supplies that would (but for this subsection) take place in the longer period, as taking place on the day immediately after the last day of the longer period; and</w:t>
      </w:r>
    </w:p>
    <w:p w14:paraId="3FD88356" w14:textId="54DFD3B8" w:rsidR="00C409F5" w:rsidRPr="00C32932" w:rsidRDefault="00C409F5" w:rsidP="00C409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if the recipient makes such an election and ceases on any day in a longer period to be a taxable person (called in this paragraph the day of cessation), the reverse charge supplies of the recipient that would (but for this subsection) take place in the longer period but before the day of cessation, are treated as taking place on the day immediately before the day of cessation.</w:t>
      </w:r>
    </w:p>
    <w:p w14:paraId="703350C8" w14:textId="38D3534A" w:rsidR="00C409F5" w:rsidRPr="00C32932" w:rsidRDefault="00C409F5" w:rsidP="00C409F5">
      <w:pPr>
        <w:spacing w:after="120" w:line="240" w:lineRule="auto"/>
        <w:ind w:firstLine="288"/>
        <w:jc w:val="both"/>
        <w:rPr>
          <w:rFonts w:ascii="Times New Roman" w:eastAsia="Times New Roman" w:hAnsi="Times New Roman" w:cs="Times New Roman"/>
          <w:sz w:val="26"/>
          <w:szCs w:val="26"/>
          <w:lang w:val="en" w:eastAsia="en-SG"/>
        </w:rPr>
      </w:pPr>
      <w:bookmarkStart w:id="21" w:name="pr11C-ps9-."/>
      <w:bookmarkEnd w:id="21"/>
      <w:r w:rsidRPr="00C32932">
        <w:rPr>
          <w:rFonts w:ascii="Times New Roman" w:eastAsia="Times New Roman" w:hAnsi="Times New Roman" w:cs="Times New Roman"/>
          <w:sz w:val="26"/>
          <w:szCs w:val="26"/>
          <w:lang w:val="en" w:eastAsia="en-SG"/>
        </w:rPr>
        <w:t>(9)  An election under subsection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(8)(</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 must be made in the form and manner, and within the time, required by the Comptroller.</w:t>
      </w:r>
    </w:p>
    <w:p w14:paraId="434FF612" w14:textId="330A1ADB" w:rsidR="00803B3F" w:rsidRPr="00C32932" w:rsidRDefault="00803B3F" w:rsidP="00C409F5">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 xml:space="preserve">(10)  Where an employee pays the consideration for a reverse charge supply at an earlier date and is reimbursed by the employer as the recipient at a later date, the date on which the recipient </w:t>
      </w:r>
      <w:r w:rsidR="00FB0532" w:rsidRPr="00C32932">
        <w:rPr>
          <w:rFonts w:ascii="Times New Roman" w:eastAsia="Times New Roman" w:hAnsi="Times New Roman" w:cs="Times New Roman"/>
          <w:sz w:val="26"/>
          <w:szCs w:val="26"/>
          <w:highlight w:val="yellow"/>
          <w:lang w:val="en" w:eastAsia="en-SG"/>
        </w:rPr>
        <w:t>is</w:t>
      </w:r>
      <w:r w:rsidR="009C0357"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regarded as having paid the consideration for the purposes of this section is the later date</w:t>
      </w:r>
      <w:r w:rsidRPr="00C32932">
        <w:rPr>
          <w:rFonts w:ascii="Times New Roman" w:eastAsia="Times New Roman" w:hAnsi="Times New Roman" w:cs="Times New Roman"/>
          <w:sz w:val="26"/>
          <w:szCs w:val="26"/>
          <w:lang w:val="en" w:eastAsia="en-SG"/>
        </w:rPr>
        <w:t xml:space="preserve">. </w:t>
      </w:r>
    </w:p>
    <w:p w14:paraId="7BC380C1" w14:textId="35473E74" w:rsidR="00C409F5" w:rsidRPr="00C32932" w:rsidRDefault="00C409F5" w:rsidP="00C409F5">
      <w:pPr>
        <w:spacing w:after="120" w:line="240" w:lineRule="auto"/>
        <w:rPr>
          <w:rFonts w:ascii="Times New Roman" w:eastAsia="Times New Roman" w:hAnsi="Times New Roman" w:cs="Times New Roman"/>
          <w:sz w:val="26"/>
          <w:szCs w:val="26"/>
          <w:lang w:val="en" w:eastAsia="en-SG"/>
        </w:rPr>
      </w:pPr>
    </w:p>
    <w:p w14:paraId="0933CA60" w14:textId="70BB851E" w:rsidR="00803B3F" w:rsidRPr="00C32932" w:rsidRDefault="00803B3F" w:rsidP="00C409F5">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64EEC5AF" w14:textId="77777777" w:rsidR="006A3A58" w:rsidRPr="00C32932" w:rsidRDefault="006A3A58" w:rsidP="00C409F5">
      <w:pPr>
        <w:spacing w:after="120" w:line="240" w:lineRule="auto"/>
        <w:rPr>
          <w:rFonts w:ascii="Times New Roman" w:eastAsia="Times New Roman" w:hAnsi="Times New Roman" w:cs="Times New Roman"/>
          <w:sz w:val="26"/>
          <w:szCs w:val="26"/>
          <w:lang w:val="en" w:eastAsia="en-SG"/>
        </w:rPr>
      </w:pPr>
    </w:p>
    <w:p w14:paraId="2CE2F7BC" w14:textId="24B76C8E" w:rsidR="008E54DA" w:rsidRPr="00C32932" w:rsidRDefault="002F7C7A" w:rsidP="002F7C7A">
      <w:pPr>
        <w:spacing w:after="120" w:line="240" w:lineRule="auto"/>
        <w:rPr>
          <w:rFonts w:ascii="Times New Roman" w:eastAsia="Times New Roman" w:hAnsi="Times New Roman" w:cs="Times New Roman"/>
          <w:b/>
          <w:bCs/>
          <w:sz w:val="26"/>
          <w:szCs w:val="26"/>
          <w:lang w:val="en" w:eastAsia="en-SG"/>
        </w:rPr>
      </w:pPr>
      <w:bookmarkStart w:id="22" w:name="pr12-he-."/>
      <w:bookmarkEnd w:id="22"/>
      <w:r w:rsidRPr="00C32932">
        <w:rPr>
          <w:rFonts w:ascii="Times New Roman" w:eastAsia="Times New Roman" w:hAnsi="Times New Roman" w:cs="Times New Roman"/>
          <w:b/>
          <w:bCs/>
          <w:sz w:val="26"/>
          <w:szCs w:val="26"/>
          <w:lang w:val="en" w:eastAsia="en-SG"/>
        </w:rPr>
        <w:t>Time of supply: directions and regulations</w:t>
      </w:r>
    </w:p>
    <w:p w14:paraId="2300EB58" w14:textId="3CCAD33B" w:rsidR="002F7C7A" w:rsidRPr="00C32932" w:rsidRDefault="002F7C7A" w:rsidP="002F7C7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12.</w:t>
      </w:r>
      <w:bookmarkStart w:id="23" w:name="pr12-ps1-."/>
      <w:bookmarkEnd w:id="23"/>
      <w:r w:rsidRPr="00C32932">
        <w:rPr>
          <w:rFonts w:ascii="Times New Roman" w:eastAsia="Times New Roman" w:hAnsi="Times New Roman" w:cs="Times New Roman"/>
          <w:sz w:val="26"/>
          <w:szCs w:val="26"/>
          <w:lang w:val="en" w:eastAsia="en-SG"/>
        </w:rPr>
        <w:t>—(1)  Notwithstanding sections 11, 11A, 11B and 11C, the Comptroller may, at the request of a taxable person, by direction in writing alter the time at which supplies made or received by the taxable person (or such supplies made or received by him as may be specified in the direction) are to be treated as taking place, either —</w:t>
      </w:r>
    </w:p>
    <w:p w14:paraId="4CB91B31" w14:textId="563BA6CE" w:rsidR="002F7C7A" w:rsidRPr="00C32932" w:rsidRDefault="002F7C7A" w:rsidP="002F7C7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w:t>
      </w:r>
      <w:r w:rsidRPr="00C32932">
        <w:rPr>
          <w:rFonts w:ascii="Times New Roman" w:eastAsia="Times New Roman" w:hAnsi="Times New Roman" w:cs="Times New Roman"/>
          <w:sz w:val="26"/>
          <w:szCs w:val="26"/>
          <w:lang w:val="en" w:eastAsia="en-SG"/>
        </w:rPr>
        <w:tab/>
        <w:t>by directing that those supplies be treated as taking place —</w:t>
      </w:r>
    </w:p>
    <w:p w14:paraId="7EFD431B" w14:textId="5F4B1D9C"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at times or on dates determined by or by reference to the occurrence of some event described in the direction; or</w:t>
      </w:r>
    </w:p>
    <w:p w14:paraId="223AD427" w14:textId="5FBBC622"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r>
      <w:r w:rsidR="002F0AB1" w:rsidRPr="00C32932">
        <w:rPr>
          <w:rFonts w:ascii="Times New Roman" w:eastAsia="Times New Roman" w:hAnsi="Times New Roman" w:cs="Times New Roman"/>
          <w:sz w:val="26"/>
          <w:szCs w:val="26"/>
          <w:lang w:val="en" w:eastAsia="en-SG"/>
        </w:rPr>
        <w:t xml:space="preserve">at times or on dates </w:t>
      </w:r>
      <w:r w:rsidRPr="00C32932">
        <w:rPr>
          <w:rFonts w:ascii="Times New Roman" w:eastAsia="Times New Roman" w:hAnsi="Times New Roman" w:cs="Times New Roman"/>
          <w:sz w:val="26"/>
          <w:szCs w:val="26"/>
          <w:lang w:val="en" w:eastAsia="en-SG"/>
        </w:rPr>
        <w:t xml:space="preserve"> determined by or by reference to the time when some event so described would in the ordinary course of events occur, the resulting times or dates being in every case earlier than would otherwise apply; or</w:t>
      </w:r>
    </w:p>
    <w:p w14:paraId="2E52066E" w14:textId="7C6CF813" w:rsidR="002F7C7A" w:rsidRPr="00C32932" w:rsidRDefault="002F7C7A" w:rsidP="002F7C7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directing that those supplies shall (to the extent that they are not treated as taking place at the time any invoice is issued or any consideration is received or paid in respect thereof) be treated as taking place —</w:t>
      </w:r>
    </w:p>
    <w:p w14:paraId="35B387BE" w14:textId="7B75FCDD"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at the beginning of the relevant working period (as defined in his case in and for the purposes of the direction); or</w:t>
      </w:r>
    </w:p>
    <w:p w14:paraId="255EBD3A" w14:textId="377B97B0"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(ii)</w:t>
      </w:r>
      <w:r w:rsidRPr="00C32932">
        <w:rPr>
          <w:rFonts w:ascii="Times New Roman" w:eastAsia="Times New Roman" w:hAnsi="Times New Roman" w:cs="Times New Roman"/>
          <w:sz w:val="26"/>
          <w:szCs w:val="26"/>
          <w:lang w:val="en" w:eastAsia="en-SG"/>
        </w:rPr>
        <w:tab/>
        <w:t>at the end of the relevant working period (as so defined).</w:t>
      </w:r>
    </w:p>
    <w:p w14:paraId="7124BD11" w14:textId="4CA111DC" w:rsidR="002F0AB1" w:rsidRPr="00C32932" w:rsidRDefault="002F7C7A" w:rsidP="002F0AB1">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(1A)  Despite sections 11, 11A</w:t>
      </w:r>
      <w:r w:rsidR="00E10EA0" w:rsidRPr="00C32932">
        <w:rPr>
          <w:rFonts w:ascii="Times New Roman" w:eastAsia="Calibri" w:hAnsi="Times New Roman" w:cs="Times New Roman"/>
          <w:sz w:val="26"/>
          <w:szCs w:val="26"/>
          <w:highlight w:val="yellow"/>
          <w:lang w:val="en" w:eastAsia="en-SG"/>
        </w:rPr>
        <w:t xml:space="preserve"> and</w:t>
      </w:r>
      <w:r w:rsidRPr="00C32932">
        <w:rPr>
          <w:rFonts w:ascii="Times New Roman" w:eastAsia="Calibri" w:hAnsi="Times New Roman" w:cs="Times New Roman"/>
          <w:sz w:val="26"/>
          <w:szCs w:val="26"/>
          <w:highlight w:val="yellow"/>
          <w:lang w:val="en" w:eastAsia="en-SG"/>
        </w:rPr>
        <w:t xml:space="preserve"> 11B</w:t>
      </w:r>
      <w:r w:rsidR="001C70E0" w:rsidRPr="00C32932">
        <w:rPr>
          <w:rFonts w:ascii="Times New Roman" w:eastAsia="Calibri" w:hAnsi="Times New Roman" w:cs="Times New Roman"/>
          <w:sz w:val="26"/>
          <w:szCs w:val="26"/>
          <w:highlight w:val="yellow"/>
          <w:lang w:val="en" w:eastAsia="en-SG"/>
        </w:rPr>
        <w:t xml:space="preserve">, </w:t>
      </w:r>
      <w:r w:rsidRPr="00C32932">
        <w:rPr>
          <w:rFonts w:ascii="Times New Roman" w:eastAsia="Calibri" w:hAnsi="Times New Roman" w:cs="Times New Roman"/>
          <w:sz w:val="26"/>
          <w:szCs w:val="26"/>
          <w:highlight w:val="yellow"/>
          <w:lang w:val="en" w:eastAsia="en-SG"/>
        </w:rPr>
        <w:t>the Comptroller may, at the request of a registered (Seventh Schedule — pay only) person, by direction in writing</w:t>
      </w:r>
      <w:r w:rsidR="00E10EA0" w:rsidRPr="00C32932">
        <w:rPr>
          <w:rFonts w:ascii="Times New Roman" w:eastAsia="Calibri" w:hAnsi="Times New Roman" w:cs="Times New Roman"/>
          <w:sz w:val="26"/>
          <w:szCs w:val="26"/>
          <w:highlight w:val="yellow"/>
          <w:lang w:val="en" w:eastAsia="en-SG"/>
        </w:rPr>
        <w:t xml:space="preserve"> </w:t>
      </w:r>
      <w:r w:rsidRPr="00C32932">
        <w:rPr>
          <w:rFonts w:ascii="Times New Roman" w:eastAsia="Calibri" w:hAnsi="Times New Roman" w:cs="Times New Roman"/>
          <w:sz w:val="26"/>
          <w:szCs w:val="26"/>
          <w:highlight w:val="yellow"/>
          <w:lang w:val="en" w:eastAsia="en-SG"/>
        </w:rPr>
        <w:t xml:space="preserve">alter the time at which </w:t>
      </w:r>
      <w:r w:rsidR="001C70E0" w:rsidRPr="00C32932">
        <w:rPr>
          <w:rFonts w:ascii="Times New Roman" w:eastAsia="Calibri" w:hAnsi="Times New Roman" w:cs="Times New Roman"/>
          <w:sz w:val="26"/>
          <w:szCs w:val="26"/>
          <w:highlight w:val="yellow"/>
          <w:lang w:val="en" w:eastAsia="en-SG"/>
        </w:rPr>
        <w:t>any</w:t>
      </w:r>
      <w:r w:rsidRPr="00C32932">
        <w:rPr>
          <w:rFonts w:ascii="Times New Roman" w:eastAsia="Calibri" w:hAnsi="Times New Roman" w:cs="Times New Roman"/>
          <w:sz w:val="26"/>
          <w:szCs w:val="26"/>
          <w:highlight w:val="yellow"/>
          <w:lang w:val="en" w:eastAsia="en-SG"/>
        </w:rPr>
        <w:t xml:space="preserve"> </w:t>
      </w:r>
      <w:r w:rsidR="00493421" w:rsidRPr="00C32932">
        <w:rPr>
          <w:rFonts w:ascii="Times New Roman" w:eastAsia="Calibri" w:hAnsi="Times New Roman" w:cs="Times New Roman"/>
          <w:sz w:val="26"/>
          <w:szCs w:val="26"/>
          <w:highlight w:val="yellow"/>
          <w:lang w:val="en" w:eastAsia="en-SG"/>
        </w:rPr>
        <w:t xml:space="preserve">specified </w:t>
      </w:r>
      <w:r w:rsidRPr="00C32932">
        <w:rPr>
          <w:rFonts w:ascii="Times New Roman" w:eastAsia="Calibri" w:hAnsi="Times New Roman" w:cs="Times New Roman"/>
          <w:sz w:val="26"/>
          <w:szCs w:val="26"/>
          <w:highlight w:val="yellow"/>
          <w:lang w:val="en" w:eastAsia="en-SG"/>
        </w:rPr>
        <w:t>suppl</w:t>
      </w:r>
      <w:r w:rsidR="00493421" w:rsidRPr="00C32932">
        <w:rPr>
          <w:rFonts w:ascii="Times New Roman" w:eastAsia="Calibri" w:hAnsi="Times New Roman" w:cs="Times New Roman"/>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w:t>
      </w:r>
      <w:r w:rsidR="001C70E0" w:rsidRPr="00C32932">
        <w:rPr>
          <w:rFonts w:ascii="Times New Roman" w:eastAsia="Calibri" w:hAnsi="Times New Roman" w:cs="Times New Roman"/>
          <w:sz w:val="26"/>
          <w:szCs w:val="26"/>
          <w:highlight w:val="yellow"/>
          <w:lang w:val="en" w:eastAsia="en-SG"/>
        </w:rPr>
        <w:t xml:space="preserve">whether or not </w:t>
      </w:r>
      <w:r w:rsidR="00493421" w:rsidRPr="00C32932">
        <w:rPr>
          <w:rFonts w:ascii="Times New Roman" w:eastAsia="Calibri" w:hAnsi="Times New Roman" w:cs="Times New Roman"/>
          <w:sz w:val="26"/>
          <w:szCs w:val="26"/>
          <w:highlight w:val="yellow"/>
          <w:lang w:val="en" w:eastAsia="en-SG"/>
        </w:rPr>
        <w:t xml:space="preserve">a </w:t>
      </w:r>
      <w:r w:rsidR="001C70E0" w:rsidRPr="00C32932">
        <w:rPr>
          <w:rFonts w:ascii="Times New Roman" w:eastAsia="Calibri" w:hAnsi="Times New Roman" w:cs="Times New Roman"/>
          <w:sz w:val="26"/>
          <w:szCs w:val="26"/>
          <w:highlight w:val="yellow"/>
          <w:lang w:val="en" w:eastAsia="en-SG"/>
        </w:rPr>
        <w:t>Seventh Schedule suppl</w:t>
      </w:r>
      <w:r w:rsidR="00493421" w:rsidRPr="00C32932">
        <w:rPr>
          <w:rFonts w:ascii="Times New Roman" w:eastAsia="Calibri" w:hAnsi="Times New Roman" w:cs="Times New Roman"/>
          <w:sz w:val="26"/>
          <w:szCs w:val="26"/>
          <w:highlight w:val="yellow"/>
          <w:lang w:val="en" w:eastAsia="en-SG"/>
        </w:rPr>
        <w:t>y</w:t>
      </w:r>
      <w:r w:rsidR="001C70E0"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 xml:space="preserve"> </w:t>
      </w:r>
      <w:r w:rsidR="00493421" w:rsidRPr="00C32932">
        <w:rPr>
          <w:rFonts w:ascii="Times New Roman" w:eastAsia="Calibri" w:hAnsi="Times New Roman" w:cs="Times New Roman"/>
          <w:sz w:val="26"/>
          <w:szCs w:val="26"/>
          <w:highlight w:val="yellow"/>
          <w:lang w:val="en" w:eastAsia="en-SG"/>
        </w:rPr>
        <w:t>is</w:t>
      </w:r>
      <w:r w:rsidRPr="00C32932">
        <w:rPr>
          <w:rFonts w:ascii="Times New Roman" w:eastAsia="Calibri" w:hAnsi="Times New Roman" w:cs="Times New Roman"/>
          <w:sz w:val="26"/>
          <w:szCs w:val="26"/>
          <w:highlight w:val="yellow"/>
          <w:lang w:val="en" w:eastAsia="en-SG"/>
        </w:rPr>
        <w:t xml:space="preserve"> to be treated as taking place</w:t>
      </w:r>
      <w:r w:rsidR="002F0AB1" w:rsidRPr="00C32932">
        <w:rPr>
          <w:rFonts w:ascii="Times New Roman" w:eastAsia="Calibri" w:hAnsi="Times New Roman" w:cs="Times New Roman"/>
          <w:sz w:val="26"/>
          <w:szCs w:val="26"/>
          <w:highlight w:val="yellow"/>
          <w:lang w:val="en" w:eastAsia="en-SG"/>
        </w:rPr>
        <w:t xml:space="preserve">, </w:t>
      </w:r>
      <w:r w:rsidR="002F0AB1" w:rsidRPr="00C32932">
        <w:rPr>
          <w:rFonts w:ascii="Times New Roman" w:eastAsia="Times New Roman" w:hAnsi="Times New Roman" w:cs="Times New Roman"/>
          <w:sz w:val="26"/>
          <w:szCs w:val="26"/>
          <w:highlight w:val="yellow"/>
          <w:lang w:val="en" w:eastAsia="en-SG"/>
        </w:rPr>
        <w:t>by directing that th</w:t>
      </w:r>
      <w:r w:rsidR="00493421" w:rsidRPr="00C32932">
        <w:rPr>
          <w:rFonts w:ascii="Times New Roman" w:eastAsia="Times New Roman" w:hAnsi="Times New Roman" w:cs="Times New Roman"/>
          <w:sz w:val="26"/>
          <w:szCs w:val="26"/>
          <w:highlight w:val="yellow"/>
          <w:lang w:val="en" w:eastAsia="en-SG"/>
        </w:rPr>
        <w:t>at</w:t>
      </w:r>
      <w:r w:rsidR="002F0AB1" w:rsidRPr="00C32932">
        <w:rPr>
          <w:rFonts w:ascii="Times New Roman" w:eastAsia="Times New Roman" w:hAnsi="Times New Roman" w:cs="Times New Roman"/>
          <w:sz w:val="26"/>
          <w:szCs w:val="26"/>
          <w:highlight w:val="yellow"/>
          <w:lang w:val="en" w:eastAsia="en-SG"/>
        </w:rPr>
        <w:t xml:space="preserve"> suppl</w:t>
      </w:r>
      <w:r w:rsidR="00493421" w:rsidRPr="00C32932">
        <w:rPr>
          <w:rFonts w:ascii="Times New Roman" w:eastAsia="Times New Roman" w:hAnsi="Times New Roman" w:cs="Times New Roman"/>
          <w:sz w:val="26"/>
          <w:szCs w:val="26"/>
          <w:highlight w:val="yellow"/>
          <w:lang w:val="en" w:eastAsia="en-SG"/>
        </w:rPr>
        <w:t>y</w:t>
      </w:r>
      <w:r w:rsidR="002F0AB1" w:rsidRPr="00C32932">
        <w:rPr>
          <w:rFonts w:ascii="Times New Roman" w:eastAsia="Times New Roman" w:hAnsi="Times New Roman" w:cs="Times New Roman"/>
          <w:sz w:val="26"/>
          <w:szCs w:val="26"/>
          <w:highlight w:val="yellow"/>
          <w:lang w:val="en" w:eastAsia="en-SG"/>
        </w:rPr>
        <w:t xml:space="preserve"> be treated as taking place at </w:t>
      </w:r>
      <w:r w:rsidR="00493421" w:rsidRPr="00C32932">
        <w:rPr>
          <w:rFonts w:ascii="Times New Roman" w:eastAsia="Times New Roman" w:hAnsi="Times New Roman" w:cs="Times New Roman"/>
          <w:sz w:val="26"/>
          <w:szCs w:val="26"/>
          <w:highlight w:val="yellow"/>
          <w:lang w:val="en" w:eastAsia="en-SG"/>
        </w:rPr>
        <w:t xml:space="preserve">the </w:t>
      </w:r>
      <w:r w:rsidR="002F0AB1" w:rsidRPr="00C32932">
        <w:rPr>
          <w:rFonts w:ascii="Times New Roman" w:eastAsia="Times New Roman" w:hAnsi="Times New Roman" w:cs="Times New Roman"/>
          <w:sz w:val="26"/>
          <w:szCs w:val="26"/>
          <w:highlight w:val="yellow"/>
          <w:lang w:val="en" w:eastAsia="en-SG"/>
        </w:rPr>
        <w:t xml:space="preserve">time or on </w:t>
      </w:r>
      <w:r w:rsidR="00493421" w:rsidRPr="00C32932">
        <w:rPr>
          <w:rFonts w:ascii="Times New Roman" w:eastAsia="Times New Roman" w:hAnsi="Times New Roman" w:cs="Times New Roman"/>
          <w:sz w:val="26"/>
          <w:szCs w:val="26"/>
          <w:highlight w:val="yellow"/>
          <w:lang w:val="en" w:eastAsia="en-SG"/>
        </w:rPr>
        <w:t xml:space="preserve">the </w:t>
      </w:r>
      <w:r w:rsidR="002F0AB1" w:rsidRPr="00C32932">
        <w:rPr>
          <w:rFonts w:ascii="Times New Roman" w:eastAsia="Times New Roman" w:hAnsi="Times New Roman" w:cs="Times New Roman"/>
          <w:sz w:val="26"/>
          <w:szCs w:val="26"/>
          <w:highlight w:val="yellow"/>
          <w:lang w:val="en" w:eastAsia="en-SG"/>
        </w:rPr>
        <w:t>date</w:t>
      </w:r>
      <w:r w:rsidR="002F0AB1" w:rsidRPr="00C32932">
        <w:rPr>
          <w:rFonts w:ascii="Times New Roman" w:eastAsia="Calibri" w:hAnsi="Times New Roman" w:cs="Times New Roman"/>
          <w:sz w:val="26"/>
          <w:szCs w:val="26"/>
          <w:highlight w:val="yellow"/>
          <w:lang w:val="en" w:eastAsia="en-SG"/>
        </w:rPr>
        <w:t xml:space="preserve"> </w:t>
      </w:r>
      <w:r w:rsidR="002F0AB1" w:rsidRPr="00C32932">
        <w:rPr>
          <w:rFonts w:ascii="Times New Roman" w:eastAsia="Times New Roman" w:hAnsi="Times New Roman" w:cs="Times New Roman"/>
          <w:sz w:val="26"/>
          <w:szCs w:val="26"/>
          <w:highlight w:val="yellow"/>
          <w:lang w:val="en" w:eastAsia="en-SG"/>
        </w:rPr>
        <w:t>—</w:t>
      </w:r>
    </w:p>
    <w:p w14:paraId="5991FEF6" w14:textId="77777777" w:rsidR="002F0AB1" w:rsidRPr="00C32932" w:rsidRDefault="002F0AB1" w:rsidP="002F0AB1">
      <w:pPr>
        <w:spacing w:after="120" w:line="240" w:lineRule="auto"/>
        <w:ind w:left="1134" w:hanging="567"/>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a</w:t>
      </w: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ab/>
      </w:r>
      <w:r w:rsidR="002F7C7A" w:rsidRPr="00C32932">
        <w:rPr>
          <w:rFonts w:ascii="Times New Roman" w:eastAsia="Calibri" w:hAnsi="Times New Roman" w:cs="Times New Roman"/>
          <w:sz w:val="26"/>
          <w:szCs w:val="26"/>
          <w:highlight w:val="yellow"/>
          <w:lang w:val="en" w:eastAsia="en-SG"/>
        </w:rPr>
        <w:t>determined by or by reference to the occurrence of some event described in the direction</w:t>
      </w:r>
      <w:r w:rsidRPr="00C32932">
        <w:rPr>
          <w:rFonts w:ascii="Times New Roman" w:eastAsia="Calibri" w:hAnsi="Times New Roman" w:cs="Times New Roman"/>
          <w:sz w:val="26"/>
          <w:szCs w:val="26"/>
          <w:highlight w:val="yellow"/>
          <w:lang w:val="en" w:eastAsia="en-SG"/>
        </w:rPr>
        <w:t>;</w:t>
      </w:r>
      <w:r w:rsidR="002F7C7A" w:rsidRPr="00C32932">
        <w:rPr>
          <w:rFonts w:ascii="Times New Roman" w:eastAsia="Calibri" w:hAnsi="Times New Roman" w:cs="Times New Roman"/>
          <w:sz w:val="26"/>
          <w:szCs w:val="26"/>
          <w:highlight w:val="yellow"/>
          <w:lang w:val="en" w:eastAsia="en-SG"/>
        </w:rPr>
        <w:t xml:space="preserve"> and </w:t>
      </w:r>
    </w:p>
    <w:p w14:paraId="06FCA14D" w14:textId="2756F4C1" w:rsidR="002F7C7A" w:rsidRPr="00C32932" w:rsidRDefault="002F0AB1" w:rsidP="002F0AB1">
      <w:pPr>
        <w:spacing w:after="120" w:line="240" w:lineRule="auto"/>
        <w:ind w:left="1134" w:hanging="567"/>
        <w:jc w:val="both"/>
        <w:rPr>
          <w:rFonts w:ascii="Times New Roman" w:eastAsia="Calibri" w:hAnsi="Times New Roman" w:cs="Times New Roman"/>
          <w:sz w:val="26"/>
          <w:szCs w:val="26"/>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b</w:t>
      </w: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ab/>
      </w:r>
      <w:r w:rsidR="001C70E0" w:rsidRPr="00C32932">
        <w:rPr>
          <w:rFonts w:ascii="Times New Roman" w:eastAsia="Calibri" w:hAnsi="Times New Roman" w:cs="Times New Roman"/>
          <w:sz w:val="26"/>
          <w:szCs w:val="26"/>
          <w:highlight w:val="yellow"/>
          <w:lang w:val="en" w:eastAsia="en-SG"/>
        </w:rPr>
        <w:t>whether</w:t>
      </w:r>
      <w:r w:rsidR="002F7C7A" w:rsidRPr="00C32932">
        <w:rPr>
          <w:rFonts w:ascii="Times New Roman" w:eastAsia="Calibri" w:hAnsi="Times New Roman" w:cs="Times New Roman"/>
          <w:sz w:val="26"/>
          <w:szCs w:val="26"/>
          <w:highlight w:val="yellow"/>
          <w:lang w:val="en" w:eastAsia="en-SG"/>
        </w:rPr>
        <w:t xml:space="preserve"> </w:t>
      </w:r>
      <w:r w:rsidR="00E10EA0" w:rsidRPr="00C32932">
        <w:rPr>
          <w:rFonts w:ascii="Times New Roman" w:eastAsia="Calibri" w:hAnsi="Times New Roman" w:cs="Times New Roman"/>
          <w:sz w:val="26"/>
          <w:szCs w:val="26"/>
          <w:highlight w:val="yellow"/>
          <w:lang w:val="en" w:eastAsia="en-SG"/>
        </w:rPr>
        <w:t>the resulting time or date</w:t>
      </w:r>
      <w:r w:rsidR="00493421" w:rsidRPr="00C32932">
        <w:rPr>
          <w:rFonts w:ascii="Times New Roman" w:eastAsia="Calibri" w:hAnsi="Times New Roman" w:cs="Times New Roman"/>
          <w:sz w:val="26"/>
          <w:szCs w:val="26"/>
          <w:highlight w:val="yellow"/>
          <w:lang w:val="en" w:eastAsia="en-SG"/>
        </w:rPr>
        <w:t xml:space="preserve"> is</w:t>
      </w:r>
      <w:r w:rsidR="00E10EA0" w:rsidRPr="00C32932">
        <w:rPr>
          <w:rFonts w:ascii="Times New Roman" w:eastAsia="Calibri" w:hAnsi="Times New Roman" w:cs="Times New Roman"/>
          <w:sz w:val="26"/>
          <w:szCs w:val="26"/>
          <w:highlight w:val="yellow"/>
          <w:lang w:val="en" w:eastAsia="en-SG"/>
        </w:rPr>
        <w:t xml:space="preserve"> </w:t>
      </w:r>
      <w:r w:rsidR="002F7C7A" w:rsidRPr="00C32932">
        <w:rPr>
          <w:rFonts w:ascii="Times New Roman" w:eastAsia="Calibri" w:hAnsi="Times New Roman" w:cs="Times New Roman"/>
          <w:sz w:val="26"/>
          <w:szCs w:val="26"/>
          <w:highlight w:val="yellow"/>
          <w:lang w:val="en" w:eastAsia="en-SG"/>
        </w:rPr>
        <w:t xml:space="preserve">earlier or later than </w:t>
      </w:r>
      <w:r w:rsidR="001C70E0" w:rsidRPr="00C32932">
        <w:rPr>
          <w:rFonts w:ascii="Times New Roman" w:eastAsia="Calibri" w:hAnsi="Times New Roman" w:cs="Times New Roman"/>
          <w:sz w:val="26"/>
          <w:szCs w:val="26"/>
          <w:highlight w:val="yellow"/>
          <w:lang w:val="en" w:eastAsia="en-SG"/>
        </w:rPr>
        <w:t xml:space="preserve">the time or date that </w:t>
      </w:r>
      <w:r w:rsidR="002F7C7A" w:rsidRPr="00C32932">
        <w:rPr>
          <w:rFonts w:ascii="Times New Roman" w:eastAsia="Calibri" w:hAnsi="Times New Roman" w:cs="Times New Roman"/>
          <w:sz w:val="26"/>
          <w:szCs w:val="26"/>
          <w:highlight w:val="yellow"/>
          <w:lang w:val="en" w:eastAsia="en-SG"/>
        </w:rPr>
        <w:t>would otherwise apply.</w:t>
      </w:r>
    </w:p>
    <w:p w14:paraId="5B4FE279" w14:textId="3BCB6692" w:rsidR="007550FF" w:rsidRPr="00C32932" w:rsidRDefault="00C363A5" w:rsidP="007550FF">
      <w:pPr>
        <w:pStyle w:val="Am1SectionText1"/>
        <w:ind w:left="0" w:firstLine="284"/>
        <w:rPr>
          <w:highlight w:val="yellow"/>
        </w:rPr>
      </w:pPr>
      <w:r w:rsidRPr="00C32932">
        <w:rPr>
          <w:rFonts w:eastAsia="Calibri"/>
          <w:szCs w:val="26"/>
          <w:highlight w:val="yellow"/>
          <w:lang w:val="en" w:eastAsia="en-SG"/>
        </w:rPr>
        <w:t>(1B)</w:t>
      </w:r>
      <w:r w:rsidR="001C70E0" w:rsidRPr="00C32932">
        <w:rPr>
          <w:rFonts w:eastAsia="Calibri"/>
          <w:szCs w:val="26"/>
          <w:highlight w:val="yellow"/>
          <w:lang w:val="en" w:eastAsia="en-SG"/>
        </w:rPr>
        <w:t>  </w:t>
      </w:r>
      <w:bookmarkStart w:id="24" w:name="_Hlk76221790"/>
      <w:r w:rsidR="007550FF" w:rsidRPr="00C32932">
        <w:rPr>
          <w:highlight w:val="yellow"/>
        </w:rPr>
        <w:t>The event described in the direction must not result in a time or date where —</w:t>
      </w:r>
      <w:bookmarkEnd w:id="24"/>
    </w:p>
    <w:p w14:paraId="22B03532" w14:textId="50159979" w:rsidR="007550FF" w:rsidRPr="00C32932" w:rsidRDefault="007550FF" w:rsidP="007550FF">
      <w:pPr>
        <w:spacing w:before="120" w:after="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r>
      <w:bookmarkStart w:id="25" w:name="_Hlk76221804"/>
      <w:r w:rsidRPr="00C32932">
        <w:rPr>
          <w:rFonts w:ascii="Times New Roman" w:eastAsia="Times New Roman" w:hAnsi="Times New Roman" w:cs="Times New Roman"/>
          <w:sz w:val="26"/>
          <w:szCs w:val="20"/>
          <w:highlight w:val="yellow"/>
          <w:lang w:val="en-GB"/>
        </w:rPr>
        <w:t>the resulting time or date is later than the time or date that would otherwise apply; and</w:t>
      </w:r>
      <w:bookmarkEnd w:id="25"/>
    </w:p>
    <w:p w14:paraId="5CF57A0E" w14:textId="67AD92BE" w:rsidR="007550FF" w:rsidRPr="00C32932" w:rsidRDefault="007550FF" w:rsidP="007550FF">
      <w:pPr>
        <w:spacing w:before="120" w:after="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r>
      <w:bookmarkStart w:id="26" w:name="_Hlk76221818"/>
      <w:r w:rsidRPr="00C32932">
        <w:rPr>
          <w:rFonts w:ascii="Times New Roman" w:eastAsia="Times New Roman" w:hAnsi="Times New Roman" w:cs="Times New Roman"/>
          <w:sz w:val="26"/>
          <w:szCs w:val="20"/>
          <w:highlight w:val="yellow"/>
          <w:lang w:val="en-GB"/>
        </w:rPr>
        <w:t>the period between —</w:t>
      </w:r>
      <w:bookmarkEnd w:id="26"/>
    </w:p>
    <w:p w14:paraId="50586272" w14:textId="08E3706C" w:rsidR="007550FF" w:rsidRPr="00C32932" w:rsidRDefault="007550FF" w:rsidP="007550FF">
      <w:pPr>
        <w:spacing w:before="120" w:after="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r>
      <w:bookmarkStart w:id="27" w:name="_Hlk76221833"/>
      <w:r w:rsidRPr="00C32932">
        <w:rPr>
          <w:rFonts w:ascii="Times New Roman" w:eastAsia="Times New Roman" w:hAnsi="Times New Roman" w:cs="Times New Roman"/>
          <w:sz w:val="26"/>
          <w:szCs w:val="20"/>
          <w:highlight w:val="yellow"/>
          <w:lang w:val="en-GB"/>
        </w:rPr>
        <w:t>the time or date that would otherwise apply; and</w:t>
      </w:r>
      <w:bookmarkEnd w:id="27"/>
      <w:r w:rsidRPr="00C32932">
        <w:rPr>
          <w:rFonts w:ascii="Times New Roman" w:eastAsia="Times New Roman" w:hAnsi="Times New Roman" w:cs="Times New Roman"/>
          <w:sz w:val="26"/>
          <w:szCs w:val="20"/>
          <w:highlight w:val="yellow"/>
          <w:lang w:val="en-GB"/>
        </w:rPr>
        <w:t xml:space="preserve"> </w:t>
      </w:r>
    </w:p>
    <w:p w14:paraId="69C596D0" w14:textId="185C9A35" w:rsidR="007550FF" w:rsidRPr="00C32932" w:rsidRDefault="007550FF" w:rsidP="007550FF">
      <w:pPr>
        <w:spacing w:before="120" w:after="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r>
      <w:bookmarkStart w:id="28" w:name="_Hlk76221842"/>
      <w:r w:rsidRPr="00C32932">
        <w:rPr>
          <w:rFonts w:ascii="Times New Roman" w:eastAsia="Times New Roman" w:hAnsi="Times New Roman" w:cs="Times New Roman"/>
          <w:sz w:val="26"/>
          <w:szCs w:val="20"/>
          <w:highlight w:val="yellow"/>
          <w:lang w:val="en-GB"/>
        </w:rPr>
        <w:t xml:space="preserve">the resulting time or date, </w:t>
      </w:r>
      <w:bookmarkEnd w:id="28"/>
    </w:p>
    <w:p w14:paraId="25E5126F" w14:textId="5C379CE0" w:rsidR="00493421" w:rsidRPr="00C32932" w:rsidRDefault="007550FF" w:rsidP="002D0328">
      <w:pPr>
        <w:spacing w:after="120" w:line="240" w:lineRule="auto"/>
        <w:ind w:left="1134"/>
        <w:jc w:val="both"/>
        <w:rPr>
          <w:rFonts w:ascii="Times New Roman" w:eastAsia="Calibri" w:hAnsi="Times New Roman" w:cs="Times New Roman"/>
          <w:sz w:val="26"/>
          <w:szCs w:val="26"/>
          <w:lang w:val="en" w:eastAsia="en-SG"/>
        </w:rPr>
      </w:pPr>
      <w:r w:rsidRPr="00C32932">
        <w:rPr>
          <w:rFonts w:ascii="Times New Roman" w:eastAsia="Times New Roman" w:hAnsi="Times New Roman" w:cs="Times New Roman"/>
          <w:sz w:val="26"/>
          <w:szCs w:val="20"/>
          <w:highlight w:val="yellow"/>
          <w:lang w:val="en-GB"/>
        </w:rPr>
        <w:t>is more than that of a single prescribed accounting period applicable to the registered (Seventh Schedule — pay only) person</w:t>
      </w:r>
      <w:r w:rsidR="00493421" w:rsidRPr="00C32932">
        <w:rPr>
          <w:rFonts w:ascii="Times New Roman" w:eastAsia="Times New Roman" w:hAnsi="Times New Roman" w:cs="Times New Roman"/>
          <w:sz w:val="26"/>
          <w:szCs w:val="20"/>
          <w:highlight w:val="yellow"/>
          <w:lang w:val="en-GB"/>
        </w:rPr>
        <w:t>.</w:t>
      </w:r>
    </w:p>
    <w:p w14:paraId="05EBFC44" w14:textId="77777777" w:rsidR="002F7C7A" w:rsidRPr="00C32932" w:rsidRDefault="002F7C7A" w:rsidP="002F7C7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Notwithstanding sections 11, 11A, 11B and 11C, the Minister may by regulations —</w:t>
      </w:r>
    </w:p>
    <w:p w14:paraId="3D603190" w14:textId="49457CEE" w:rsidR="002F7C7A" w:rsidRPr="00C32932" w:rsidRDefault="002F7C7A" w:rsidP="002F7C7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make provision with respect to the time at which (notwithstanding sections 11, 11A, 11B, 11C and 38(4)) a supply is to be treated as taking place in cases where —</w:t>
      </w:r>
    </w:p>
    <w:p w14:paraId="54D8CD25" w14:textId="09D68969"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it is a supply of goods or services for a consideration the whole or part of which is determined or payable periodically, or from time to time, or at the end of any period;</w:t>
      </w:r>
    </w:p>
    <w:p w14:paraId="4B7EAB87" w14:textId="0662378C"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t>it is a supply of goods for consideration the whole or part of which is determined at the time when the goods are appropriated for any purpose; or</w:t>
      </w:r>
    </w:p>
    <w:p w14:paraId="3F2053CD" w14:textId="00F9A465" w:rsidR="002F7C7A" w:rsidRPr="00C32932" w:rsidRDefault="002F7C7A" w:rsidP="002F7C7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(iii)</w:t>
      </w:r>
      <w:r w:rsidRPr="00C32932">
        <w:rPr>
          <w:rFonts w:ascii="Times New Roman" w:eastAsia="Times New Roman" w:hAnsi="Times New Roman" w:cs="Times New Roman"/>
          <w:sz w:val="26"/>
          <w:szCs w:val="26"/>
          <w:lang w:val="en" w:eastAsia="en-SG"/>
        </w:rPr>
        <w:tab/>
        <w:t xml:space="preserve">there is a supply to which sections 27, 37A, 38 and 38A apply; and </w:t>
      </w:r>
    </w:p>
    <w:p w14:paraId="1D9DD05D" w14:textId="04246274" w:rsidR="002F7C7A" w:rsidRPr="00C32932" w:rsidRDefault="002F7C7A" w:rsidP="002F7C7A">
      <w:pPr>
        <w:spacing w:after="120" w:line="240" w:lineRule="auto"/>
        <w:ind w:left="1134" w:hanging="567"/>
        <w:jc w:val="both"/>
        <w:rPr>
          <w:rFonts w:ascii="Times New Roman" w:eastAsia="Times New Roman" w:hAnsi="Times New Roman" w:cs="Times New Roman"/>
          <w:i/>
          <w:iCs/>
          <w:sz w:val="18"/>
          <w:szCs w:val="18"/>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prescribe when consideration for a supply of goods or services of a specified type, or provided in a specified manner, is to be regarded as having been received or paid.</w:t>
      </w:r>
    </w:p>
    <w:p w14:paraId="4A4F4265" w14:textId="77777777" w:rsidR="002F7C7A" w:rsidRPr="00C32932" w:rsidRDefault="002F7C7A" w:rsidP="002F7C7A">
      <w:pPr>
        <w:spacing w:after="120" w:line="240" w:lineRule="auto"/>
        <w:ind w:firstLine="288"/>
        <w:jc w:val="both"/>
        <w:rPr>
          <w:rFonts w:ascii="Times New Roman" w:eastAsia="Times New Roman" w:hAnsi="Times New Roman" w:cs="Times New Roman"/>
          <w:sz w:val="26"/>
          <w:szCs w:val="26"/>
          <w:lang w:val="en" w:eastAsia="en-SG"/>
        </w:rPr>
      </w:pPr>
      <w:bookmarkStart w:id="29" w:name="pr12-ps3-."/>
      <w:bookmarkEnd w:id="29"/>
      <w:r w:rsidRPr="00C32932">
        <w:rPr>
          <w:rFonts w:ascii="Times New Roman" w:eastAsia="Times New Roman" w:hAnsi="Times New Roman" w:cs="Times New Roman"/>
          <w:sz w:val="26"/>
          <w:szCs w:val="26"/>
          <w:lang w:val="en" w:eastAsia="en-SG"/>
        </w:rPr>
        <w:t>(3)  Regulations made under subsection (2)(</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may provide for goods or services to be treated as separately and successively supplied at prescribed times or intervals.</w:t>
      </w:r>
    </w:p>
    <w:p w14:paraId="736F5B60" w14:textId="1EB3C6C4" w:rsidR="00823217" w:rsidRPr="00C32932" w:rsidRDefault="00823217" w:rsidP="002F7C7A">
      <w:pPr>
        <w:spacing w:after="120" w:line="240" w:lineRule="auto"/>
        <w:rPr>
          <w:rFonts w:ascii="Times New Roman" w:eastAsia="Times New Roman" w:hAnsi="Times New Roman" w:cs="Times New Roman"/>
          <w:sz w:val="26"/>
          <w:szCs w:val="26"/>
          <w:lang w:val="en" w:eastAsia="en-SG"/>
        </w:rPr>
      </w:pPr>
    </w:p>
    <w:p w14:paraId="71DD009A" w14:textId="2E1BFE13" w:rsidR="002F7C7A" w:rsidRPr="00C32932" w:rsidRDefault="002F7C7A" w:rsidP="002F7C7A">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02EEF2C0" w14:textId="23E36D0B" w:rsidR="000A7E1D" w:rsidRPr="00C32932" w:rsidRDefault="000A7E1D" w:rsidP="002F7C7A">
      <w:pPr>
        <w:spacing w:after="120" w:line="240" w:lineRule="auto"/>
        <w:rPr>
          <w:rFonts w:ascii="Times New Roman" w:eastAsia="Times New Roman" w:hAnsi="Times New Roman" w:cs="Times New Roman"/>
          <w:sz w:val="26"/>
          <w:szCs w:val="26"/>
          <w:lang w:val="en" w:eastAsia="en-SG"/>
        </w:rPr>
      </w:pPr>
    </w:p>
    <w:p w14:paraId="218B8B20" w14:textId="6E1B5779" w:rsidR="00803B3F" w:rsidRPr="00C32932" w:rsidRDefault="00803B3F" w:rsidP="00803B3F">
      <w:pPr>
        <w:spacing w:after="120" w:line="240" w:lineRule="auto"/>
        <w:rPr>
          <w:rFonts w:ascii="Times New Roman" w:eastAsia="Times New Roman" w:hAnsi="Times New Roman" w:cs="Times New Roman"/>
          <w:b/>
          <w:bCs/>
          <w:sz w:val="26"/>
          <w:szCs w:val="26"/>
          <w:lang w:val="en" w:eastAsia="en-SG"/>
        </w:rPr>
      </w:pPr>
      <w:bookmarkStart w:id="30" w:name="pr14-he-."/>
      <w:bookmarkEnd w:id="30"/>
      <w:r w:rsidRPr="00C32932">
        <w:rPr>
          <w:rFonts w:ascii="Times New Roman" w:eastAsia="Times New Roman" w:hAnsi="Times New Roman" w:cs="Times New Roman"/>
          <w:b/>
          <w:bCs/>
          <w:sz w:val="26"/>
          <w:szCs w:val="26"/>
          <w:lang w:val="en" w:eastAsia="en-SG"/>
        </w:rPr>
        <w:t>Reverse charge on supplies received from abroad</w:t>
      </w:r>
    </w:p>
    <w:p w14:paraId="643C5E09" w14:textId="77777777" w:rsidR="00803B3F" w:rsidRPr="00C32932" w:rsidRDefault="00803B3F" w:rsidP="00803B3F">
      <w:pPr>
        <w:spacing w:after="120" w:line="240" w:lineRule="auto"/>
        <w:ind w:firstLine="288"/>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b/>
          <w:bCs/>
          <w:sz w:val="26"/>
          <w:szCs w:val="26"/>
          <w:lang w:val="en" w:eastAsia="en-SG"/>
        </w:rPr>
        <w:lastRenderedPageBreak/>
        <w:t>14</w:t>
      </w:r>
      <w:bookmarkStart w:id="31" w:name="_Hlk74134330"/>
      <w:r w:rsidRPr="00C32932">
        <w:rPr>
          <w:rFonts w:ascii="Times New Roman" w:eastAsia="Times New Roman" w:hAnsi="Times New Roman" w:cs="Times New Roman"/>
          <w:b/>
          <w:bCs/>
          <w:sz w:val="26"/>
          <w:szCs w:val="26"/>
          <w:lang w:val="en" w:eastAsia="en-SG"/>
        </w:rPr>
        <w:t>.</w:t>
      </w:r>
      <w:bookmarkStart w:id="32" w:name="pr14-ps1-."/>
      <w:bookmarkEnd w:id="32"/>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trike/>
          <w:sz w:val="26"/>
          <w:szCs w:val="26"/>
          <w:highlight w:val="yellow"/>
          <w:lang w:val="en" w:eastAsia="en-SG"/>
        </w:rPr>
        <w:t>(1)  This section applies where —</w:t>
      </w:r>
    </w:p>
    <w:p w14:paraId="71AB77F0" w14:textId="7295BA89" w:rsidR="00803B3F" w:rsidRPr="00C32932" w:rsidRDefault="00803B3F" w:rsidP="009648B5">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009648B5" w:rsidRPr="00C32932">
        <w:rPr>
          <w:rFonts w:ascii="Times New Roman" w:eastAsia="Times New Roman" w:hAnsi="Times New Roman" w:cs="Times New Roman"/>
          <w:strike/>
          <w:sz w:val="26"/>
          <w:szCs w:val="26"/>
          <w:highlight w:val="yellow"/>
          <w:lang w:val="en" w:eastAsia="en-SG"/>
        </w:rPr>
        <w:tab/>
      </w:r>
      <w:r w:rsidR="00605DC4" w:rsidRPr="00C32932">
        <w:rPr>
          <w:rFonts w:ascii="Times New Roman" w:eastAsia="Times New Roman" w:hAnsi="Times New Roman" w:cs="Times New Roman"/>
          <w:strike/>
          <w:sz w:val="26"/>
          <w:szCs w:val="26"/>
          <w:highlight w:val="yellow"/>
          <w:lang w:val="en" w:eastAsia="en-SG"/>
        </w:rPr>
        <w:t>services are</w:t>
      </w:r>
      <w:r w:rsidRPr="00C32932">
        <w:rPr>
          <w:rFonts w:ascii="Times New Roman" w:eastAsia="Times New Roman" w:hAnsi="Times New Roman" w:cs="Times New Roman"/>
          <w:strike/>
          <w:sz w:val="26"/>
          <w:szCs w:val="26"/>
          <w:highlight w:val="yellow"/>
          <w:lang w:val="en" w:eastAsia="en-SG"/>
        </w:rPr>
        <w:t> —</w:t>
      </w:r>
    </w:p>
    <w:p w14:paraId="019BF572" w14:textId="1E3F98CB" w:rsidR="009648B5" w:rsidRPr="00C32932" w:rsidRDefault="00803B3F" w:rsidP="009648B5">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 xml:space="preserve">supplied by a person who belongs in a country other than Singapore, and </w:t>
      </w:r>
      <w:bookmarkStart w:id="33" w:name="_Hlk72496031"/>
      <w:r w:rsidRPr="00C32932">
        <w:rPr>
          <w:rFonts w:ascii="Times New Roman" w:eastAsia="Times New Roman" w:hAnsi="Times New Roman" w:cs="Times New Roman"/>
          <w:strike/>
          <w:sz w:val="26"/>
          <w:szCs w:val="26"/>
          <w:highlight w:val="yellow"/>
          <w:lang w:val="en" w:eastAsia="en-SG"/>
        </w:rPr>
        <w:t xml:space="preserve">received by </w:t>
      </w:r>
      <w:bookmarkEnd w:id="33"/>
      <w:r w:rsidRPr="00C32932">
        <w:rPr>
          <w:rFonts w:ascii="Times New Roman" w:eastAsia="Times New Roman" w:hAnsi="Times New Roman" w:cs="Times New Roman"/>
          <w:strike/>
          <w:sz w:val="26"/>
          <w:szCs w:val="26"/>
          <w:highlight w:val="yellow"/>
          <w:lang w:val="en" w:eastAsia="en-SG"/>
        </w:rPr>
        <w:t>a person (called in this section the recipient) who —</w:t>
      </w:r>
    </w:p>
    <w:p w14:paraId="4E3308B7" w14:textId="77777777" w:rsidR="009648B5" w:rsidRPr="00C32932" w:rsidRDefault="00803B3F" w:rsidP="009648B5">
      <w:pPr>
        <w:spacing w:after="120" w:line="240" w:lineRule="auto"/>
        <w:ind w:left="2268"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(A)</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belongs in Singapore;</w:t>
      </w:r>
    </w:p>
    <w:p w14:paraId="10C05BA1" w14:textId="16E24540" w:rsidR="009648B5" w:rsidRPr="00C32932" w:rsidRDefault="00803B3F" w:rsidP="009648B5">
      <w:pPr>
        <w:spacing w:after="120" w:line="240" w:lineRule="auto"/>
        <w:ind w:left="2268"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(B)</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is a registered person, or is not a registered person but is liable to be registered under paragraph 1 or 1B of the First Schedule; and</w:t>
      </w:r>
    </w:p>
    <w:p w14:paraId="7E06D04E" w14:textId="1D3FA6DA" w:rsidR="009648B5" w:rsidRPr="00C32932" w:rsidRDefault="00803B3F" w:rsidP="009648B5">
      <w:pPr>
        <w:spacing w:after="120" w:line="240" w:lineRule="auto"/>
        <w:ind w:left="2268"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(C)</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is not receiving the services as an individual in the private or personal capacity of the individual; or</w:t>
      </w:r>
    </w:p>
    <w:p w14:paraId="46A47128" w14:textId="7F5CCAE3" w:rsidR="009648B5" w:rsidRPr="00C32932" w:rsidRDefault="00803B3F" w:rsidP="009648B5">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(ii)</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 xml:space="preserve">supplied by a branch of a person in a country other than Singapore through which the person carries on any business, and </w:t>
      </w:r>
      <w:r w:rsidR="00592463" w:rsidRPr="00C32932">
        <w:rPr>
          <w:rFonts w:ascii="Times New Roman" w:eastAsia="Times New Roman" w:hAnsi="Times New Roman" w:cs="Times New Roman"/>
          <w:strike/>
          <w:sz w:val="26"/>
          <w:szCs w:val="26"/>
          <w:highlight w:val="yellow"/>
          <w:lang w:val="en" w:eastAsia="en-SG"/>
        </w:rPr>
        <w:t xml:space="preserve">received by </w:t>
      </w:r>
      <w:r w:rsidRPr="00C32932">
        <w:rPr>
          <w:rFonts w:ascii="Times New Roman" w:eastAsia="Times New Roman" w:hAnsi="Times New Roman" w:cs="Times New Roman"/>
          <w:strike/>
          <w:sz w:val="26"/>
          <w:szCs w:val="26"/>
          <w:highlight w:val="yellow"/>
          <w:lang w:val="en" w:eastAsia="en-SG"/>
        </w:rPr>
        <w:t>a branch of the person in Singapore through which the person (called in this section the recipient) carries on any business; and</w:t>
      </w:r>
    </w:p>
    <w:p w14:paraId="76ABDDB4" w14:textId="2D033D8B" w:rsidR="00DB118E" w:rsidRPr="00C32932" w:rsidRDefault="00803B3F" w:rsidP="00DF2AAE">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009648B5"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the recipient is not entitled to credit for the full amount of his input tax under sections</w:t>
      </w:r>
      <w:r w:rsidR="002D77FE"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19 and 20 for the prescribed accounting period or longer period mentioned in section 20(4)(</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 in which the services are received</w:t>
      </w:r>
      <w:r w:rsidR="00DB118E" w:rsidRPr="00C32932">
        <w:rPr>
          <w:rFonts w:ascii="Times New Roman" w:eastAsia="Times New Roman" w:hAnsi="Times New Roman" w:cs="Times New Roman"/>
          <w:strike/>
          <w:sz w:val="26"/>
          <w:szCs w:val="26"/>
          <w:highlight w:val="yellow"/>
          <w:lang w:val="en" w:eastAsia="en-SG"/>
        </w:rPr>
        <w:t>.</w:t>
      </w:r>
    </w:p>
    <w:p w14:paraId="39D584CE" w14:textId="2B212E87" w:rsidR="00DF2AAE" w:rsidRPr="00C32932" w:rsidRDefault="00DF2AAE" w:rsidP="00DF2AAE">
      <w:pPr>
        <w:spacing w:after="120" w:line="240" w:lineRule="auto"/>
        <w:ind w:firstLine="288"/>
        <w:jc w:val="both"/>
        <w:rPr>
          <w:rFonts w:ascii="Times New Roman" w:eastAsia="Times New Roman" w:hAnsi="Times New Roman" w:cs="Times New Roman"/>
          <w:sz w:val="26"/>
          <w:szCs w:val="26"/>
          <w:highlight w:val="yellow"/>
          <w:lang w:val="en" w:eastAsia="en-SG"/>
        </w:rPr>
      </w:pPr>
      <w:bookmarkStart w:id="34" w:name="pr14-ps1A-."/>
      <w:bookmarkEnd w:id="31"/>
      <w:bookmarkEnd w:id="34"/>
      <w:r w:rsidRPr="00C32932">
        <w:rPr>
          <w:rFonts w:ascii="Times New Roman" w:eastAsia="Times New Roman" w:hAnsi="Times New Roman" w:cs="Times New Roman"/>
          <w:sz w:val="26"/>
          <w:szCs w:val="26"/>
          <w:highlight w:val="yellow"/>
          <w:lang w:val="en" w:eastAsia="en-SG"/>
        </w:rPr>
        <w:t>(1)  This section applies where —</w:t>
      </w:r>
    </w:p>
    <w:p w14:paraId="4F5499A4" w14:textId="59A6384D" w:rsidR="00DF2AAE" w:rsidRPr="00C32932" w:rsidRDefault="00DF2AAE" w:rsidP="00DF2AAE">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distantly taxable goods is —</w:t>
      </w:r>
    </w:p>
    <w:p w14:paraId="7B971B5D" w14:textId="77777777" w:rsidR="00DF2AAE" w:rsidRPr="00C32932" w:rsidRDefault="00DF2AAE" w:rsidP="00DF2AAE">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t>made to a person (called in this section the recipient) who —</w:t>
      </w:r>
    </w:p>
    <w:p w14:paraId="6F01C97A" w14:textId="77777777"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ab/>
        <w:t>belongs in Singapore;</w:t>
      </w:r>
    </w:p>
    <w:p w14:paraId="329B2F8D" w14:textId="77777777"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ab/>
        <w:t>is a registered person, or is not a registered person but is liable to be registered under paragraph 1 or 1B of the First Schedule; and</w:t>
      </w:r>
    </w:p>
    <w:p w14:paraId="067C1329" w14:textId="77777777"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ab/>
        <w:t>is not receiving the goods as an individual in the private or personal capacity of the individual; or</w:t>
      </w:r>
    </w:p>
    <w:p w14:paraId="60F7C4B0" w14:textId="325AF3FE" w:rsidR="00DF2AAE" w:rsidRPr="00C32932" w:rsidRDefault="00DF2AAE" w:rsidP="00DF2AAE">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ab/>
        <w:t xml:space="preserve">made by a branch of a person in a country other than Singapore through which the person carries on any business, and </w:t>
      </w:r>
      <w:r w:rsidR="00DE3855" w:rsidRPr="00C32932">
        <w:rPr>
          <w:rFonts w:ascii="Times New Roman" w:eastAsia="Times New Roman" w:hAnsi="Times New Roman" w:cs="Times New Roman"/>
          <w:sz w:val="26"/>
          <w:szCs w:val="26"/>
          <w:highlight w:val="yellow"/>
          <w:lang w:val="en" w:eastAsia="en-SG"/>
        </w:rPr>
        <w:t>made to</w:t>
      </w:r>
      <w:r w:rsidRPr="00C32932">
        <w:rPr>
          <w:rFonts w:ascii="Times New Roman" w:eastAsia="Times New Roman" w:hAnsi="Times New Roman" w:cs="Times New Roman"/>
          <w:sz w:val="26"/>
          <w:szCs w:val="26"/>
          <w:highlight w:val="yellow"/>
          <w:lang w:val="en" w:eastAsia="en-SG"/>
        </w:rPr>
        <w:t xml:space="preserve"> a branch of the person in Singapore through which the person (</w:t>
      </w:r>
      <w:r w:rsidR="00DE3855" w:rsidRPr="00C32932">
        <w:rPr>
          <w:rFonts w:ascii="Times New Roman" w:eastAsia="Times New Roman" w:hAnsi="Times New Roman" w:cs="Times New Roman"/>
          <w:sz w:val="26"/>
          <w:szCs w:val="26"/>
          <w:highlight w:val="yellow"/>
          <w:lang w:val="en" w:eastAsia="en-SG"/>
        </w:rPr>
        <w:t xml:space="preserve">also </w:t>
      </w:r>
      <w:r w:rsidRPr="00C32932">
        <w:rPr>
          <w:rFonts w:ascii="Times New Roman" w:eastAsia="Times New Roman" w:hAnsi="Times New Roman" w:cs="Times New Roman"/>
          <w:sz w:val="26"/>
          <w:szCs w:val="26"/>
          <w:highlight w:val="yellow"/>
          <w:lang w:val="en" w:eastAsia="en-SG"/>
        </w:rPr>
        <w:t>called in this section the recipient) carries on any business; or</w:t>
      </w:r>
    </w:p>
    <w:p w14:paraId="1C418801" w14:textId="7631D99C" w:rsidR="00DF2AAE" w:rsidRPr="00C32932" w:rsidRDefault="00DF2AAE" w:rsidP="00DF2AAE">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services is —</w:t>
      </w:r>
    </w:p>
    <w:p w14:paraId="190B4FB4" w14:textId="2833427E" w:rsidR="00DF2AAE" w:rsidRPr="00C32932" w:rsidRDefault="00DF2AAE" w:rsidP="00DF2AAE">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t>made by a person who belongs in a country other than Singapore, and made to a person (</w:t>
      </w:r>
      <w:r w:rsidR="00DE3855" w:rsidRPr="00C32932">
        <w:rPr>
          <w:rFonts w:ascii="Times New Roman" w:eastAsia="Times New Roman" w:hAnsi="Times New Roman" w:cs="Times New Roman"/>
          <w:sz w:val="26"/>
          <w:szCs w:val="26"/>
          <w:highlight w:val="yellow"/>
          <w:lang w:val="en" w:eastAsia="en-SG"/>
        </w:rPr>
        <w:t xml:space="preserve">also </w:t>
      </w:r>
      <w:r w:rsidRPr="00C32932">
        <w:rPr>
          <w:rFonts w:ascii="Times New Roman" w:eastAsia="Times New Roman" w:hAnsi="Times New Roman" w:cs="Times New Roman"/>
          <w:sz w:val="26"/>
          <w:szCs w:val="26"/>
          <w:highlight w:val="yellow"/>
          <w:lang w:val="en" w:eastAsia="en-SG"/>
        </w:rPr>
        <w:t>called in this section the recipient) who —</w:t>
      </w:r>
    </w:p>
    <w:p w14:paraId="61FD6EDA" w14:textId="77777777"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ab/>
        <w:t>belongs in Singapore;</w:t>
      </w:r>
    </w:p>
    <w:p w14:paraId="52927F74" w14:textId="4D2D4A55"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ab/>
        <w:t>is a registered person, or is not a registered person but is liable to be registered under paragraph</w:t>
      </w:r>
      <w:r w:rsidR="00DE3855"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1 or 1B of the First Schedule; and</w:t>
      </w:r>
    </w:p>
    <w:p w14:paraId="5930724F" w14:textId="77777777" w:rsidR="00DF2AAE" w:rsidRPr="00C32932" w:rsidRDefault="00DF2AAE" w:rsidP="00DF2AAE">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ab/>
        <w:t>is not receiving the services as an individual in the private or personal capacity of the individual; or</w:t>
      </w:r>
    </w:p>
    <w:p w14:paraId="329E337E" w14:textId="0605284B" w:rsidR="00DF2AAE" w:rsidRPr="00C32932" w:rsidRDefault="00DF2AAE" w:rsidP="00DF2AAE">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ab/>
        <w:t xml:space="preserve">made by a branch of a person in a country other than Singapore through which the person carries on any business, and made to a branch of the </w:t>
      </w:r>
      <w:r w:rsidRPr="00C32932">
        <w:rPr>
          <w:rFonts w:ascii="Times New Roman" w:eastAsia="Times New Roman" w:hAnsi="Times New Roman" w:cs="Times New Roman"/>
          <w:sz w:val="26"/>
          <w:szCs w:val="26"/>
          <w:highlight w:val="yellow"/>
          <w:lang w:val="en" w:eastAsia="en-SG"/>
        </w:rPr>
        <w:lastRenderedPageBreak/>
        <w:t>person in Singapore through which the person (</w:t>
      </w:r>
      <w:r w:rsidR="00DE3855" w:rsidRPr="00C32932">
        <w:rPr>
          <w:rFonts w:ascii="Times New Roman" w:eastAsia="Times New Roman" w:hAnsi="Times New Roman" w:cs="Times New Roman"/>
          <w:sz w:val="26"/>
          <w:szCs w:val="26"/>
          <w:highlight w:val="yellow"/>
          <w:lang w:val="en" w:eastAsia="en-SG"/>
        </w:rPr>
        <w:t xml:space="preserve">also </w:t>
      </w:r>
      <w:r w:rsidRPr="00C32932">
        <w:rPr>
          <w:rFonts w:ascii="Times New Roman" w:eastAsia="Times New Roman" w:hAnsi="Times New Roman" w:cs="Times New Roman"/>
          <w:sz w:val="26"/>
          <w:szCs w:val="26"/>
          <w:highlight w:val="yellow"/>
          <w:lang w:val="en" w:eastAsia="en-SG"/>
        </w:rPr>
        <w:t>called in this section the recipient) carries on any business,</w:t>
      </w:r>
    </w:p>
    <w:p w14:paraId="3E1D02D1" w14:textId="3C747FAE" w:rsidR="00DF2AAE" w:rsidRPr="00C32932" w:rsidRDefault="00DF2AAE" w:rsidP="00DF2AAE">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and the recipient is not entitled to credit for the full amount of the recipient’s input tax under sections 19 and 20 for the prescribed accounting period or longer period mentioned in section 20(4)(</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in which the distantly taxable goods or services are received</w:t>
      </w:r>
      <w:r w:rsidRPr="00C32932">
        <w:rPr>
          <w:rFonts w:ascii="Times New Roman" w:eastAsia="Times New Roman" w:hAnsi="Times New Roman" w:cs="Times New Roman"/>
          <w:sz w:val="26"/>
          <w:szCs w:val="26"/>
          <w:lang w:val="en" w:eastAsia="en-SG"/>
        </w:rPr>
        <w:t>.</w:t>
      </w:r>
    </w:p>
    <w:p w14:paraId="3EC5BA48" w14:textId="2878288C" w:rsidR="00DE3855" w:rsidRPr="00C32932" w:rsidRDefault="00DE3855" w:rsidP="00DE3855">
      <w:pPr>
        <w:spacing w:after="120" w:line="240" w:lineRule="auto"/>
        <w:ind w:firstLine="288"/>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 xml:space="preserve">(1AA)  In addition, where any one or more persons (each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other than the recipient (</w:t>
      </w:r>
      <w:r w:rsidRPr="00C32932">
        <w:rPr>
          <w:rFonts w:ascii="Times New Roman" w:eastAsia="Calibri" w:hAnsi="Times New Roman" w:cs="Times New Roman"/>
          <w:i/>
          <w:iCs/>
          <w:sz w:val="26"/>
          <w:szCs w:val="26"/>
          <w:highlight w:val="yellow"/>
          <w:lang w:val="en" w:eastAsia="en-SG"/>
        </w:rPr>
        <w:t>X</w:t>
      </w:r>
      <w:r w:rsidRPr="00C32932">
        <w:rPr>
          <w:rFonts w:ascii="Times New Roman" w:eastAsia="Calibri" w:hAnsi="Times New Roman" w:cs="Times New Roman"/>
          <w:sz w:val="26"/>
          <w:szCs w:val="26"/>
          <w:highlight w:val="yellow"/>
          <w:lang w:val="en" w:eastAsia="en-SG"/>
        </w:rPr>
        <w:t xml:space="preserve">) in subsection (1) to whom the supply is made directly benefits from the distantly taxable goods or services, and any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w:t>
      </w:r>
    </w:p>
    <w:p w14:paraId="42882390" w14:textId="77777777" w:rsidR="00DE3855" w:rsidRPr="00C32932" w:rsidRDefault="00DE3855" w:rsidP="00DE3855">
      <w:pPr>
        <w:spacing w:after="120" w:line="240" w:lineRule="auto"/>
        <w:ind w:left="1134" w:hanging="567"/>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a</w:t>
      </w: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ab/>
        <w:t>satisfies the requirements of sub-paragraphs (A), (B) and (C) of subsection (1)(</w:t>
      </w:r>
      <w:r w:rsidRPr="00C32932">
        <w:rPr>
          <w:rFonts w:ascii="Times New Roman" w:eastAsia="Calibri" w:hAnsi="Times New Roman" w:cs="Times New Roman"/>
          <w:i/>
          <w:iCs/>
          <w:sz w:val="26"/>
          <w:szCs w:val="26"/>
          <w:highlight w:val="yellow"/>
          <w:lang w:val="en" w:eastAsia="en-SG"/>
        </w:rPr>
        <w:t>a</w:t>
      </w:r>
      <w:r w:rsidRPr="00C32932">
        <w:rPr>
          <w:rFonts w:ascii="Times New Roman" w:eastAsia="Calibri" w:hAnsi="Times New Roman" w:cs="Times New Roman"/>
          <w:sz w:val="26"/>
          <w:szCs w:val="26"/>
          <w:highlight w:val="yellow"/>
          <w:lang w:val="en" w:eastAsia="en-SG"/>
        </w:rPr>
        <w:t>)(i) or (</w:t>
      </w:r>
      <w:r w:rsidRPr="00C32932">
        <w:rPr>
          <w:rFonts w:ascii="Times New Roman" w:eastAsia="Calibri" w:hAnsi="Times New Roman" w:cs="Times New Roman"/>
          <w:i/>
          <w:iCs/>
          <w:sz w:val="26"/>
          <w:szCs w:val="26"/>
          <w:highlight w:val="yellow"/>
          <w:lang w:val="en" w:eastAsia="en-SG"/>
        </w:rPr>
        <w:t>b</w:t>
      </w:r>
      <w:r w:rsidRPr="00C32932">
        <w:rPr>
          <w:rFonts w:ascii="Times New Roman" w:eastAsia="Calibri" w:hAnsi="Times New Roman" w:cs="Times New Roman"/>
          <w:sz w:val="26"/>
          <w:szCs w:val="26"/>
          <w:highlight w:val="yellow"/>
          <w:lang w:val="en" w:eastAsia="en-SG"/>
        </w:rPr>
        <w:t xml:space="preserve">)(i), as the case may be; and </w:t>
      </w:r>
    </w:p>
    <w:p w14:paraId="7BC9291F" w14:textId="58A2630F" w:rsidR="00DE3855" w:rsidRPr="00C32932" w:rsidRDefault="00DE3855" w:rsidP="00DE3855">
      <w:pPr>
        <w:spacing w:after="120" w:line="240" w:lineRule="auto"/>
        <w:ind w:left="1134" w:hanging="567"/>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b</w:t>
      </w: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ab/>
        <w:t>is not entitled to credit for the full amount of the input tax under sections 19 and 20 for the prescribed accounting period or longer period mentioned in section 20(4)(</w:t>
      </w:r>
      <w:r w:rsidRPr="00C32932">
        <w:rPr>
          <w:rFonts w:ascii="Times New Roman" w:eastAsia="Calibri" w:hAnsi="Times New Roman" w:cs="Times New Roman"/>
          <w:i/>
          <w:iCs/>
          <w:sz w:val="26"/>
          <w:szCs w:val="26"/>
          <w:highlight w:val="yellow"/>
          <w:lang w:val="en" w:eastAsia="en-SG"/>
        </w:rPr>
        <w:t>b</w:t>
      </w:r>
      <w:r w:rsidRPr="00C32932">
        <w:rPr>
          <w:rFonts w:ascii="Times New Roman" w:eastAsia="Calibri" w:hAnsi="Times New Roman" w:cs="Times New Roman"/>
          <w:sz w:val="26"/>
          <w:szCs w:val="26"/>
          <w:highlight w:val="yellow"/>
          <w:lang w:val="en" w:eastAsia="en-SG"/>
        </w:rPr>
        <w:t xml:space="preserve">) in which the distantly taxable goods or services are received, </w:t>
      </w:r>
    </w:p>
    <w:p w14:paraId="727E4B3D" w14:textId="77777777" w:rsidR="00DE3855" w:rsidRPr="00C32932" w:rsidRDefault="00DE3855" w:rsidP="00DE3855">
      <w:pPr>
        <w:spacing w:after="120" w:line="240" w:lineRule="auto"/>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then —</w:t>
      </w:r>
    </w:p>
    <w:p w14:paraId="63457AFE" w14:textId="77777777" w:rsidR="00DE3855" w:rsidRPr="00C32932" w:rsidRDefault="00DE3855" w:rsidP="00DE3855">
      <w:pPr>
        <w:spacing w:after="120" w:line="240" w:lineRule="auto"/>
        <w:ind w:left="993" w:hanging="426"/>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c</w:t>
      </w: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val="en" w:eastAsia="en-SG"/>
        </w:rPr>
        <w:tab/>
        <w:t xml:space="preserve">that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is treated as a recipient </w:t>
      </w:r>
      <w:r w:rsidRPr="00C32932">
        <w:rPr>
          <w:rFonts w:ascii="Times New Roman" w:eastAsia="Times New Roman" w:hAnsi="Times New Roman" w:cs="Times New Roman"/>
          <w:sz w:val="26"/>
          <w:szCs w:val="20"/>
          <w:highlight w:val="yellow"/>
          <w:lang w:val="en-GB"/>
        </w:rPr>
        <w:t>to whom the supply of distantly taxable goods or service is made</w:t>
      </w:r>
      <w:r w:rsidRPr="00C32932">
        <w:rPr>
          <w:rFonts w:ascii="Times New Roman" w:eastAsia="Calibri" w:hAnsi="Times New Roman" w:cs="Times New Roman"/>
          <w:sz w:val="26"/>
          <w:szCs w:val="26"/>
          <w:highlight w:val="yellow"/>
          <w:lang w:val="en" w:eastAsia="en-SG"/>
        </w:rPr>
        <w:t xml:space="preserve"> for the purpose of this section, to the extent of the consideration paid by that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for the supply; and</w:t>
      </w:r>
    </w:p>
    <w:p w14:paraId="6F3B73FC" w14:textId="4293683D" w:rsidR="00DE3855" w:rsidRPr="00C32932" w:rsidRDefault="00DE3855" w:rsidP="00DE3855">
      <w:pPr>
        <w:spacing w:after="120" w:line="240" w:lineRule="auto"/>
        <w:ind w:left="993" w:hanging="426"/>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w:t>
      </w:r>
      <w:r w:rsidRPr="00C32932">
        <w:rPr>
          <w:rFonts w:ascii="Times New Roman" w:eastAsia="Calibri" w:hAnsi="Times New Roman" w:cs="Times New Roman"/>
          <w:i/>
          <w:iCs/>
          <w:sz w:val="26"/>
          <w:szCs w:val="26"/>
          <w:highlight w:val="yellow"/>
          <w:lang w:val="en" w:eastAsia="en-SG"/>
        </w:rPr>
        <w:t>d</w:t>
      </w:r>
      <w:r w:rsidRPr="00C32932">
        <w:rPr>
          <w:rFonts w:ascii="Times New Roman" w:eastAsia="Calibri" w:hAnsi="Times New Roman" w:cs="Times New Roman"/>
          <w:sz w:val="26"/>
          <w:szCs w:val="26"/>
          <w:highlight w:val="yellow"/>
          <w:lang w:val="en" w:eastAsia="en-SG"/>
        </w:rPr>
        <w:t xml:space="preserve">) </w:t>
      </w:r>
      <w:r w:rsidRPr="00C32932">
        <w:rPr>
          <w:rFonts w:ascii="Times New Roman" w:eastAsia="Calibri" w:hAnsi="Times New Roman" w:cs="Times New Roman"/>
          <w:sz w:val="26"/>
          <w:szCs w:val="26"/>
          <w:highlight w:val="yellow"/>
          <w:lang w:val="en" w:eastAsia="en-SG"/>
        </w:rPr>
        <w:tab/>
      </w:r>
      <w:r w:rsidRPr="00C32932">
        <w:rPr>
          <w:rFonts w:ascii="Times New Roman" w:eastAsia="Calibri" w:hAnsi="Times New Roman" w:cs="Times New Roman"/>
          <w:i/>
          <w:iCs/>
          <w:sz w:val="26"/>
          <w:szCs w:val="26"/>
          <w:highlight w:val="yellow"/>
          <w:lang w:val="en" w:eastAsia="en-SG"/>
        </w:rPr>
        <w:t>X</w:t>
      </w:r>
      <w:r w:rsidRPr="00C32932">
        <w:rPr>
          <w:rFonts w:ascii="Times New Roman" w:eastAsia="Calibri" w:hAnsi="Times New Roman" w:cs="Times New Roman"/>
          <w:sz w:val="26"/>
          <w:szCs w:val="26"/>
          <w:highlight w:val="yellow"/>
          <w:lang w:val="en" w:eastAsia="en-SG"/>
        </w:rPr>
        <w:t xml:space="preserve"> is the recipient only to the extent of the consideration not paid by any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w:t>
      </w:r>
    </w:p>
    <w:p w14:paraId="3FAC5335" w14:textId="6D272322"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(1A)  </w:t>
      </w:r>
      <w:r w:rsidRPr="00C32932">
        <w:rPr>
          <w:rFonts w:ascii="Times New Roman" w:eastAsia="Times New Roman" w:hAnsi="Times New Roman" w:cs="Times New Roman"/>
          <w:strike/>
          <w:sz w:val="26"/>
          <w:szCs w:val="26"/>
          <w:highlight w:val="yellow"/>
          <w:lang w:val="en" w:eastAsia="en-SG"/>
        </w:rPr>
        <w:t>Subsection (1)(</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w:t>
      </w:r>
      <w:r w:rsidR="00A86FEC" w:rsidRPr="00C32932">
        <w:rPr>
          <w:rFonts w:ascii="Times New Roman" w:eastAsia="Times New Roman" w:hAnsi="Times New Roman" w:cs="Times New Roman"/>
          <w:sz w:val="26"/>
          <w:szCs w:val="26"/>
          <w:highlight w:val="yellow"/>
          <w:lang w:val="en" w:eastAsia="en-SG"/>
        </w:rPr>
        <w:t>The requirement in subsection</w:t>
      </w:r>
      <w:r w:rsidR="00DE3855" w:rsidRPr="00C32932">
        <w:rPr>
          <w:rFonts w:ascii="Times New Roman" w:eastAsia="Times New Roman" w:hAnsi="Times New Roman" w:cs="Times New Roman"/>
          <w:sz w:val="26"/>
          <w:szCs w:val="26"/>
          <w:highlight w:val="yellow"/>
          <w:lang w:val="en" w:eastAsia="en-SG"/>
        </w:rPr>
        <w:t>s</w:t>
      </w:r>
      <w:r w:rsidR="00A86FEC" w:rsidRPr="00C32932">
        <w:rPr>
          <w:rFonts w:ascii="Times New Roman" w:eastAsia="Times New Roman" w:hAnsi="Times New Roman" w:cs="Times New Roman"/>
          <w:sz w:val="26"/>
          <w:szCs w:val="26"/>
          <w:highlight w:val="yellow"/>
          <w:lang w:val="en" w:eastAsia="en-SG"/>
        </w:rPr>
        <w:t xml:space="preserve"> (1)</w:t>
      </w:r>
      <w:r w:rsidR="00DE3855" w:rsidRPr="00C32932">
        <w:rPr>
          <w:rFonts w:ascii="Times New Roman" w:eastAsia="Times New Roman" w:hAnsi="Times New Roman" w:cs="Times New Roman"/>
          <w:sz w:val="26"/>
          <w:szCs w:val="26"/>
          <w:highlight w:val="yellow"/>
          <w:lang w:val="en" w:eastAsia="en-SG"/>
        </w:rPr>
        <w:t xml:space="preserve"> and (1AA)</w:t>
      </w:r>
      <w:r w:rsidR="00A86FEC" w:rsidRPr="00C32932">
        <w:rPr>
          <w:rFonts w:ascii="Times New Roman" w:eastAsia="Times New Roman" w:hAnsi="Times New Roman" w:cs="Times New Roman"/>
          <w:sz w:val="26"/>
          <w:szCs w:val="26"/>
          <w:highlight w:val="yellow"/>
          <w:lang w:val="en" w:eastAsia="en-SG"/>
        </w:rPr>
        <w:t xml:space="preserve"> that the recipient is not entitled to credit for the full of amount of the recipient’s input tax</w:t>
      </w:r>
      <w:r w:rsidR="00A86FEC"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does not apply in relation to any input tax excluded by regulations made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19(14) from any credit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19.</w:t>
      </w:r>
    </w:p>
    <w:p w14:paraId="630BE48E" w14:textId="7F1D1301" w:rsidR="00A86FEC" w:rsidRPr="00C32932" w:rsidRDefault="00A86FEC" w:rsidP="00803B3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(1</w:t>
      </w:r>
      <w:r w:rsidR="00DE3855"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For the purposes of this section, in determining whether goods are distantly taxable goods, if the recipient is unable to verify the location of the goods at the point of sale of the goods, or the manner or mode of transport by which the goods will be delivered to a place in the customs territory, the recipient may rely on the best available information to do so</w:t>
      </w:r>
      <w:r w:rsidR="008E54DA" w:rsidRPr="00C32932">
        <w:rPr>
          <w:rFonts w:ascii="Times New Roman" w:eastAsia="Times New Roman" w:hAnsi="Times New Roman" w:cs="Times New Roman"/>
          <w:sz w:val="26"/>
          <w:szCs w:val="26"/>
          <w:lang w:val="en" w:eastAsia="en-SG"/>
        </w:rPr>
        <w:t>.</w:t>
      </w:r>
    </w:p>
    <w:p w14:paraId="2C5CF401" w14:textId="4B874520" w:rsidR="00803B3F" w:rsidRPr="00C32932" w:rsidRDefault="00803B3F" w:rsidP="008E54D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(2)  Subject to subsections (3) </w:t>
      </w:r>
      <w:r w:rsidRPr="00C32932">
        <w:rPr>
          <w:rFonts w:ascii="Times New Roman" w:eastAsia="Times New Roman" w:hAnsi="Times New Roman" w:cs="Times New Roman"/>
          <w:strike/>
          <w:sz w:val="26"/>
          <w:szCs w:val="26"/>
          <w:highlight w:val="yellow"/>
          <w:lang w:val="en" w:eastAsia="en-SG"/>
        </w:rPr>
        <w:t>and (4)</w:t>
      </w:r>
      <w:r w:rsidR="009A51D9" w:rsidRPr="00C32932">
        <w:rPr>
          <w:rFonts w:ascii="Times New Roman" w:eastAsia="Times New Roman" w:hAnsi="Times New Roman" w:cs="Times New Roman"/>
          <w:sz w:val="26"/>
          <w:szCs w:val="26"/>
          <w:highlight w:val="yellow"/>
          <w:lang w:val="en" w:eastAsia="en-SG"/>
        </w:rPr>
        <w:t xml:space="preserve">, </w:t>
      </w:r>
      <w:r w:rsidR="00A86FEC" w:rsidRPr="00C32932">
        <w:rPr>
          <w:rFonts w:ascii="Times New Roman" w:eastAsia="Times New Roman" w:hAnsi="Times New Roman" w:cs="Times New Roman"/>
          <w:sz w:val="26"/>
          <w:szCs w:val="26"/>
          <w:highlight w:val="yellow"/>
          <w:lang w:val="en" w:eastAsia="en-SG"/>
        </w:rPr>
        <w:t xml:space="preserve">(3A) and </w:t>
      </w:r>
      <w:r w:rsidR="00B3351F" w:rsidRPr="00C32932">
        <w:rPr>
          <w:rFonts w:ascii="Times New Roman" w:eastAsia="Times New Roman" w:hAnsi="Times New Roman" w:cs="Times New Roman"/>
          <w:sz w:val="26"/>
          <w:szCs w:val="26"/>
          <w:highlight w:val="yellow"/>
          <w:lang w:val="en" w:eastAsia="en-SG"/>
        </w:rPr>
        <w:t>(4)</w:t>
      </w:r>
      <w:r w:rsidR="00A86FEC"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 xml:space="preserve"> all the same consequences follow under this Act (and particularly so much as charges tax on a supply and entitles a taxable person to credit for input tax) as if the recipient had himself supplied the</w:t>
      </w:r>
      <w:r w:rsidR="00DE3855" w:rsidRPr="00C32932">
        <w:rPr>
          <w:rFonts w:ascii="Times New Roman" w:eastAsia="Times New Roman" w:hAnsi="Times New Roman" w:cs="Times New Roman"/>
          <w:sz w:val="26"/>
          <w:szCs w:val="26"/>
          <w:lang w:val="en" w:eastAsia="en-SG"/>
        </w:rPr>
        <w:t xml:space="preserve"> </w:t>
      </w:r>
      <w:r w:rsidR="00DE3855" w:rsidRPr="00C32932">
        <w:rPr>
          <w:rFonts w:ascii="Times New Roman" w:eastAsia="Times New Roman" w:hAnsi="Times New Roman" w:cs="Times New Roman"/>
          <w:strike/>
          <w:sz w:val="26"/>
          <w:szCs w:val="26"/>
          <w:highlight w:val="yellow"/>
          <w:lang w:val="en" w:eastAsia="en-SG"/>
        </w:rPr>
        <w:t>service</w:t>
      </w:r>
      <w:r w:rsidR="00DE3855" w:rsidRPr="00C32932">
        <w:rPr>
          <w:rFonts w:ascii="Times New Roman" w:eastAsia="Times New Roman" w:hAnsi="Times New Roman" w:cs="Times New Roman"/>
          <w:sz w:val="26"/>
          <w:szCs w:val="26"/>
          <w:highlight w:val="yellow"/>
          <w:lang w:val="en" w:eastAsia="en-SG"/>
        </w:rPr>
        <w:t xml:space="preserve"> </w:t>
      </w:r>
      <w:r w:rsidR="00A86FEC" w:rsidRPr="00C32932">
        <w:rPr>
          <w:rFonts w:ascii="Times New Roman" w:eastAsia="Times New Roman" w:hAnsi="Times New Roman" w:cs="Times New Roman"/>
          <w:sz w:val="26"/>
          <w:szCs w:val="26"/>
          <w:highlight w:val="yellow"/>
          <w:lang w:val="en" w:eastAsia="en-SG"/>
        </w:rPr>
        <w:t xml:space="preserve">goods or </w:t>
      </w:r>
      <w:r w:rsidRPr="00C32932">
        <w:rPr>
          <w:rFonts w:ascii="Times New Roman" w:eastAsia="Times New Roman" w:hAnsi="Times New Roman" w:cs="Times New Roman"/>
          <w:sz w:val="26"/>
          <w:szCs w:val="26"/>
          <w:highlight w:val="yellow"/>
          <w:lang w:val="en" w:eastAsia="en-SG"/>
        </w:rPr>
        <w:t>service</w:t>
      </w:r>
      <w:r w:rsidR="00DE3855" w:rsidRPr="00C32932">
        <w:rPr>
          <w:rFonts w:ascii="Times New Roman" w:eastAsia="Times New Roman" w:hAnsi="Times New Roman" w:cs="Times New Roman"/>
          <w:sz w:val="26"/>
          <w:szCs w:val="26"/>
          <w:highlight w:val="yellow"/>
          <w:lang w:val="en" w:eastAsia="en-SG"/>
        </w:rPr>
        <w:t>s</w:t>
      </w:r>
      <w:r w:rsidRPr="00C32932">
        <w:rPr>
          <w:rFonts w:ascii="Times New Roman" w:eastAsia="Times New Roman" w:hAnsi="Times New Roman" w:cs="Times New Roman"/>
          <w:sz w:val="26"/>
          <w:szCs w:val="26"/>
          <w:lang w:val="en" w:eastAsia="en-SG"/>
        </w:rPr>
        <w:t xml:space="preserve"> in Singapore in the course or furtherance of a business for that supply, and that supply were a taxable supply.</w:t>
      </w:r>
    </w:p>
    <w:p w14:paraId="5C01A6AD" w14:textId="62CA7621" w:rsidR="00803B3F" w:rsidRPr="00C32932" w:rsidRDefault="00803B3F" w:rsidP="00803B3F">
      <w:pPr>
        <w:spacing w:after="120" w:line="240" w:lineRule="auto"/>
        <w:ind w:firstLine="288"/>
        <w:jc w:val="both"/>
        <w:rPr>
          <w:rFonts w:ascii="Times New Roman" w:eastAsia="Times New Roman" w:hAnsi="Times New Roman" w:cs="Times New Roman"/>
          <w:strike/>
          <w:sz w:val="26"/>
          <w:szCs w:val="26"/>
          <w:highlight w:val="yellow"/>
          <w:lang w:val="en" w:eastAsia="en-SG"/>
        </w:rPr>
      </w:pPr>
      <w:bookmarkStart w:id="35" w:name="pr14-ps3-."/>
      <w:bookmarkEnd w:id="35"/>
      <w:r w:rsidRPr="00C32932">
        <w:rPr>
          <w:rFonts w:ascii="Times New Roman" w:eastAsia="Times New Roman" w:hAnsi="Times New Roman" w:cs="Times New Roman"/>
          <w:strike/>
          <w:sz w:val="26"/>
          <w:szCs w:val="26"/>
          <w:highlight w:val="yellow"/>
          <w:lang w:val="en" w:eastAsia="en-SG"/>
        </w:rPr>
        <w:t>(3)  Subsection (2) applies to the extent that the services are not excluded under the Eighth Schedule (for the purposes of subsection (1)(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 and (ii), or (1)(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 or (1)(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 as the case may be).</w:t>
      </w:r>
    </w:p>
    <w:p w14:paraId="4E51A4DA" w14:textId="77777777" w:rsidR="00B8253B" w:rsidRPr="00C32932" w:rsidRDefault="00B8253B" w:rsidP="00B8253B">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(3)  Subsection (2) applies </w:t>
      </w:r>
      <w:bookmarkStart w:id="36" w:name="_Hlk71614895"/>
      <w:r w:rsidRPr="00C32932">
        <w:rPr>
          <w:rFonts w:ascii="Times New Roman" w:eastAsia="Times New Roman" w:hAnsi="Times New Roman" w:cs="Times New Roman"/>
          <w:sz w:val="26"/>
          <w:szCs w:val="26"/>
          <w:highlight w:val="yellow"/>
          <w:lang w:val="en" w:eastAsia="en-SG"/>
        </w:rPr>
        <w:t>—</w:t>
      </w:r>
      <w:bookmarkEnd w:id="36"/>
    </w:p>
    <w:p w14:paraId="5DB32BBE" w14:textId="1B4B009C" w:rsidR="00B8253B" w:rsidRPr="00C32932" w:rsidRDefault="00B8253B" w:rsidP="008717FD">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in the case of distantly taxable goods </w:t>
      </w:r>
      <w:bookmarkStart w:id="37" w:name="_Hlk70035053"/>
      <w:r w:rsidRPr="00C32932">
        <w:rPr>
          <w:rFonts w:ascii="Times New Roman" w:eastAsia="Times New Roman" w:hAnsi="Times New Roman" w:cs="Times New Roman"/>
          <w:sz w:val="26"/>
          <w:szCs w:val="26"/>
          <w:highlight w:val="yellow"/>
          <w:lang w:val="en" w:eastAsia="en-SG"/>
        </w:rPr>
        <w:t>—</w:t>
      </w:r>
      <w:bookmarkEnd w:id="37"/>
      <w:r w:rsidR="00DE3855" w:rsidRPr="00C32932">
        <w:rPr>
          <w:rFonts w:ascii="Times New Roman" w:eastAsia="Times New Roman" w:hAnsi="Times New Roman" w:cs="Times New Roman"/>
          <w:sz w:val="26"/>
          <w:szCs w:val="26"/>
          <w:highlight w:val="yellow"/>
          <w:lang w:val="en" w:eastAsia="en-SG"/>
        </w:rPr>
        <w:t xml:space="preserve"> only</w:t>
      </w:r>
      <w:r w:rsidRPr="00C32932">
        <w:rPr>
          <w:rFonts w:ascii="Times New Roman" w:eastAsia="Times New Roman" w:hAnsi="Times New Roman" w:cs="Times New Roman"/>
          <w:sz w:val="26"/>
          <w:szCs w:val="26"/>
          <w:highlight w:val="yellow"/>
          <w:lang w:val="en" w:eastAsia="en-SG"/>
        </w:rPr>
        <w:t xml:space="preserve"> to the extent that the goods are not excluded under the Eighth Schedule (for the purposes of subsection (1)(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 and (ii), or (1)(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 or (1)(</w:t>
      </w:r>
      <w:r w:rsidR="008717FD"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)(ii), as the case may be)</w:t>
      </w:r>
      <w:r w:rsidR="008717FD" w:rsidRPr="00C32932">
        <w:rPr>
          <w:rFonts w:ascii="Times New Roman" w:eastAsia="Times New Roman" w:hAnsi="Times New Roman" w:cs="Times New Roman"/>
          <w:sz w:val="26"/>
          <w:szCs w:val="26"/>
          <w:highlight w:val="yellow"/>
          <w:lang w:val="en" w:eastAsia="en-SG"/>
        </w:rPr>
        <w:t>; and</w:t>
      </w:r>
    </w:p>
    <w:p w14:paraId="61FC3E52" w14:textId="0E9DD3A1" w:rsidR="00B8253B" w:rsidRPr="00C32932" w:rsidRDefault="008717FD" w:rsidP="008717FD">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lastRenderedPageBreak/>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in the case of services — </w:t>
      </w:r>
      <w:r w:rsidR="00DE3855" w:rsidRPr="00C32932">
        <w:rPr>
          <w:rFonts w:ascii="Times New Roman" w:eastAsia="Times New Roman" w:hAnsi="Times New Roman" w:cs="Times New Roman"/>
          <w:sz w:val="26"/>
          <w:szCs w:val="26"/>
          <w:highlight w:val="yellow"/>
          <w:lang w:val="en" w:eastAsia="en-SG"/>
        </w:rPr>
        <w:t xml:space="preserve">only </w:t>
      </w:r>
      <w:r w:rsidR="00B8253B" w:rsidRPr="00C32932">
        <w:rPr>
          <w:rFonts w:ascii="Times New Roman" w:eastAsia="Times New Roman" w:hAnsi="Times New Roman" w:cs="Times New Roman"/>
          <w:sz w:val="26"/>
          <w:szCs w:val="26"/>
          <w:highlight w:val="yellow"/>
          <w:lang w:val="en" w:eastAsia="en-SG"/>
        </w:rPr>
        <w:t>to the extent that the services are not excluded under the Eighth Schedule (for the purposes of subsection (1)(</w:t>
      </w:r>
      <w:r w:rsidR="00DF2AAE" w:rsidRPr="00C32932">
        <w:rPr>
          <w:rFonts w:ascii="Times New Roman" w:eastAsia="Times New Roman" w:hAnsi="Times New Roman" w:cs="Times New Roman"/>
          <w:i/>
          <w:iCs/>
          <w:sz w:val="26"/>
          <w:szCs w:val="26"/>
          <w:highlight w:val="yellow"/>
          <w:lang w:val="en" w:eastAsia="en-SG"/>
        </w:rPr>
        <w:t>b</w:t>
      </w:r>
      <w:r w:rsidR="00B8253B" w:rsidRPr="00C32932">
        <w:rPr>
          <w:rFonts w:ascii="Times New Roman" w:eastAsia="Times New Roman" w:hAnsi="Times New Roman" w:cs="Times New Roman"/>
          <w:sz w:val="26"/>
          <w:szCs w:val="26"/>
          <w:highlight w:val="yellow"/>
          <w:lang w:val="en" w:eastAsia="en-SG"/>
        </w:rPr>
        <w:t>)(i) and (ii), or (1)(</w:t>
      </w:r>
      <w:r w:rsidR="00DF2AAE" w:rsidRPr="00C32932">
        <w:rPr>
          <w:rFonts w:ascii="Times New Roman" w:eastAsia="Times New Roman" w:hAnsi="Times New Roman" w:cs="Times New Roman"/>
          <w:i/>
          <w:iCs/>
          <w:sz w:val="26"/>
          <w:szCs w:val="26"/>
          <w:highlight w:val="yellow"/>
          <w:lang w:val="en" w:eastAsia="en-SG"/>
        </w:rPr>
        <w:t>b</w:t>
      </w:r>
      <w:r w:rsidR="00B8253B" w:rsidRPr="00C32932">
        <w:rPr>
          <w:rFonts w:ascii="Times New Roman" w:eastAsia="Times New Roman" w:hAnsi="Times New Roman" w:cs="Times New Roman"/>
          <w:sz w:val="26"/>
          <w:szCs w:val="26"/>
          <w:highlight w:val="yellow"/>
          <w:lang w:val="en" w:eastAsia="en-SG"/>
        </w:rPr>
        <w:t>)(i), or (1)(</w:t>
      </w:r>
      <w:r w:rsidR="00DF2AAE" w:rsidRPr="00C32932">
        <w:rPr>
          <w:rFonts w:ascii="Times New Roman" w:eastAsia="Times New Roman" w:hAnsi="Times New Roman" w:cs="Times New Roman"/>
          <w:i/>
          <w:iCs/>
          <w:sz w:val="26"/>
          <w:szCs w:val="26"/>
          <w:highlight w:val="yellow"/>
          <w:lang w:val="en" w:eastAsia="en-SG"/>
        </w:rPr>
        <w:t>b</w:t>
      </w:r>
      <w:r w:rsidR="00B8253B" w:rsidRPr="00C32932">
        <w:rPr>
          <w:rFonts w:ascii="Times New Roman" w:eastAsia="Times New Roman" w:hAnsi="Times New Roman" w:cs="Times New Roman"/>
          <w:sz w:val="26"/>
          <w:szCs w:val="26"/>
          <w:highlight w:val="yellow"/>
          <w:lang w:val="en" w:eastAsia="en-SG"/>
        </w:rPr>
        <w:t>)(ii), as the case may be).</w:t>
      </w:r>
    </w:p>
    <w:p w14:paraId="1FBEE7F5" w14:textId="7935FC4E" w:rsidR="00A86FEC" w:rsidRPr="00C32932" w:rsidRDefault="00A86FEC" w:rsidP="00A86FEC">
      <w:pPr>
        <w:spacing w:after="120" w:line="240" w:lineRule="auto"/>
        <w:ind w:firstLine="288"/>
        <w:jc w:val="both"/>
        <w:rPr>
          <w:rFonts w:ascii="Times New Roman" w:eastAsia="Times New Roman" w:hAnsi="Times New Roman" w:cs="Times New Roman"/>
          <w:sz w:val="26"/>
          <w:szCs w:val="26"/>
          <w:highlight w:val="yellow"/>
          <w:lang w:val="en" w:eastAsia="en-SG"/>
        </w:rPr>
      </w:pPr>
      <w:bookmarkStart w:id="38" w:name="pr14-ps4-."/>
      <w:bookmarkEnd w:id="38"/>
      <w:r w:rsidRPr="00C32932">
        <w:rPr>
          <w:rFonts w:ascii="Times New Roman" w:eastAsia="Times New Roman" w:hAnsi="Times New Roman" w:cs="Times New Roman"/>
          <w:sz w:val="26"/>
          <w:szCs w:val="26"/>
          <w:highlight w:val="yellow"/>
          <w:lang w:val="en" w:eastAsia="en-SG"/>
        </w:rPr>
        <w:t>(3A)  </w:t>
      </w:r>
      <w:r w:rsidR="00DE3855" w:rsidRPr="00C32932">
        <w:rPr>
          <w:rFonts w:ascii="Times New Roman" w:eastAsia="Times New Roman" w:hAnsi="Times New Roman" w:cs="Times New Roman"/>
          <w:sz w:val="26"/>
          <w:szCs w:val="26"/>
          <w:highlight w:val="yellow"/>
          <w:lang w:val="en" w:eastAsia="en-SG"/>
        </w:rPr>
        <w:t>S</w:t>
      </w:r>
      <w:r w:rsidRPr="00C32932">
        <w:rPr>
          <w:rFonts w:ascii="Times New Roman" w:eastAsia="Times New Roman" w:hAnsi="Times New Roman" w:cs="Times New Roman"/>
          <w:sz w:val="26"/>
          <w:szCs w:val="26"/>
          <w:highlight w:val="yellow"/>
          <w:lang w:val="en" w:eastAsia="en-SG"/>
        </w:rPr>
        <w:t xml:space="preserve">ubsection (2) does not apply to the extent that </w:t>
      </w:r>
      <w:r w:rsidR="00DE3855" w:rsidRPr="00C32932">
        <w:rPr>
          <w:rFonts w:ascii="Times New Roman" w:eastAsia="Times New Roman" w:hAnsi="Times New Roman" w:cs="Times New Roman"/>
          <w:sz w:val="26"/>
          <w:szCs w:val="26"/>
          <w:highlight w:val="yellow"/>
          <w:lang w:val="en" w:eastAsia="en-SG"/>
        </w:rPr>
        <w:t>the recipient pays an amount as tax or as reimbursement for tax</w:t>
      </w:r>
      <w:r w:rsidRPr="00C32932">
        <w:rPr>
          <w:rFonts w:ascii="Times New Roman" w:eastAsia="Times New Roman" w:hAnsi="Times New Roman" w:cs="Times New Roman"/>
          <w:sz w:val="26"/>
          <w:szCs w:val="26"/>
          <w:highlight w:val="yellow"/>
          <w:lang w:val="en" w:eastAsia="en-SG"/>
        </w:rPr>
        <w:t>—</w:t>
      </w:r>
    </w:p>
    <w:p w14:paraId="277F8E8F" w14:textId="1A57966A" w:rsidR="00584540" w:rsidRPr="00C32932" w:rsidRDefault="00584540" w:rsidP="00DE3855">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DE3855"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on the </w:t>
      </w:r>
      <w:r w:rsidR="00A86FEC" w:rsidRPr="00C32932">
        <w:rPr>
          <w:rFonts w:ascii="Times New Roman" w:eastAsia="Times New Roman" w:hAnsi="Times New Roman" w:cs="Times New Roman"/>
          <w:sz w:val="26"/>
          <w:szCs w:val="26"/>
          <w:highlight w:val="yellow"/>
          <w:lang w:val="en" w:eastAsia="en-SG"/>
        </w:rPr>
        <w:t xml:space="preserve">supply of the goods </w:t>
      </w:r>
      <w:r w:rsidRPr="00C32932">
        <w:rPr>
          <w:rFonts w:ascii="Times New Roman" w:eastAsia="Times New Roman" w:hAnsi="Times New Roman" w:cs="Times New Roman"/>
          <w:sz w:val="26"/>
          <w:szCs w:val="26"/>
          <w:highlight w:val="yellow"/>
          <w:lang w:val="en" w:eastAsia="en-SG"/>
        </w:rPr>
        <w:t xml:space="preserve">or services in fact made to the recipient </w:t>
      </w:r>
      <w:r w:rsidR="00DE3855" w:rsidRPr="00C32932">
        <w:rPr>
          <w:rFonts w:ascii="Times New Roman" w:eastAsia="Times New Roman" w:hAnsi="Times New Roman" w:cs="Times New Roman"/>
          <w:sz w:val="26"/>
          <w:szCs w:val="26"/>
          <w:highlight w:val="yellow"/>
          <w:lang w:val="en" w:eastAsia="en-SG"/>
        </w:rPr>
        <w:t>even though</w:t>
      </w:r>
      <w:r w:rsidRPr="00C32932">
        <w:rPr>
          <w:rFonts w:ascii="Times New Roman" w:eastAsia="Times New Roman" w:hAnsi="Times New Roman" w:cs="Times New Roman"/>
          <w:sz w:val="26"/>
          <w:szCs w:val="26"/>
          <w:highlight w:val="yellow"/>
          <w:lang w:val="en" w:eastAsia="en-SG"/>
        </w:rPr>
        <w:t xml:space="preserve"> the supply w</w:t>
      </w:r>
      <w:r w:rsidR="00DE3855" w:rsidRPr="00C32932">
        <w:rPr>
          <w:rFonts w:ascii="Times New Roman" w:eastAsia="Times New Roman" w:hAnsi="Times New Roman" w:cs="Times New Roman"/>
          <w:sz w:val="26"/>
          <w:szCs w:val="26"/>
          <w:highlight w:val="yellow"/>
          <w:lang w:val="en" w:eastAsia="en-SG"/>
        </w:rPr>
        <w:t>as not</w:t>
      </w:r>
      <w:r w:rsidRPr="00C32932">
        <w:rPr>
          <w:rFonts w:ascii="Times New Roman" w:eastAsia="Times New Roman" w:hAnsi="Times New Roman" w:cs="Times New Roman"/>
          <w:sz w:val="26"/>
          <w:szCs w:val="26"/>
          <w:highlight w:val="yellow"/>
          <w:lang w:val="en" w:eastAsia="en-SG"/>
        </w:rPr>
        <w:t xml:space="preserve"> chargeable to tax under section</w:t>
      </w:r>
      <w:r w:rsidR="001D47E2" w:rsidRPr="00C32932">
        <w:rPr>
          <w:rFonts w:ascii="Times New Roman" w:eastAsia="Times New Roman" w:hAnsi="Times New Roman" w:cs="Times New Roman"/>
          <w:sz w:val="26"/>
          <w:szCs w:val="26"/>
          <w:highlight w:val="yellow"/>
          <w:lang w:val="en" w:eastAsia="en-SG"/>
        </w:rPr>
        <w:t> </w:t>
      </w:r>
      <w:r w:rsidRPr="00C32932">
        <w:rPr>
          <w:rFonts w:ascii="Times New Roman" w:eastAsia="Times New Roman" w:hAnsi="Times New Roman" w:cs="Times New Roman"/>
          <w:sz w:val="26"/>
          <w:szCs w:val="26"/>
          <w:highlight w:val="yellow"/>
          <w:lang w:val="en" w:eastAsia="en-SG"/>
        </w:rPr>
        <w:t>8(1A); or</w:t>
      </w:r>
    </w:p>
    <w:p w14:paraId="5DBCCEDC" w14:textId="76D17DAD" w:rsidR="00DE3855" w:rsidRPr="00C32932" w:rsidRDefault="00584540" w:rsidP="00DE3855">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DE3855"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on the importation of the goods pursuant to section 8(4) as if they </w:t>
      </w:r>
      <w:r w:rsidR="00DE3855" w:rsidRPr="00C32932">
        <w:rPr>
          <w:rFonts w:ascii="Times New Roman" w:eastAsia="Times New Roman" w:hAnsi="Times New Roman" w:cs="Times New Roman"/>
          <w:sz w:val="26"/>
          <w:szCs w:val="26"/>
          <w:highlight w:val="yellow"/>
          <w:lang w:val="en" w:eastAsia="en-SG"/>
        </w:rPr>
        <w:t>were</w:t>
      </w:r>
      <w:r w:rsidRPr="00C32932">
        <w:rPr>
          <w:rFonts w:ascii="Times New Roman" w:eastAsia="Times New Roman" w:hAnsi="Times New Roman" w:cs="Times New Roman"/>
          <w:sz w:val="26"/>
          <w:szCs w:val="26"/>
          <w:highlight w:val="yellow"/>
          <w:lang w:val="en" w:eastAsia="en-SG"/>
        </w:rPr>
        <w:t xml:space="preserve"> not distantly taxable goods</w:t>
      </w:r>
      <w:r w:rsidR="002F0554" w:rsidRPr="00C32932">
        <w:rPr>
          <w:rFonts w:ascii="Times New Roman" w:eastAsia="Times New Roman" w:hAnsi="Times New Roman" w:cs="Times New Roman"/>
          <w:sz w:val="26"/>
          <w:szCs w:val="26"/>
          <w:highlight w:val="yellow"/>
          <w:lang w:val="en" w:eastAsia="en-SG"/>
        </w:rPr>
        <w:t>,</w:t>
      </w:r>
    </w:p>
    <w:p w14:paraId="60E95883" w14:textId="6D7301DD" w:rsidR="00A86FEC" w:rsidRPr="00C32932" w:rsidRDefault="00DE3855" w:rsidP="00DE3855">
      <w:pPr>
        <w:spacing w:after="120" w:line="240" w:lineRule="auto"/>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as the case may be.</w:t>
      </w:r>
    </w:p>
    <w:p w14:paraId="46642266" w14:textId="1349F38D"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Reverse charge supplies are not to be taken into account as supplies made by the recipient when determining the allowance of input tax in his case under 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20(1).</w:t>
      </w:r>
    </w:p>
    <w:p w14:paraId="0A887DF2" w14:textId="60C7910D" w:rsidR="00803B3F" w:rsidRPr="00C32932" w:rsidRDefault="00803B3F" w:rsidP="00803B3F">
      <w:pPr>
        <w:spacing w:after="120" w:line="240" w:lineRule="auto"/>
        <w:ind w:firstLine="288"/>
        <w:jc w:val="both"/>
        <w:rPr>
          <w:rFonts w:ascii="Times New Roman" w:eastAsia="Times New Roman" w:hAnsi="Times New Roman" w:cs="Times New Roman"/>
          <w:strike/>
          <w:sz w:val="26"/>
          <w:szCs w:val="26"/>
          <w:highlight w:val="yellow"/>
          <w:lang w:val="en" w:eastAsia="en-SG"/>
        </w:rPr>
      </w:pPr>
      <w:bookmarkStart w:id="39" w:name="pr14-ps5-."/>
      <w:bookmarkEnd w:id="39"/>
      <w:r w:rsidRPr="00C32932">
        <w:rPr>
          <w:rFonts w:ascii="Times New Roman" w:eastAsia="Times New Roman" w:hAnsi="Times New Roman" w:cs="Times New Roman"/>
          <w:strike/>
          <w:sz w:val="26"/>
          <w:szCs w:val="26"/>
          <w:highlight w:val="yellow"/>
          <w:lang w:val="en" w:eastAsia="en-SG"/>
        </w:rPr>
        <w:t>(5)  Where a recipient who is a registered person is not within subsection (1)(</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 the recipient may elect for all supplies to the recipient made in the circumstances under subsection (1)(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 to be treated as supplies of services to which subsection (2) applies (despite subsection (1)(</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 not applying).</w:t>
      </w:r>
    </w:p>
    <w:p w14:paraId="0EE87826" w14:textId="751C2F11" w:rsidR="00803B3F" w:rsidRPr="00C32932" w:rsidRDefault="00803B3F" w:rsidP="00803B3F">
      <w:pPr>
        <w:spacing w:after="120" w:line="240" w:lineRule="auto"/>
        <w:ind w:firstLine="288"/>
        <w:jc w:val="both"/>
        <w:rPr>
          <w:rFonts w:ascii="Times New Roman" w:eastAsia="Times New Roman" w:hAnsi="Times New Roman" w:cs="Times New Roman"/>
          <w:strike/>
          <w:sz w:val="26"/>
          <w:szCs w:val="26"/>
          <w:highlight w:val="yellow"/>
          <w:lang w:val="en" w:eastAsia="en-SG"/>
        </w:rPr>
      </w:pPr>
      <w:bookmarkStart w:id="40" w:name="pr14-ps6-."/>
      <w:bookmarkEnd w:id="40"/>
      <w:r w:rsidRPr="00C32932">
        <w:rPr>
          <w:rFonts w:ascii="Times New Roman" w:eastAsia="Times New Roman" w:hAnsi="Times New Roman" w:cs="Times New Roman"/>
          <w:strike/>
          <w:sz w:val="26"/>
          <w:szCs w:val="26"/>
          <w:highlight w:val="yellow"/>
          <w:lang w:val="en" w:eastAsia="en-SG"/>
        </w:rPr>
        <w:t>(6)  Where a recipient who is a registered person receives any supply of services excluded or to any extent excluded under the Eighth Schedule that is made by a person mentioned in subsection</w:t>
      </w:r>
      <w:r w:rsidR="00656461"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 the recipient may elect for all such supplies of services to be received by the recipient to be treated as supplies of services to which subsection</w:t>
      </w:r>
      <w:r w:rsidR="00656461" w:rsidRPr="00C32932">
        <w:rPr>
          <w:rFonts w:ascii="Times New Roman" w:eastAsia="Times New Roman" w:hAnsi="Times New Roman" w:cs="Times New Roman"/>
          <w:strike/>
          <w:sz w:val="26"/>
          <w:szCs w:val="26"/>
          <w:highlight w:val="yellow"/>
          <w:lang w:val="en" w:eastAsia="en-SG"/>
        </w:rPr>
        <w:t> </w:t>
      </w:r>
      <w:r w:rsidRPr="00C32932">
        <w:rPr>
          <w:rFonts w:ascii="Times New Roman" w:eastAsia="Times New Roman" w:hAnsi="Times New Roman" w:cs="Times New Roman"/>
          <w:strike/>
          <w:sz w:val="26"/>
          <w:szCs w:val="26"/>
          <w:highlight w:val="yellow"/>
          <w:lang w:val="en" w:eastAsia="en-SG"/>
        </w:rPr>
        <w:t>(2) applies (and not supplies to which subsection (2) does not apply by reason of subsection (3)).</w:t>
      </w:r>
    </w:p>
    <w:p w14:paraId="1CCB060D" w14:textId="20F71924" w:rsidR="006A3A58" w:rsidRPr="00C32932" w:rsidRDefault="006A3A58" w:rsidP="006A3A58">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(5)  Despite a recipient being entitled to credit for the full amount of the recipient’s input tax under sections 19 and 20 for the prescribed accounting period or longer period mentioned in section 20(4)(</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xml:space="preserve">) in which distantly taxable goods or services are received, the recipient may elect for all supplies </w:t>
      </w:r>
      <w:r w:rsidR="00DE3855" w:rsidRPr="00C32932">
        <w:rPr>
          <w:rFonts w:ascii="Times New Roman" w:eastAsia="Times New Roman" w:hAnsi="Times New Roman" w:cs="Times New Roman"/>
          <w:sz w:val="26"/>
          <w:szCs w:val="26"/>
          <w:highlight w:val="yellow"/>
          <w:lang w:val="en" w:eastAsia="en-SG"/>
        </w:rPr>
        <w:t xml:space="preserve">made </w:t>
      </w:r>
      <w:r w:rsidRPr="00C32932">
        <w:rPr>
          <w:rFonts w:ascii="Times New Roman" w:eastAsia="Times New Roman" w:hAnsi="Times New Roman" w:cs="Times New Roman"/>
          <w:sz w:val="26"/>
          <w:szCs w:val="26"/>
          <w:highlight w:val="yellow"/>
          <w:lang w:val="en" w:eastAsia="en-SG"/>
        </w:rPr>
        <w:t xml:space="preserve">to the recipient </w:t>
      </w:r>
      <w:r w:rsidR="00DE3855" w:rsidRPr="00C32932">
        <w:rPr>
          <w:rFonts w:ascii="Times New Roman" w:eastAsia="Times New Roman" w:hAnsi="Times New Roman" w:cs="Times New Roman"/>
          <w:sz w:val="26"/>
          <w:szCs w:val="20"/>
          <w:highlight w:val="yellow"/>
          <w:lang w:val="en-GB"/>
        </w:rPr>
        <w:t>in the circumstances under subsection (1)(</w:t>
      </w:r>
      <w:r w:rsidR="00DE3855" w:rsidRPr="00C32932">
        <w:rPr>
          <w:rFonts w:ascii="Times New Roman" w:eastAsia="Times New Roman" w:hAnsi="Times New Roman" w:cs="Times New Roman"/>
          <w:i/>
          <w:iCs/>
          <w:sz w:val="26"/>
          <w:szCs w:val="20"/>
          <w:highlight w:val="yellow"/>
          <w:lang w:val="en-GB"/>
        </w:rPr>
        <w:t>a</w:t>
      </w:r>
      <w:r w:rsidR="00DE3855" w:rsidRPr="00C32932">
        <w:rPr>
          <w:rFonts w:ascii="Times New Roman" w:eastAsia="Times New Roman" w:hAnsi="Times New Roman" w:cs="Times New Roman"/>
          <w:sz w:val="26"/>
          <w:szCs w:val="20"/>
          <w:highlight w:val="yellow"/>
          <w:lang w:val="en-GB"/>
        </w:rPr>
        <w:t>) or (</w:t>
      </w:r>
      <w:r w:rsidR="00DE3855" w:rsidRPr="00C32932">
        <w:rPr>
          <w:rFonts w:ascii="Times New Roman" w:eastAsia="Times New Roman" w:hAnsi="Times New Roman" w:cs="Times New Roman"/>
          <w:i/>
          <w:iCs/>
          <w:sz w:val="26"/>
          <w:szCs w:val="20"/>
          <w:highlight w:val="yellow"/>
          <w:lang w:val="en-GB"/>
        </w:rPr>
        <w:t>b</w:t>
      </w:r>
      <w:r w:rsidR="00DE3855" w:rsidRPr="00C32932">
        <w:rPr>
          <w:rFonts w:ascii="Times New Roman" w:eastAsia="Times New Roman" w:hAnsi="Times New Roman" w:cs="Times New Roman"/>
          <w:sz w:val="26"/>
          <w:szCs w:val="20"/>
          <w:highlight w:val="yellow"/>
          <w:lang w:val="en-GB"/>
        </w:rPr>
        <w:t>) in that period</w:t>
      </w:r>
      <w:r w:rsidR="00DE3855"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to be treated as supplies of distantly taxable goods or services to which subsection (2) applies.</w:t>
      </w:r>
    </w:p>
    <w:p w14:paraId="05A7B0DD" w14:textId="4A3D8E90" w:rsidR="008717FD" w:rsidRPr="00C32932" w:rsidRDefault="008717FD" w:rsidP="00803B3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(6)  Where a recipient who is a registered person receives any supply of distantly taxable goods or services excluded or to any extent excluded under the Eighth Schedule that is made by a person mentioned in subsection</w:t>
      </w:r>
      <w:r w:rsidR="00656461"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 or (</w:t>
      </w:r>
      <w:r w:rsidR="00DF2AAE"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xml:space="preserve">) (as the case may be), the recipient may elect for all such supplies of </w:t>
      </w:r>
      <w:bookmarkStart w:id="41" w:name="_Hlk70035240"/>
      <w:r w:rsidRPr="00C32932">
        <w:rPr>
          <w:rFonts w:ascii="Times New Roman" w:eastAsia="Times New Roman" w:hAnsi="Times New Roman" w:cs="Times New Roman"/>
          <w:sz w:val="26"/>
          <w:szCs w:val="26"/>
          <w:highlight w:val="yellow"/>
          <w:lang w:val="en" w:eastAsia="en-SG"/>
        </w:rPr>
        <w:t xml:space="preserve">distantly taxable goods or </w:t>
      </w:r>
      <w:bookmarkEnd w:id="41"/>
      <w:r w:rsidRPr="00C32932">
        <w:rPr>
          <w:rFonts w:ascii="Times New Roman" w:eastAsia="Times New Roman" w:hAnsi="Times New Roman" w:cs="Times New Roman"/>
          <w:sz w:val="26"/>
          <w:szCs w:val="26"/>
          <w:highlight w:val="yellow"/>
          <w:lang w:val="en" w:eastAsia="en-SG"/>
        </w:rPr>
        <w:t xml:space="preserve">services to be </w:t>
      </w:r>
      <w:r w:rsidR="00DE3855" w:rsidRPr="00C32932">
        <w:rPr>
          <w:rFonts w:ascii="Times New Roman" w:eastAsia="Times New Roman" w:hAnsi="Times New Roman" w:cs="Times New Roman"/>
          <w:sz w:val="26"/>
          <w:szCs w:val="26"/>
          <w:highlight w:val="yellow"/>
          <w:lang w:val="en" w:eastAsia="en-SG"/>
        </w:rPr>
        <w:t>made to</w:t>
      </w:r>
      <w:r w:rsidRPr="00C32932">
        <w:rPr>
          <w:rFonts w:ascii="Times New Roman" w:eastAsia="Times New Roman" w:hAnsi="Times New Roman" w:cs="Times New Roman"/>
          <w:sz w:val="26"/>
          <w:szCs w:val="26"/>
          <w:highlight w:val="yellow"/>
          <w:lang w:val="en" w:eastAsia="en-SG"/>
        </w:rPr>
        <w:t xml:space="preserve"> the recipient to be treated as supplies of distantly taxable goods or services to which subsection (2) applies (and not distantly taxable goods or supplies to which subsection (2) does not apply by reason of subsection (3)).</w:t>
      </w:r>
    </w:p>
    <w:p w14:paraId="07EE2FD3" w14:textId="708F95C4"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bookmarkStart w:id="42" w:name="pr14-ps7-."/>
      <w:bookmarkEnd w:id="42"/>
      <w:r w:rsidRPr="00C32932">
        <w:rPr>
          <w:rFonts w:ascii="Times New Roman" w:eastAsia="Times New Roman" w:hAnsi="Times New Roman" w:cs="Times New Roman"/>
          <w:sz w:val="26"/>
          <w:szCs w:val="26"/>
          <w:lang w:val="en" w:eastAsia="en-SG"/>
        </w:rPr>
        <w:t>(7)  An election under subsection (5) or (6) must be made in the form and manner, and within the time, required by the Comptroller.</w:t>
      </w:r>
    </w:p>
    <w:p w14:paraId="57AD69B3" w14:textId="77777777"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bookmarkStart w:id="43" w:name="pr14-ps8-."/>
      <w:bookmarkEnd w:id="43"/>
      <w:r w:rsidRPr="00C32932">
        <w:rPr>
          <w:rFonts w:ascii="Times New Roman" w:eastAsia="Times New Roman" w:hAnsi="Times New Roman" w:cs="Times New Roman"/>
          <w:sz w:val="26"/>
          <w:szCs w:val="26"/>
          <w:lang w:val="en" w:eastAsia="en-SG"/>
        </w:rPr>
        <w:t>(8)  For the purposes of this section, a head office of a taxable person is treated as a branch of that taxable person.</w:t>
      </w:r>
    </w:p>
    <w:p w14:paraId="32BCCCC6" w14:textId="6793A9D6"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bookmarkStart w:id="44" w:name="pr14-ps9-."/>
      <w:bookmarkEnd w:id="44"/>
      <w:r w:rsidRPr="00C32932">
        <w:rPr>
          <w:rFonts w:ascii="Times New Roman" w:eastAsia="Times New Roman" w:hAnsi="Times New Roman" w:cs="Times New Roman"/>
          <w:sz w:val="26"/>
          <w:szCs w:val="26"/>
          <w:lang w:val="en" w:eastAsia="en-SG"/>
        </w:rPr>
        <w:t xml:space="preserve">(9)  The Minister may make regulations to provide for the circumstances in which subsection (2) does not apply </w:t>
      </w:r>
      <w:r w:rsidRPr="00C32932">
        <w:rPr>
          <w:rFonts w:ascii="Times New Roman" w:eastAsia="Times New Roman" w:hAnsi="Times New Roman" w:cs="Times New Roman"/>
          <w:strike/>
          <w:sz w:val="26"/>
          <w:szCs w:val="26"/>
          <w:highlight w:val="yellow"/>
          <w:lang w:val="en" w:eastAsia="en-SG"/>
        </w:rPr>
        <w:t>despite subsection</w:t>
      </w:r>
      <w:r w:rsidR="00656461"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 and (</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 being satisfied</w:t>
      </w:r>
      <w:r w:rsidR="008717FD" w:rsidRPr="00C32932">
        <w:rPr>
          <w:rFonts w:ascii="Times New Roman" w:eastAsia="Times New Roman" w:hAnsi="Times New Roman" w:cs="Times New Roman"/>
          <w:sz w:val="26"/>
          <w:szCs w:val="26"/>
          <w:highlight w:val="yellow"/>
          <w:lang w:val="en" w:eastAsia="en-SG"/>
        </w:rPr>
        <w:t xml:space="preserve"> </w:t>
      </w:r>
      <w:r w:rsidR="00DE3855" w:rsidRPr="00C32932">
        <w:rPr>
          <w:rFonts w:ascii="Times New Roman" w:eastAsia="Times New Roman" w:hAnsi="Times New Roman" w:cs="Times New Roman"/>
          <w:sz w:val="26"/>
          <w:szCs w:val="26"/>
          <w:highlight w:val="yellow"/>
          <w:lang w:val="en" w:eastAsia="en-SG"/>
        </w:rPr>
        <w:t xml:space="preserve">to any </w:t>
      </w:r>
      <w:r w:rsidR="00DE3855" w:rsidRPr="00C32932">
        <w:rPr>
          <w:rFonts w:ascii="Times New Roman" w:eastAsia="Times New Roman" w:hAnsi="Times New Roman" w:cs="Times New Roman"/>
          <w:sz w:val="26"/>
          <w:szCs w:val="26"/>
          <w:highlight w:val="yellow"/>
          <w:lang w:val="en" w:eastAsia="en-SG"/>
        </w:rPr>
        <w:lastRenderedPageBreak/>
        <w:t xml:space="preserve">supply made in circumstances in </w:t>
      </w:r>
      <w:r w:rsidR="008717FD" w:rsidRPr="00C32932">
        <w:rPr>
          <w:rFonts w:ascii="Times New Roman" w:eastAsia="Times New Roman" w:hAnsi="Times New Roman" w:cs="Times New Roman"/>
          <w:sz w:val="26"/>
          <w:szCs w:val="26"/>
          <w:highlight w:val="yellow"/>
          <w:lang w:val="en" w:eastAsia="en-SG"/>
        </w:rPr>
        <w:t xml:space="preserve">subsection </w:t>
      </w:r>
      <w:r w:rsidR="00B3351F" w:rsidRPr="00C32932">
        <w:rPr>
          <w:rFonts w:ascii="Times New Roman" w:eastAsia="Times New Roman" w:hAnsi="Times New Roman" w:cs="Times New Roman"/>
          <w:sz w:val="26"/>
          <w:szCs w:val="26"/>
          <w:highlight w:val="yellow"/>
          <w:lang w:val="en" w:eastAsia="en-SG"/>
        </w:rPr>
        <w:t>(1)</w:t>
      </w:r>
      <w:r w:rsidR="008717FD" w:rsidRPr="00C32932">
        <w:rPr>
          <w:rFonts w:ascii="Times New Roman" w:eastAsia="Times New Roman" w:hAnsi="Times New Roman" w:cs="Times New Roman"/>
          <w:sz w:val="26"/>
          <w:szCs w:val="26"/>
          <w:highlight w:val="yellow"/>
          <w:lang w:val="en" w:eastAsia="en-SG"/>
        </w:rPr>
        <w:t>(</w:t>
      </w:r>
      <w:r w:rsidR="008717FD" w:rsidRPr="00C32932">
        <w:rPr>
          <w:rFonts w:ascii="Times New Roman" w:eastAsia="Times New Roman" w:hAnsi="Times New Roman" w:cs="Times New Roman"/>
          <w:i/>
          <w:iCs/>
          <w:sz w:val="26"/>
          <w:szCs w:val="26"/>
          <w:highlight w:val="yellow"/>
          <w:lang w:val="en" w:eastAsia="en-SG"/>
        </w:rPr>
        <w:t>a</w:t>
      </w:r>
      <w:r w:rsidR="008717FD" w:rsidRPr="00C32932">
        <w:rPr>
          <w:rFonts w:ascii="Times New Roman" w:eastAsia="Times New Roman" w:hAnsi="Times New Roman" w:cs="Times New Roman"/>
          <w:sz w:val="26"/>
          <w:szCs w:val="26"/>
          <w:highlight w:val="yellow"/>
          <w:lang w:val="en" w:eastAsia="en-SG"/>
        </w:rPr>
        <w:t>)(ii) or (</w:t>
      </w:r>
      <w:r w:rsidR="00DF2AAE" w:rsidRPr="00C32932">
        <w:rPr>
          <w:rFonts w:ascii="Times New Roman" w:eastAsia="Times New Roman" w:hAnsi="Times New Roman" w:cs="Times New Roman"/>
          <w:i/>
          <w:iCs/>
          <w:sz w:val="26"/>
          <w:szCs w:val="26"/>
          <w:highlight w:val="yellow"/>
          <w:lang w:val="en" w:eastAsia="en-SG"/>
        </w:rPr>
        <w:t>b</w:t>
      </w:r>
      <w:r w:rsidR="008717FD" w:rsidRPr="00C32932">
        <w:rPr>
          <w:rFonts w:ascii="Times New Roman" w:eastAsia="Times New Roman" w:hAnsi="Times New Roman" w:cs="Times New Roman"/>
          <w:sz w:val="26"/>
          <w:szCs w:val="26"/>
          <w:highlight w:val="yellow"/>
          <w:lang w:val="en" w:eastAsia="en-SG"/>
        </w:rPr>
        <w:t xml:space="preserve">)(ii) (as the case may be) </w:t>
      </w:r>
      <w:r w:rsidR="00DE3855" w:rsidRPr="00C32932">
        <w:rPr>
          <w:rFonts w:ascii="Times New Roman" w:eastAsia="Times New Roman" w:hAnsi="Times New Roman" w:cs="Times New Roman"/>
          <w:sz w:val="26"/>
          <w:szCs w:val="26"/>
          <w:highlight w:val="yellow"/>
          <w:lang w:val="en" w:eastAsia="en-SG"/>
        </w:rPr>
        <w:t>where the recipient is not</w:t>
      </w:r>
      <w:r w:rsidR="008717FD" w:rsidRPr="00C32932">
        <w:rPr>
          <w:rFonts w:ascii="Times New Roman" w:eastAsia="Times New Roman" w:hAnsi="Times New Roman" w:cs="Times New Roman"/>
          <w:sz w:val="26"/>
          <w:szCs w:val="26"/>
          <w:highlight w:val="yellow"/>
          <w:lang w:val="en" w:eastAsia="en-SG"/>
        </w:rPr>
        <w:t xml:space="preserve"> entitled to credit for the full amount of the recipient’s input tax as mentioned in subsection (1)</w:t>
      </w:r>
      <w:r w:rsidRPr="00C32932">
        <w:rPr>
          <w:rFonts w:ascii="Times New Roman" w:eastAsia="Times New Roman" w:hAnsi="Times New Roman" w:cs="Times New Roman"/>
          <w:sz w:val="26"/>
          <w:szCs w:val="26"/>
          <w:highlight w:val="yellow"/>
          <w:lang w:val="en" w:eastAsia="en-SG"/>
        </w:rPr>
        <w:t>.</w:t>
      </w:r>
    </w:p>
    <w:p w14:paraId="10088C1E" w14:textId="77777777" w:rsidR="00803B3F" w:rsidRPr="00C32932" w:rsidRDefault="00803B3F" w:rsidP="00803B3F">
      <w:pPr>
        <w:spacing w:after="120" w:line="240" w:lineRule="auto"/>
        <w:ind w:firstLine="288"/>
        <w:jc w:val="both"/>
        <w:rPr>
          <w:rFonts w:ascii="Times New Roman" w:eastAsia="Times New Roman" w:hAnsi="Times New Roman" w:cs="Times New Roman"/>
          <w:sz w:val="26"/>
          <w:szCs w:val="26"/>
          <w:lang w:val="en" w:eastAsia="en-SG"/>
        </w:rPr>
      </w:pPr>
      <w:bookmarkStart w:id="45" w:name="pr14-ps10-."/>
      <w:bookmarkEnd w:id="45"/>
      <w:r w:rsidRPr="00C32932">
        <w:rPr>
          <w:rFonts w:ascii="Times New Roman" w:eastAsia="Times New Roman" w:hAnsi="Times New Roman" w:cs="Times New Roman"/>
          <w:sz w:val="26"/>
          <w:szCs w:val="26"/>
          <w:lang w:val="en" w:eastAsia="en-SG"/>
        </w:rPr>
        <w:t>(10)  The Minister may by order amend the Eighth Schedule.</w:t>
      </w:r>
    </w:p>
    <w:p w14:paraId="21DFE2F2" w14:textId="251223E6" w:rsidR="00803B3F" w:rsidRPr="00C32932" w:rsidRDefault="00803B3F" w:rsidP="00C409F5">
      <w:pPr>
        <w:spacing w:after="120" w:line="240" w:lineRule="auto"/>
        <w:rPr>
          <w:rFonts w:ascii="Times New Roman" w:eastAsia="Times New Roman" w:hAnsi="Times New Roman" w:cs="Times New Roman"/>
          <w:sz w:val="26"/>
          <w:szCs w:val="26"/>
          <w:lang w:val="en" w:eastAsia="en-SG"/>
        </w:rPr>
      </w:pPr>
    </w:p>
    <w:p w14:paraId="43F7FB0E" w14:textId="7864D617" w:rsidR="00803B3F" w:rsidRPr="00C32932" w:rsidRDefault="00D32E70" w:rsidP="00C409F5">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4F762EFC" w14:textId="70410496" w:rsidR="008E54DA" w:rsidRPr="00C32932" w:rsidRDefault="008E54DA" w:rsidP="00C409F5">
      <w:pPr>
        <w:spacing w:after="120" w:line="240" w:lineRule="auto"/>
        <w:rPr>
          <w:rFonts w:ascii="Times New Roman" w:eastAsia="Times New Roman" w:hAnsi="Times New Roman" w:cs="Times New Roman"/>
          <w:sz w:val="26"/>
          <w:szCs w:val="26"/>
          <w:lang w:val="en" w:eastAsia="en-SG"/>
        </w:rPr>
      </w:pPr>
    </w:p>
    <w:p w14:paraId="108A7F6D" w14:textId="2D55BB0C" w:rsidR="00D32E70" w:rsidRPr="00C32932" w:rsidRDefault="00870A52" w:rsidP="00D32E70">
      <w:pPr>
        <w:spacing w:after="120" w:line="240" w:lineRule="auto"/>
        <w:rPr>
          <w:rFonts w:ascii="Times New Roman" w:eastAsia="Times New Roman" w:hAnsi="Times New Roman" w:cs="Times New Roman"/>
          <w:b/>
          <w:bCs/>
          <w:sz w:val="26"/>
          <w:szCs w:val="26"/>
          <w:lang w:val="en" w:eastAsia="en-SG"/>
        </w:rPr>
      </w:pPr>
      <w:bookmarkStart w:id="46" w:name="pr15-he-."/>
      <w:bookmarkEnd w:id="46"/>
      <w:r w:rsidRPr="00C32932">
        <w:rPr>
          <w:rFonts w:ascii="Times New Roman" w:eastAsia="Times New Roman" w:hAnsi="Times New Roman" w:cs="Times New Roman"/>
          <w:b/>
          <w:bCs/>
          <w:sz w:val="26"/>
          <w:szCs w:val="26"/>
          <w:lang w:val="en" w:eastAsia="en-SG"/>
        </w:rPr>
        <w:t>P</w:t>
      </w:r>
      <w:r w:rsidR="00D32E70" w:rsidRPr="00C32932">
        <w:rPr>
          <w:rFonts w:ascii="Times New Roman" w:eastAsia="Times New Roman" w:hAnsi="Times New Roman" w:cs="Times New Roman"/>
          <w:b/>
          <w:bCs/>
          <w:sz w:val="26"/>
          <w:szCs w:val="26"/>
          <w:lang w:val="en" w:eastAsia="en-SG"/>
        </w:rPr>
        <w:t xml:space="preserve">lace where supplier or recipient of services </w:t>
      </w:r>
      <w:r w:rsidR="00D32E70" w:rsidRPr="00C32932">
        <w:rPr>
          <w:rFonts w:ascii="Times New Roman" w:eastAsia="Times New Roman" w:hAnsi="Times New Roman" w:cs="Times New Roman"/>
          <w:b/>
          <w:bCs/>
          <w:sz w:val="26"/>
          <w:szCs w:val="26"/>
          <w:highlight w:val="yellow"/>
          <w:lang w:val="en" w:eastAsia="en-SG"/>
        </w:rPr>
        <w:t>or supplier of Seventh Schedule supplies</w:t>
      </w:r>
      <w:r w:rsidR="00D32E70" w:rsidRPr="00C32932">
        <w:rPr>
          <w:rFonts w:ascii="Times New Roman" w:eastAsia="Times New Roman" w:hAnsi="Times New Roman" w:cs="Times New Roman"/>
          <w:b/>
          <w:bCs/>
          <w:sz w:val="26"/>
          <w:szCs w:val="26"/>
          <w:lang w:val="en" w:eastAsia="en-SG"/>
        </w:rPr>
        <w:t xml:space="preserve"> belongs</w:t>
      </w:r>
    </w:p>
    <w:p w14:paraId="45245C07" w14:textId="25BA0919"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15.</w:t>
      </w:r>
      <w:bookmarkStart w:id="47" w:name="pr15-ps1-."/>
      <w:bookmarkEnd w:id="47"/>
      <w:r w:rsidRPr="00C32932">
        <w:rPr>
          <w:rFonts w:ascii="Times New Roman" w:eastAsia="Times New Roman" w:hAnsi="Times New Roman" w:cs="Times New Roman"/>
          <w:sz w:val="26"/>
          <w:szCs w:val="26"/>
          <w:lang w:val="en" w:eastAsia="en-SG"/>
        </w:rPr>
        <w:t>—(1)  Subsection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(3) shall apply for determining, in relation to any supply of services </w:t>
      </w:r>
      <w:r w:rsidRPr="00C32932">
        <w:rPr>
          <w:rFonts w:ascii="Times New Roman" w:eastAsia="Times New Roman" w:hAnsi="Times New Roman" w:cs="Times New Roman"/>
          <w:sz w:val="26"/>
          <w:szCs w:val="26"/>
          <w:highlight w:val="yellow"/>
          <w:lang w:val="en" w:eastAsia="en-SG"/>
        </w:rPr>
        <w:t>or any Seventh Schedule supply</w:t>
      </w:r>
      <w:r w:rsidRPr="00C32932">
        <w:rPr>
          <w:rFonts w:ascii="Times New Roman" w:eastAsia="Times New Roman" w:hAnsi="Times New Roman" w:cs="Times New Roman"/>
          <w:sz w:val="26"/>
          <w:szCs w:val="26"/>
          <w:lang w:val="en" w:eastAsia="en-SG"/>
        </w:rPr>
        <w:t>, whether the supplier belongs in one country or another.</w:t>
      </w:r>
    </w:p>
    <w:p w14:paraId="1EEB44D3" w14:textId="17975CAF"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48" w:name="pr15-ps2-."/>
      <w:bookmarkEnd w:id="48"/>
      <w:r w:rsidRPr="00C32932">
        <w:rPr>
          <w:rFonts w:ascii="Times New Roman" w:eastAsia="Times New Roman" w:hAnsi="Times New Roman" w:cs="Times New Roman"/>
          <w:sz w:val="26"/>
          <w:szCs w:val="26"/>
          <w:lang w:val="en" w:eastAsia="en-SG"/>
        </w:rPr>
        <w:t>(2)  Subsections (4) and (5) shall apply for determining, in relation to any supply of services, whether the recipient (including a recipient mentioned in 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14(1) or a recipient who has elected to have 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14(2) applied to him) belongs in one country or another.</w:t>
      </w:r>
    </w:p>
    <w:p w14:paraId="1FE9453E" w14:textId="57C5DB10"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49" w:name="pr15-ps3-."/>
      <w:bookmarkEnd w:id="49"/>
      <w:r w:rsidRPr="00C32932">
        <w:rPr>
          <w:rFonts w:ascii="Times New Roman" w:eastAsia="Times New Roman" w:hAnsi="Times New Roman" w:cs="Times New Roman"/>
          <w:sz w:val="26"/>
          <w:szCs w:val="26"/>
          <w:lang w:val="en" w:eastAsia="en-SG"/>
        </w:rPr>
        <w:t xml:space="preserve">(3)  The supplier </w:t>
      </w:r>
      <w:r w:rsidRPr="00C32932">
        <w:rPr>
          <w:rFonts w:ascii="Times New Roman" w:eastAsia="Times New Roman" w:hAnsi="Times New Roman" w:cs="Times New Roman"/>
          <w:strike/>
          <w:sz w:val="26"/>
          <w:szCs w:val="26"/>
          <w:highlight w:val="yellow"/>
          <w:lang w:val="en" w:eastAsia="en-SG"/>
        </w:rPr>
        <w:t>of services</w:t>
      </w:r>
      <w:r w:rsidRPr="00C32932">
        <w:rPr>
          <w:rFonts w:ascii="Times New Roman" w:eastAsia="Times New Roman" w:hAnsi="Times New Roman" w:cs="Times New Roman"/>
          <w:sz w:val="26"/>
          <w:szCs w:val="26"/>
          <w:lang w:val="en" w:eastAsia="en-SG"/>
        </w:rPr>
        <w:t xml:space="preserve"> shall be treated as belonging in a country if —</w:t>
      </w:r>
    </w:p>
    <w:p w14:paraId="77859CC8" w14:textId="283FE348"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he has in that country a business establishment or some other fixed establishment and no such establishment elsewhere;</w:t>
      </w:r>
    </w:p>
    <w:p w14:paraId="376EA31F" w14:textId="35FF0A70"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he has no such establishment in any country but his usual place of residence is in that country; or</w:t>
      </w:r>
    </w:p>
    <w:p w14:paraId="3C8E2ACC" w14:textId="144036E4"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he has such establishments both in that country and elsewhere and the establishment of his which is most directly concerned with the supply is in that country.</w:t>
      </w:r>
    </w:p>
    <w:p w14:paraId="350CAF00" w14:textId="77777777"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0" w:name="pr15-ps4-."/>
      <w:bookmarkEnd w:id="50"/>
      <w:r w:rsidRPr="00C32932">
        <w:rPr>
          <w:rFonts w:ascii="Times New Roman" w:eastAsia="Times New Roman" w:hAnsi="Times New Roman" w:cs="Times New Roman"/>
          <w:sz w:val="26"/>
          <w:szCs w:val="26"/>
          <w:lang w:val="en" w:eastAsia="en-SG"/>
        </w:rPr>
        <w:t>(4)  If the supply of services is made to an individual and received by him otherwise than for the purposes of any business carried on by him, he shall be treated as belonging in whatever country he has his usual place of residence.</w:t>
      </w:r>
    </w:p>
    <w:p w14:paraId="57029D14" w14:textId="02D8A333"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1" w:name="pr15-ps5-."/>
      <w:bookmarkEnd w:id="51"/>
      <w:r w:rsidRPr="00C32932">
        <w:rPr>
          <w:rFonts w:ascii="Times New Roman" w:eastAsia="Times New Roman" w:hAnsi="Times New Roman" w:cs="Times New Roman"/>
          <w:sz w:val="26"/>
          <w:szCs w:val="26"/>
          <w:lang w:val="en" w:eastAsia="en-SG"/>
        </w:rPr>
        <w:t>(5)  Where subsection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(4) does not apply, the person to whom the supply is made shall be treated as belonging in a country if —</w:t>
      </w:r>
    </w:p>
    <w:p w14:paraId="2D0A4B74" w14:textId="79725863"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either of the conditions mentioned in subsection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(3)(</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or (</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is satisfied; or</w:t>
      </w:r>
    </w:p>
    <w:p w14:paraId="2D991BA9" w14:textId="41DB74EC"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he has such establishments as are mentioned in subsection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(3) both in that country and elsewhere and the establishment of his at which, or for the purposes of which, the services are most directly used or to be used is in that country.</w:t>
      </w:r>
    </w:p>
    <w:p w14:paraId="5D60E0FC" w14:textId="77777777"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2" w:name="pr15-ps6-."/>
      <w:bookmarkEnd w:id="52"/>
      <w:r w:rsidRPr="00C32932">
        <w:rPr>
          <w:rFonts w:ascii="Times New Roman" w:eastAsia="Times New Roman" w:hAnsi="Times New Roman" w:cs="Times New Roman"/>
          <w:sz w:val="26"/>
          <w:szCs w:val="26"/>
          <w:lang w:val="en" w:eastAsia="en-SG"/>
        </w:rPr>
        <w:t>(6)  For the purposes of this section (but not for any other purpose) —</w:t>
      </w:r>
    </w:p>
    <w:p w14:paraId="76CC4A2B" w14:textId="1D0E543A"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 person carrying on a business through a branch or agency in any country shall be treated as having a business establishment there; and</w:t>
      </w:r>
    </w:p>
    <w:p w14:paraId="4A0B2A97" w14:textId="49C1F103"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“usual place of residence”, in relation to a body corporate, means the place where it is incorporated or otherwise legally constituted.</w:t>
      </w:r>
    </w:p>
    <w:p w14:paraId="72DB5F99" w14:textId="7290A7E1"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3" w:name="pr15-ps7-."/>
      <w:bookmarkEnd w:id="53"/>
      <w:r w:rsidRPr="00C32932">
        <w:rPr>
          <w:rFonts w:ascii="Times New Roman" w:eastAsia="Times New Roman" w:hAnsi="Times New Roman" w:cs="Times New Roman"/>
          <w:sz w:val="26"/>
          <w:szCs w:val="26"/>
          <w:lang w:val="en" w:eastAsia="en-SG"/>
        </w:rPr>
        <w:lastRenderedPageBreak/>
        <w:t>(7)  The Minister may make regulations to provide for the matters by which a supplier may determine whether a customer receiving a Seventh Schedule supply belongs in Singapore.</w:t>
      </w:r>
    </w:p>
    <w:p w14:paraId="33C9F2E1" w14:textId="65777A27" w:rsidR="00D32E70" w:rsidRPr="00C32932" w:rsidRDefault="00D32E70" w:rsidP="00D32E70">
      <w:pPr>
        <w:spacing w:after="120" w:line="240" w:lineRule="auto"/>
        <w:rPr>
          <w:rFonts w:ascii="Times New Roman" w:eastAsia="Times New Roman" w:hAnsi="Times New Roman" w:cs="Times New Roman"/>
          <w:sz w:val="26"/>
          <w:szCs w:val="26"/>
          <w:lang w:val="en" w:eastAsia="en-SG"/>
        </w:rPr>
      </w:pPr>
    </w:p>
    <w:p w14:paraId="339610E5" w14:textId="66E06DDA" w:rsidR="00D32E70" w:rsidRPr="00C32932" w:rsidRDefault="00D32E70" w:rsidP="00D32E70">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4AE3326A" w14:textId="77777777" w:rsidR="00741D51" w:rsidRPr="00C32932" w:rsidRDefault="00741D51" w:rsidP="00D32E70">
      <w:pPr>
        <w:spacing w:after="120" w:line="240" w:lineRule="auto"/>
        <w:rPr>
          <w:rFonts w:ascii="Times New Roman" w:eastAsia="Times New Roman" w:hAnsi="Times New Roman" w:cs="Times New Roman"/>
          <w:sz w:val="26"/>
          <w:szCs w:val="26"/>
          <w:lang w:val="en" w:eastAsia="en-SG"/>
        </w:rPr>
      </w:pPr>
    </w:p>
    <w:p w14:paraId="777D0228" w14:textId="0911EDC5" w:rsidR="00D32E70" w:rsidRPr="00C32932" w:rsidRDefault="00D32E70" w:rsidP="00D32E70">
      <w:pPr>
        <w:spacing w:after="120" w:line="240" w:lineRule="auto"/>
        <w:rPr>
          <w:rFonts w:ascii="Times New Roman" w:eastAsia="Times New Roman" w:hAnsi="Times New Roman" w:cs="Times New Roman"/>
          <w:b/>
          <w:bCs/>
          <w:sz w:val="26"/>
          <w:szCs w:val="26"/>
          <w:lang w:val="en" w:eastAsia="en-SG"/>
        </w:rPr>
      </w:pPr>
      <w:bookmarkStart w:id="54" w:name="pr17-he-."/>
      <w:bookmarkEnd w:id="54"/>
      <w:r w:rsidRPr="00C32932">
        <w:rPr>
          <w:rFonts w:ascii="Times New Roman" w:eastAsia="Times New Roman" w:hAnsi="Times New Roman" w:cs="Times New Roman"/>
          <w:b/>
          <w:bCs/>
          <w:sz w:val="26"/>
          <w:szCs w:val="26"/>
          <w:lang w:val="en" w:eastAsia="en-SG"/>
        </w:rPr>
        <w:t>Value of supply of goods or services</w:t>
      </w:r>
    </w:p>
    <w:p w14:paraId="5D8EC898" w14:textId="38134DC6"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17.</w:t>
      </w:r>
      <w:bookmarkStart w:id="55" w:name="pr17-ps1-."/>
      <w:bookmarkEnd w:id="55"/>
      <w:r w:rsidRPr="00C32932">
        <w:rPr>
          <w:rFonts w:ascii="Times New Roman" w:eastAsia="Times New Roman" w:hAnsi="Times New Roman" w:cs="Times New Roman"/>
          <w:sz w:val="26"/>
          <w:szCs w:val="26"/>
          <w:lang w:val="en" w:eastAsia="en-SG"/>
        </w:rPr>
        <w:t>—(1)  For the purposes of this Act and subject to the Third</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Schedule, the value of any supply of goods or services shall be determined in accordance with this section.</w:t>
      </w:r>
    </w:p>
    <w:p w14:paraId="26B31E86" w14:textId="1CFD4D4E" w:rsidR="009F62AE" w:rsidRPr="00C32932" w:rsidRDefault="00D32E70" w:rsidP="00D2025A">
      <w:pPr>
        <w:spacing w:after="120" w:line="240" w:lineRule="auto"/>
        <w:ind w:firstLine="288"/>
        <w:jc w:val="both"/>
        <w:rPr>
          <w:rFonts w:ascii="Times New Roman" w:eastAsia="Times New Roman" w:hAnsi="Times New Roman" w:cs="Times New Roman"/>
          <w:sz w:val="26"/>
          <w:szCs w:val="26"/>
          <w:lang w:val="en" w:eastAsia="en-SG"/>
        </w:rPr>
      </w:pPr>
      <w:bookmarkStart w:id="56" w:name="pr17-ps2-."/>
      <w:bookmarkEnd w:id="56"/>
      <w:r w:rsidRPr="00C32932">
        <w:rPr>
          <w:rFonts w:ascii="Times New Roman" w:eastAsia="Times New Roman" w:hAnsi="Times New Roman" w:cs="Times New Roman"/>
          <w:sz w:val="26"/>
          <w:szCs w:val="26"/>
          <w:lang w:val="en" w:eastAsia="en-SG"/>
        </w:rPr>
        <w:t xml:space="preserve">(2)  If the supply </w:t>
      </w:r>
      <w:r w:rsidRPr="00C32932">
        <w:rPr>
          <w:rFonts w:ascii="Times New Roman" w:eastAsia="Times New Roman" w:hAnsi="Times New Roman" w:cs="Times New Roman"/>
          <w:strike/>
          <w:sz w:val="26"/>
          <w:szCs w:val="26"/>
          <w:highlight w:val="yellow"/>
          <w:lang w:val="en" w:eastAsia="en-SG"/>
        </w:rPr>
        <w:t>(other than one from which a reverse charge supply arises)</w:t>
      </w:r>
      <w:r w:rsidRPr="00C32932">
        <w:rPr>
          <w:rFonts w:ascii="Times New Roman" w:eastAsia="Times New Roman" w:hAnsi="Times New Roman" w:cs="Times New Roman"/>
          <w:sz w:val="26"/>
          <w:szCs w:val="26"/>
          <w:lang w:val="en" w:eastAsia="en-SG"/>
        </w:rPr>
        <w:t xml:space="preserve"> is for a consideration in money, its value shall be taken to be such amount as, with the addition of the tax chargeable, is equal to the consideration.</w:t>
      </w:r>
      <w:bookmarkStart w:id="57" w:name="pr17-ps3-."/>
      <w:bookmarkEnd w:id="57"/>
    </w:p>
    <w:p w14:paraId="0272E165" w14:textId="4968E9C0" w:rsidR="009F62AE" w:rsidRPr="00C32932" w:rsidRDefault="009F62AE" w:rsidP="00D32E70">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(2A)  Subsection (2) does not apply to </w:t>
      </w:r>
      <w:r w:rsidR="002C0E3D" w:rsidRPr="00C32932">
        <w:rPr>
          <w:rFonts w:ascii="Times New Roman" w:eastAsia="Times New Roman" w:hAnsi="Times New Roman" w:cs="Times New Roman"/>
          <w:sz w:val="26"/>
          <w:szCs w:val="26"/>
          <w:highlight w:val="yellow"/>
          <w:lang w:val="en" w:eastAsia="en-SG"/>
        </w:rPr>
        <w:t>the following:</w:t>
      </w:r>
    </w:p>
    <w:p w14:paraId="614AB30C" w14:textId="7CF8987C" w:rsidR="009F62AE" w:rsidRPr="00C32932" w:rsidRDefault="009F62AE" w:rsidP="009F62AE">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from which a reverse charge supply arises;</w:t>
      </w:r>
    </w:p>
    <w:p w14:paraId="030F976E" w14:textId="1BFAFD03" w:rsidR="009F62AE" w:rsidRPr="00C32932" w:rsidRDefault="009F62AE" w:rsidP="009F62AE">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which a redeliverer is treated as making under the Seventh Schedule.</w:t>
      </w:r>
    </w:p>
    <w:p w14:paraId="31AA92C3" w14:textId="17A74ADB"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(3)  If the supply (including </w:t>
      </w:r>
      <w:r w:rsidRPr="00C32932">
        <w:rPr>
          <w:rFonts w:ascii="Times New Roman" w:eastAsia="Times New Roman" w:hAnsi="Times New Roman" w:cs="Times New Roman"/>
          <w:strike/>
          <w:sz w:val="26"/>
          <w:szCs w:val="26"/>
          <w:highlight w:val="yellow"/>
          <w:lang w:val="en" w:eastAsia="en-SG"/>
        </w:rPr>
        <w:t>one from which a reverse charge supply arises</w:t>
      </w:r>
      <w:r w:rsidR="009F62AE" w:rsidRPr="00C32932">
        <w:rPr>
          <w:rFonts w:ascii="Times New Roman" w:eastAsia="Times New Roman" w:hAnsi="Times New Roman" w:cs="Times New Roman"/>
          <w:sz w:val="26"/>
          <w:szCs w:val="26"/>
          <w:highlight w:val="yellow"/>
          <w:lang w:val="en" w:eastAsia="en-SG"/>
        </w:rPr>
        <w:t xml:space="preserve"> a supply mentioned in </w:t>
      </w:r>
      <w:r w:rsidR="00F75C04" w:rsidRPr="00C32932">
        <w:rPr>
          <w:rFonts w:ascii="Times New Roman" w:eastAsia="Times New Roman" w:hAnsi="Times New Roman" w:cs="Times New Roman"/>
          <w:sz w:val="26"/>
          <w:szCs w:val="26"/>
          <w:highlight w:val="yellow"/>
          <w:lang w:val="en" w:eastAsia="en-SG"/>
        </w:rPr>
        <w:t>paragraph (</w:t>
      </w:r>
      <w:r w:rsidR="00F75C04" w:rsidRPr="00C32932">
        <w:rPr>
          <w:rFonts w:ascii="Times New Roman" w:eastAsia="Times New Roman" w:hAnsi="Times New Roman" w:cs="Times New Roman"/>
          <w:i/>
          <w:iCs/>
          <w:sz w:val="26"/>
          <w:szCs w:val="26"/>
          <w:highlight w:val="yellow"/>
          <w:lang w:val="en" w:eastAsia="en-SG"/>
        </w:rPr>
        <w:t>a</w:t>
      </w:r>
      <w:r w:rsidR="00F75C04" w:rsidRPr="00C32932">
        <w:rPr>
          <w:rFonts w:ascii="Times New Roman" w:eastAsia="Times New Roman" w:hAnsi="Times New Roman" w:cs="Times New Roman"/>
          <w:sz w:val="26"/>
          <w:szCs w:val="26"/>
          <w:highlight w:val="yellow"/>
          <w:lang w:val="en" w:eastAsia="en-SG"/>
        </w:rPr>
        <w:t>) or (</w:t>
      </w:r>
      <w:r w:rsidR="00F75C04" w:rsidRPr="00C32932">
        <w:rPr>
          <w:rFonts w:ascii="Times New Roman" w:eastAsia="Times New Roman" w:hAnsi="Times New Roman" w:cs="Times New Roman"/>
          <w:i/>
          <w:iCs/>
          <w:sz w:val="26"/>
          <w:szCs w:val="26"/>
          <w:highlight w:val="yellow"/>
          <w:lang w:val="en" w:eastAsia="en-SG"/>
        </w:rPr>
        <w:t>b</w:t>
      </w:r>
      <w:r w:rsidR="00F75C04" w:rsidRPr="00C32932">
        <w:rPr>
          <w:rFonts w:ascii="Times New Roman" w:eastAsia="Times New Roman" w:hAnsi="Times New Roman" w:cs="Times New Roman"/>
          <w:sz w:val="26"/>
          <w:szCs w:val="26"/>
          <w:highlight w:val="yellow"/>
          <w:lang w:val="en" w:eastAsia="en-SG"/>
        </w:rPr>
        <w:t xml:space="preserve">) of </w:t>
      </w:r>
      <w:r w:rsidR="009F62AE" w:rsidRPr="00C32932">
        <w:rPr>
          <w:rFonts w:ascii="Times New Roman" w:eastAsia="Times New Roman" w:hAnsi="Times New Roman" w:cs="Times New Roman"/>
          <w:sz w:val="26"/>
          <w:szCs w:val="26"/>
          <w:highlight w:val="yellow"/>
          <w:lang w:val="en" w:eastAsia="en-SG"/>
        </w:rPr>
        <w:t>subsection (2A)</w:t>
      </w:r>
      <w:r w:rsidRPr="00C32932">
        <w:rPr>
          <w:rFonts w:ascii="Times New Roman" w:eastAsia="Times New Roman" w:hAnsi="Times New Roman" w:cs="Times New Roman"/>
          <w:sz w:val="26"/>
          <w:szCs w:val="26"/>
          <w:lang w:val="en" w:eastAsia="en-SG"/>
        </w:rPr>
        <w:t>) is not for a consideration or is for a consideration not consisting or not wholly consisting of money, the value of the supply shall be taken to be its open market value.</w:t>
      </w:r>
    </w:p>
    <w:p w14:paraId="11062594" w14:textId="56DF6825"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8" w:name="pr17-ps3A-."/>
      <w:bookmarkEnd w:id="58"/>
      <w:r w:rsidRPr="00C32932">
        <w:rPr>
          <w:rFonts w:ascii="Times New Roman" w:eastAsia="Times New Roman" w:hAnsi="Times New Roman" w:cs="Times New Roman"/>
          <w:sz w:val="26"/>
          <w:szCs w:val="26"/>
          <w:lang w:val="en" w:eastAsia="en-SG"/>
        </w:rPr>
        <w:t>(3A)  A reverse charge supply has a value that is of an amount equal to the consideration for the</w:t>
      </w:r>
      <w:r w:rsidR="003C51C0" w:rsidRPr="00C32932">
        <w:rPr>
          <w:rFonts w:ascii="Times New Roman" w:eastAsia="Times New Roman" w:hAnsi="Times New Roman" w:cs="Times New Roman"/>
          <w:sz w:val="26"/>
          <w:szCs w:val="26"/>
          <w:lang w:val="en" w:eastAsia="en-SG"/>
        </w:rPr>
        <w:t xml:space="preserve"> </w:t>
      </w:r>
      <w:r w:rsidR="003C51C0" w:rsidRPr="00C32932">
        <w:rPr>
          <w:rFonts w:ascii="Times New Roman" w:eastAsia="Times New Roman" w:hAnsi="Times New Roman" w:cs="Times New Roman"/>
          <w:strike/>
          <w:sz w:val="26"/>
          <w:szCs w:val="26"/>
          <w:highlight w:val="yellow"/>
          <w:lang w:val="en" w:eastAsia="en-SG"/>
        </w:rPr>
        <w:t>services</w:t>
      </w:r>
      <w:r w:rsidR="009F62AE" w:rsidRPr="00C32932">
        <w:rPr>
          <w:rFonts w:ascii="Times New Roman" w:eastAsia="Times New Roman" w:hAnsi="Times New Roman" w:cs="Times New Roman"/>
          <w:sz w:val="26"/>
          <w:szCs w:val="26"/>
          <w:highlight w:val="yellow"/>
          <w:lang w:val="en" w:eastAsia="en-SG"/>
        </w:rPr>
        <w:t xml:space="preserve"> distantly taxable goods or </w:t>
      </w:r>
      <w:r w:rsidRPr="00C32932">
        <w:rPr>
          <w:rFonts w:ascii="Times New Roman" w:eastAsia="Times New Roman" w:hAnsi="Times New Roman" w:cs="Times New Roman"/>
          <w:sz w:val="26"/>
          <w:szCs w:val="26"/>
          <w:highlight w:val="yellow"/>
          <w:lang w:val="en" w:eastAsia="en-SG"/>
        </w:rPr>
        <w:t>services</w:t>
      </w:r>
      <w:r w:rsidRPr="00C32932">
        <w:rPr>
          <w:rFonts w:ascii="Times New Roman" w:eastAsia="Times New Roman" w:hAnsi="Times New Roman" w:cs="Times New Roman"/>
          <w:sz w:val="26"/>
          <w:szCs w:val="26"/>
          <w:lang w:val="en" w:eastAsia="en-SG"/>
        </w:rPr>
        <w:t xml:space="preserve"> in fact supplied that gave rise to the reverse charge supply.</w:t>
      </w:r>
    </w:p>
    <w:p w14:paraId="6A18F37E" w14:textId="5EC446C6"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59" w:name="pr17-ps3AA-."/>
      <w:bookmarkEnd w:id="59"/>
      <w:r w:rsidRPr="00C32932">
        <w:rPr>
          <w:rFonts w:ascii="Times New Roman" w:eastAsia="Times New Roman" w:hAnsi="Times New Roman" w:cs="Times New Roman"/>
          <w:sz w:val="26"/>
          <w:szCs w:val="26"/>
          <w:lang w:val="en" w:eastAsia="en-SG"/>
        </w:rPr>
        <w:t xml:space="preserve">(3AA)  Where a reverse charge supply arises from </w:t>
      </w:r>
      <w:bookmarkStart w:id="60" w:name="_Hlk69989223"/>
      <w:r w:rsidRPr="00C32932">
        <w:rPr>
          <w:rFonts w:ascii="Times New Roman" w:eastAsia="Times New Roman" w:hAnsi="Times New Roman" w:cs="Times New Roman"/>
          <w:strike/>
          <w:sz w:val="26"/>
          <w:szCs w:val="26"/>
          <w:highlight w:val="yellow"/>
          <w:lang w:val="en" w:eastAsia="en-SG"/>
        </w:rPr>
        <w:t>services supplied by a person or branch mentioned in 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bookmarkEnd w:id="60"/>
      <w:r w:rsidRPr="00C32932">
        <w:rPr>
          <w:rFonts w:ascii="Times New Roman" w:eastAsia="Times New Roman" w:hAnsi="Times New Roman" w:cs="Times New Roman"/>
          <w:sz w:val="26"/>
          <w:szCs w:val="26"/>
          <w:highlight w:val="yellow"/>
          <w:lang w:val="en" w:eastAsia="en-SG"/>
        </w:rPr>
        <w:t xml:space="preserve"> </w:t>
      </w:r>
      <w:r w:rsidR="009F62AE" w:rsidRPr="00C32932">
        <w:rPr>
          <w:rFonts w:ascii="Times New Roman" w:eastAsia="Times New Roman" w:hAnsi="Times New Roman" w:cs="Times New Roman"/>
          <w:sz w:val="26"/>
          <w:szCs w:val="26"/>
          <w:highlight w:val="yellow"/>
          <w:lang w:val="en" w:eastAsia="en-SG"/>
        </w:rPr>
        <w:t>distantly taxable goods or services supplied by a person or branch mentioned in section</w:t>
      </w:r>
      <w:r w:rsidR="00656461" w:rsidRPr="00C32932">
        <w:rPr>
          <w:rFonts w:ascii="Times New Roman" w:eastAsia="Times New Roman" w:hAnsi="Times New Roman" w:cs="Times New Roman"/>
          <w:sz w:val="26"/>
          <w:szCs w:val="26"/>
          <w:highlight w:val="yellow"/>
          <w:lang w:val="en" w:eastAsia="en-SG"/>
        </w:rPr>
        <w:t xml:space="preserve"> </w:t>
      </w:r>
      <w:r w:rsidR="009F62AE" w:rsidRPr="00C32932">
        <w:rPr>
          <w:rFonts w:ascii="Times New Roman" w:eastAsia="Times New Roman" w:hAnsi="Times New Roman" w:cs="Times New Roman"/>
          <w:sz w:val="26"/>
          <w:szCs w:val="26"/>
          <w:highlight w:val="yellow"/>
          <w:lang w:val="en" w:eastAsia="en-SG"/>
        </w:rPr>
        <w:t>14(1)(</w:t>
      </w:r>
      <w:r w:rsidR="009F62AE" w:rsidRPr="00C32932">
        <w:rPr>
          <w:rFonts w:ascii="Times New Roman" w:eastAsia="Times New Roman" w:hAnsi="Times New Roman" w:cs="Times New Roman"/>
          <w:i/>
          <w:iCs/>
          <w:sz w:val="26"/>
          <w:szCs w:val="26"/>
          <w:highlight w:val="yellow"/>
          <w:lang w:val="en" w:eastAsia="en-SG"/>
        </w:rPr>
        <w:t>a</w:t>
      </w:r>
      <w:r w:rsidR="009F62AE" w:rsidRPr="00C32932">
        <w:rPr>
          <w:rFonts w:ascii="Times New Roman" w:eastAsia="Times New Roman" w:hAnsi="Times New Roman" w:cs="Times New Roman"/>
          <w:sz w:val="26"/>
          <w:szCs w:val="26"/>
          <w:highlight w:val="yellow"/>
          <w:lang w:val="en" w:eastAsia="en-SG"/>
        </w:rPr>
        <w:t>) or (</w:t>
      </w:r>
      <w:r w:rsidR="00D2025A" w:rsidRPr="00C32932">
        <w:rPr>
          <w:rFonts w:ascii="Times New Roman" w:eastAsia="Times New Roman" w:hAnsi="Times New Roman" w:cs="Times New Roman"/>
          <w:i/>
          <w:iCs/>
          <w:sz w:val="26"/>
          <w:szCs w:val="26"/>
          <w:highlight w:val="yellow"/>
          <w:lang w:val="en" w:eastAsia="en-SG"/>
        </w:rPr>
        <w:t>b</w:t>
      </w:r>
      <w:r w:rsidR="009F62AE" w:rsidRPr="00C32932">
        <w:rPr>
          <w:rFonts w:ascii="Times New Roman" w:eastAsia="Times New Roman" w:hAnsi="Times New Roman" w:cs="Times New Roman"/>
          <w:sz w:val="26"/>
          <w:szCs w:val="26"/>
          <w:highlight w:val="yellow"/>
          <w:lang w:val="en" w:eastAsia="en-SG"/>
        </w:rPr>
        <w:t>)</w:t>
      </w:r>
      <w:r w:rsidR="009F62A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or member of the group mentioned in 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30(1A), then, for the purpose of determining the value of the reverse charge supply, any amount required to be withheld as tax under the Income Tax Act must not, if included in the consideration for the supply in fact made, be deducted.</w:t>
      </w:r>
    </w:p>
    <w:p w14:paraId="71F33AC1" w14:textId="0E7135AA" w:rsidR="00D32E70" w:rsidRPr="00C32932" w:rsidRDefault="00D32E70" w:rsidP="00007A03">
      <w:pPr>
        <w:spacing w:after="120" w:line="240" w:lineRule="auto"/>
        <w:ind w:firstLine="288"/>
        <w:jc w:val="both"/>
        <w:rPr>
          <w:rFonts w:ascii="Times New Roman" w:eastAsia="Times New Roman" w:hAnsi="Times New Roman" w:cs="Times New Roman"/>
          <w:sz w:val="26"/>
          <w:szCs w:val="26"/>
          <w:lang w:val="en" w:eastAsia="en-SG"/>
        </w:rPr>
      </w:pPr>
      <w:bookmarkStart w:id="61" w:name="pr17-ps3B-."/>
      <w:bookmarkEnd w:id="61"/>
      <w:r w:rsidRPr="00C32932">
        <w:rPr>
          <w:rFonts w:ascii="Times New Roman" w:eastAsia="Times New Roman" w:hAnsi="Times New Roman" w:cs="Times New Roman"/>
          <w:sz w:val="26"/>
          <w:szCs w:val="26"/>
          <w:lang w:val="en" w:eastAsia="en-SG"/>
        </w:rPr>
        <w:t>(3B)  Where the reverse charge supply of a recipient arises from —</w:t>
      </w:r>
    </w:p>
    <w:p w14:paraId="0203BCBB" w14:textId="7F11E56A"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a supply of services mentioned in </w:t>
      </w:r>
      <w:r w:rsidRPr="00C32932">
        <w:rPr>
          <w:rFonts w:ascii="Times New Roman" w:eastAsia="Times New Roman" w:hAnsi="Times New Roman" w:cs="Times New Roman"/>
          <w:strike/>
          <w:sz w:val="26"/>
          <w:szCs w:val="26"/>
          <w:highlight w:val="yellow"/>
          <w:lang w:val="en" w:eastAsia="en-SG"/>
        </w:rPr>
        <w:t>section</w:t>
      </w:r>
      <w:r w:rsidR="00656461"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w:t>
      </w:r>
      <w:r w:rsidR="004B7CD0" w:rsidRPr="00C32932">
        <w:rPr>
          <w:rFonts w:ascii="Times New Roman" w:eastAsia="Times New Roman" w:hAnsi="Times New Roman" w:cs="Times New Roman"/>
          <w:sz w:val="26"/>
          <w:szCs w:val="26"/>
          <w:highlight w:val="yellow"/>
          <w:lang w:val="en" w:eastAsia="en-SG"/>
        </w:rPr>
        <w:t xml:space="preserve"> section 14(1)(</w:t>
      </w:r>
      <w:r w:rsidR="004B7CD0" w:rsidRPr="00C32932">
        <w:rPr>
          <w:rFonts w:ascii="Times New Roman" w:eastAsia="Times New Roman" w:hAnsi="Times New Roman" w:cs="Times New Roman"/>
          <w:i/>
          <w:iCs/>
          <w:sz w:val="26"/>
          <w:szCs w:val="26"/>
          <w:highlight w:val="yellow"/>
          <w:lang w:val="en" w:eastAsia="en-SG"/>
        </w:rPr>
        <w:t>b</w:t>
      </w:r>
      <w:r w:rsidR="004B7CD0"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lang w:val="en" w:eastAsia="en-SG"/>
        </w:rPr>
        <w:t>; or</w:t>
      </w:r>
    </w:p>
    <w:p w14:paraId="4BEF62D1" w14:textId="3F969739"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 supply of services mentioned in section</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30(1A),</w:t>
      </w:r>
    </w:p>
    <w:p w14:paraId="1BFC22A5" w14:textId="77777777" w:rsidR="00D32E70" w:rsidRPr="00C32932" w:rsidRDefault="00D32E70" w:rsidP="00D32E70">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then, for the purpose of determining the value of the reverse charge supply, any of the following that is included as part of the consideration for the services in fact supplied may be deducted:</w:t>
      </w:r>
    </w:p>
    <w:p w14:paraId="03EE0EC9" w14:textId="2E7A03AB"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salary or wages relating to the employees of (as the case may be) the branch or member of the group outside Singapore making the supply of services;</w:t>
      </w:r>
    </w:p>
    <w:p w14:paraId="1D91DC61" w14:textId="19EB893F"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interest;</w:t>
      </w:r>
    </w:p>
    <w:p w14:paraId="65A627AE" w14:textId="22EBCD3A" w:rsidR="00D32E70" w:rsidRPr="00C32932" w:rsidRDefault="00D32E70" w:rsidP="00D32E70">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e</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proportionate amount of mark-up in respect of such salary or wages and interest in paragraphs</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 and (</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 respectively.</w:t>
      </w:r>
    </w:p>
    <w:p w14:paraId="4FE7689B" w14:textId="474C1E61"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bookmarkStart w:id="62" w:name="pr17-ps3C-."/>
      <w:bookmarkEnd w:id="62"/>
      <w:r w:rsidRPr="00C32932">
        <w:rPr>
          <w:rFonts w:ascii="Times New Roman" w:eastAsia="Times New Roman" w:hAnsi="Times New Roman" w:cs="Times New Roman"/>
          <w:sz w:val="26"/>
          <w:szCs w:val="26"/>
          <w:lang w:val="en" w:eastAsia="en-SG"/>
        </w:rPr>
        <w:t>(3C)  For the purposes of the application of the Third Schedule, where the reverse charge supply arises from</w:t>
      </w:r>
      <w:r w:rsidR="00F75C04" w:rsidRPr="00C32932">
        <w:rPr>
          <w:rFonts w:ascii="Times New Roman" w:eastAsia="Times New Roman" w:hAnsi="Times New Roman" w:cs="Times New Roman"/>
          <w:sz w:val="26"/>
          <w:szCs w:val="26"/>
          <w:lang w:val="en" w:eastAsia="en-SG"/>
        </w:rPr>
        <w:t xml:space="preserve"> </w:t>
      </w:r>
      <w:r w:rsidR="00F75C04" w:rsidRPr="00C32932">
        <w:rPr>
          <w:rFonts w:ascii="Times New Roman" w:eastAsia="Times New Roman" w:hAnsi="Times New Roman" w:cs="Times New Roman"/>
          <w:strike/>
          <w:sz w:val="26"/>
          <w:szCs w:val="26"/>
          <w:highlight w:val="yellow"/>
          <w:lang w:val="en" w:eastAsia="en-SG"/>
        </w:rPr>
        <w:t>a supply of services mentioned in section</w:t>
      </w:r>
      <w:r w:rsidR="00656461" w:rsidRPr="00C32932">
        <w:rPr>
          <w:rFonts w:ascii="Times New Roman" w:eastAsia="Times New Roman" w:hAnsi="Times New Roman" w:cs="Times New Roman"/>
          <w:strike/>
          <w:sz w:val="26"/>
          <w:szCs w:val="26"/>
          <w:highlight w:val="yellow"/>
          <w:lang w:val="en" w:eastAsia="en-SG"/>
        </w:rPr>
        <w:t xml:space="preserve"> </w:t>
      </w:r>
      <w:r w:rsidR="00F75C04" w:rsidRPr="00C32932">
        <w:rPr>
          <w:rFonts w:ascii="Times New Roman" w:eastAsia="Times New Roman" w:hAnsi="Times New Roman" w:cs="Times New Roman"/>
          <w:strike/>
          <w:sz w:val="26"/>
          <w:szCs w:val="26"/>
          <w:highlight w:val="yellow"/>
          <w:lang w:val="en" w:eastAsia="en-SG"/>
        </w:rPr>
        <w:t>14(1)(</w:t>
      </w:r>
      <w:r w:rsidR="00F75C04" w:rsidRPr="00C32932">
        <w:rPr>
          <w:rFonts w:ascii="Times New Roman" w:eastAsia="Times New Roman" w:hAnsi="Times New Roman" w:cs="Times New Roman"/>
          <w:i/>
          <w:iCs/>
          <w:strike/>
          <w:sz w:val="26"/>
          <w:szCs w:val="26"/>
          <w:highlight w:val="yellow"/>
          <w:lang w:val="en" w:eastAsia="en-SG"/>
        </w:rPr>
        <w:t>a</w:t>
      </w:r>
      <w:r w:rsidR="00F75C04" w:rsidRPr="00C32932">
        <w:rPr>
          <w:rFonts w:ascii="Times New Roman" w:eastAsia="Times New Roman" w:hAnsi="Times New Roman" w:cs="Times New Roman"/>
          <w:strike/>
          <w:sz w:val="26"/>
          <w:szCs w:val="26"/>
          <w:highlight w:val="yellow"/>
          <w:lang w:val="en" w:eastAsia="en-SG"/>
        </w:rPr>
        <w:t>)(ii), the branches mentioned in section</w:t>
      </w:r>
      <w:r w:rsidR="00656461" w:rsidRPr="00C32932">
        <w:rPr>
          <w:rFonts w:ascii="Times New Roman" w:eastAsia="Times New Roman" w:hAnsi="Times New Roman" w:cs="Times New Roman"/>
          <w:strike/>
          <w:sz w:val="26"/>
          <w:szCs w:val="26"/>
          <w:highlight w:val="yellow"/>
          <w:lang w:val="en" w:eastAsia="en-SG"/>
        </w:rPr>
        <w:t xml:space="preserve"> </w:t>
      </w:r>
      <w:r w:rsidR="00F75C04" w:rsidRPr="00C32932">
        <w:rPr>
          <w:rFonts w:ascii="Times New Roman" w:eastAsia="Times New Roman" w:hAnsi="Times New Roman" w:cs="Times New Roman"/>
          <w:strike/>
          <w:sz w:val="26"/>
          <w:szCs w:val="26"/>
          <w:highlight w:val="yellow"/>
          <w:lang w:val="en" w:eastAsia="en-SG"/>
        </w:rPr>
        <w:t>14(1)(</w:t>
      </w:r>
      <w:r w:rsidR="00F75C04" w:rsidRPr="00C32932">
        <w:rPr>
          <w:rFonts w:ascii="Times New Roman" w:eastAsia="Times New Roman" w:hAnsi="Times New Roman" w:cs="Times New Roman"/>
          <w:i/>
          <w:iCs/>
          <w:strike/>
          <w:sz w:val="26"/>
          <w:szCs w:val="26"/>
          <w:highlight w:val="yellow"/>
          <w:lang w:val="en" w:eastAsia="en-SG"/>
        </w:rPr>
        <w:t>a</w:t>
      </w:r>
      <w:r w:rsidR="00F75C04" w:rsidRPr="00C32932">
        <w:rPr>
          <w:rFonts w:ascii="Times New Roman" w:eastAsia="Times New Roman" w:hAnsi="Times New Roman" w:cs="Times New Roman"/>
          <w:strike/>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 xml:space="preserve"> </w:t>
      </w:r>
      <w:r w:rsidR="009F62AE" w:rsidRPr="00C32932">
        <w:rPr>
          <w:rFonts w:ascii="Times New Roman" w:eastAsia="Times New Roman" w:hAnsi="Times New Roman" w:cs="Times New Roman"/>
          <w:sz w:val="26"/>
          <w:szCs w:val="26"/>
          <w:highlight w:val="yellow"/>
          <w:lang w:val="en" w:eastAsia="en-SG"/>
        </w:rPr>
        <w:t>a supply of distantly taxable goods mentioned in section 14(1)(</w:t>
      </w:r>
      <w:r w:rsidR="009F62AE" w:rsidRPr="00C32932">
        <w:rPr>
          <w:rFonts w:ascii="Times New Roman" w:eastAsia="Times New Roman" w:hAnsi="Times New Roman" w:cs="Times New Roman"/>
          <w:i/>
          <w:iCs/>
          <w:sz w:val="26"/>
          <w:szCs w:val="26"/>
          <w:highlight w:val="yellow"/>
          <w:lang w:val="en" w:eastAsia="en-SG"/>
        </w:rPr>
        <w:t>a</w:t>
      </w:r>
      <w:r w:rsidR="009F62AE" w:rsidRPr="00C32932">
        <w:rPr>
          <w:rFonts w:ascii="Times New Roman" w:eastAsia="Times New Roman" w:hAnsi="Times New Roman" w:cs="Times New Roman"/>
          <w:sz w:val="26"/>
          <w:szCs w:val="26"/>
          <w:highlight w:val="yellow"/>
          <w:lang w:val="en" w:eastAsia="en-SG"/>
        </w:rPr>
        <w:t xml:space="preserve">)(ii) or </w:t>
      </w:r>
      <w:r w:rsidRPr="00C32932">
        <w:rPr>
          <w:rFonts w:ascii="Times New Roman" w:eastAsia="Times New Roman" w:hAnsi="Times New Roman" w:cs="Times New Roman"/>
          <w:sz w:val="26"/>
          <w:szCs w:val="26"/>
          <w:highlight w:val="yellow"/>
          <w:lang w:val="en" w:eastAsia="en-SG"/>
        </w:rPr>
        <w:t>a supply of services mentioned in section 14(1)(</w:t>
      </w:r>
      <w:r w:rsidR="004B7CD0"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xml:space="preserve">)(ii), the branches mentioned in </w:t>
      </w:r>
      <w:r w:rsidR="00566444" w:rsidRPr="00C32932">
        <w:rPr>
          <w:rFonts w:ascii="Times New Roman" w:eastAsia="Times New Roman" w:hAnsi="Times New Roman" w:cs="Times New Roman"/>
          <w:sz w:val="26"/>
          <w:szCs w:val="26"/>
          <w:highlight w:val="yellow"/>
          <w:lang w:val="en" w:eastAsia="en-SG"/>
        </w:rPr>
        <w:t>section 14(1)(</w:t>
      </w:r>
      <w:r w:rsidR="00566444" w:rsidRPr="00C32932">
        <w:rPr>
          <w:rFonts w:ascii="Times New Roman" w:eastAsia="Times New Roman" w:hAnsi="Times New Roman" w:cs="Times New Roman"/>
          <w:i/>
          <w:iCs/>
          <w:sz w:val="26"/>
          <w:szCs w:val="26"/>
          <w:highlight w:val="yellow"/>
          <w:lang w:val="en" w:eastAsia="en-SG"/>
        </w:rPr>
        <w:t>a</w:t>
      </w:r>
      <w:r w:rsidR="00566444" w:rsidRPr="00C32932">
        <w:rPr>
          <w:rFonts w:ascii="Times New Roman" w:eastAsia="Times New Roman" w:hAnsi="Times New Roman" w:cs="Times New Roman"/>
          <w:sz w:val="26"/>
          <w:szCs w:val="26"/>
          <w:highlight w:val="yellow"/>
          <w:lang w:val="en" w:eastAsia="en-SG"/>
        </w:rPr>
        <w:t xml:space="preserve">)(ii) or </w:t>
      </w:r>
      <w:r w:rsidR="009A51D9" w:rsidRPr="00C32932">
        <w:rPr>
          <w:rFonts w:ascii="Times New Roman" w:eastAsia="Times New Roman" w:hAnsi="Times New Roman" w:cs="Times New Roman"/>
          <w:sz w:val="26"/>
          <w:szCs w:val="26"/>
          <w:highlight w:val="yellow"/>
          <w:lang w:val="en" w:eastAsia="en-SG"/>
        </w:rPr>
        <w:t>(</w:t>
      </w:r>
      <w:r w:rsidR="004B7CD0" w:rsidRPr="00C32932">
        <w:rPr>
          <w:rFonts w:ascii="Times New Roman" w:eastAsia="Times New Roman" w:hAnsi="Times New Roman" w:cs="Times New Roman"/>
          <w:i/>
          <w:iCs/>
          <w:sz w:val="26"/>
          <w:szCs w:val="26"/>
          <w:highlight w:val="yellow"/>
          <w:lang w:val="en" w:eastAsia="en-SG"/>
        </w:rPr>
        <w:t>b</w:t>
      </w:r>
      <w:r w:rsidR="00566444" w:rsidRPr="00C32932">
        <w:rPr>
          <w:rFonts w:ascii="Times New Roman" w:eastAsia="Times New Roman" w:hAnsi="Times New Roman" w:cs="Times New Roman"/>
          <w:sz w:val="26"/>
          <w:szCs w:val="26"/>
          <w:highlight w:val="yellow"/>
          <w:lang w:val="en" w:eastAsia="en-SG"/>
        </w:rPr>
        <w:t>)(ii) (as the case may be)</w:t>
      </w:r>
      <w:r w:rsidR="00566444"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are treated as persons connected with each other.</w:t>
      </w:r>
    </w:p>
    <w:p w14:paraId="73B532F6" w14:textId="32049225" w:rsidR="00566444" w:rsidRPr="00C32932" w:rsidRDefault="00566444" w:rsidP="00D32E70">
      <w:pPr>
        <w:spacing w:after="120" w:line="240" w:lineRule="auto"/>
        <w:ind w:firstLine="288"/>
        <w:jc w:val="both"/>
        <w:rPr>
          <w:rFonts w:ascii="Times New Roman" w:eastAsia="Times New Roman" w:hAnsi="Times New Roman" w:cs="Times New Roman"/>
          <w:sz w:val="26"/>
          <w:szCs w:val="26"/>
          <w:lang w:val="en" w:eastAsia="en-SG"/>
        </w:rPr>
      </w:pPr>
      <w:bookmarkStart w:id="63" w:name="pr17-ps4-."/>
      <w:bookmarkEnd w:id="63"/>
      <w:r w:rsidRPr="00C32932">
        <w:rPr>
          <w:rFonts w:ascii="Times New Roman" w:eastAsia="Times New Roman" w:hAnsi="Times New Roman" w:cs="Times New Roman"/>
          <w:sz w:val="26"/>
          <w:szCs w:val="26"/>
          <w:highlight w:val="yellow"/>
          <w:lang w:val="en" w:eastAsia="en-SG"/>
        </w:rPr>
        <w:t>(3D)  A Seventh Schedule supply of goods treated as made by a redeliverer has a value that is of an amount equal to the consideration paid for the goods by the customer.</w:t>
      </w:r>
    </w:p>
    <w:p w14:paraId="7E763149" w14:textId="43B2C583"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Where a supply of any goods or services (including one from which a reverse charge supply arises) is not the only matter to which a consideration in money relates, the supply shall be deemed to be for such part of the consideration as is properly attributable to it.</w:t>
      </w:r>
    </w:p>
    <w:p w14:paraId="2D2B164E" w14:textId="62E3C9DF" w:rsidR="00566444" w:rsidRPr="00C32932" w:rsidRDefault="00566444" w:rsidP="00D32E70">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(4A)  Where a person that makes a Seventh Schedule supply of goods to a customer also makes a supply of </w:t>
      </w:r>
      <w:r w:rsidR="003C51C0" w:rsidRPr="00C32932">
        <w:rPr>
          <w:rFonts w:ascii="Times New Roman" w:eastAsia="Times New Roman" w:hAnsi="Times New Roman" w:cs="Times New Roman"/>
          <w:sz w:val="26"/>
          <w:szCs w:val="26"/>
          <w:highlight w:val="yellow"/>
          <w:lang w:val="en" w:eastAsia="en-SG"/>
        </w:rPr>
        <w:t xml:space="preserve">related </w:t>
      </w:r>
      <w:r w:rsidRPr="00C32932">
        <w:rPr>
          <w:rFonts w:ascii="Times New Roman" w:eastAsia="Times New Roman" w:hAnsi="Times New Roman" w:cs="Times New Roman"/>
          <w:sz w:val="26"/>
          <w:szCs w:val="26"/>
          <w:highlight w:val="yellow"/>
          <w:lang w:val="en" w:eastAsia="en-SG"/>
        </w:rPr>
        <w:t>services to the customer, the consideration for the related services is to be included as part of the consideration for the Seventh Schedule supply of goods if —</w:t>
      </w:r>
    </w:p>
    <w:p w14:paraId="50F5539A" w14:textId="5C0C1F10" w:rsidR="00566444" w:rsidRPr="00C32932" w:rsidRDefault="00566444" w:rsidP="00E9238D">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consideration for th</w:t>
      </w:r>
      <w:r w:rsidR="00E9238D" w:rsidRPr="00C32932">
        <w:rPr>
          <w:rFonts w:ascii="Times New Roman" w:eastAsia="Times New Roman" w:hAnsi="Times New Roman" w:cs="Times New Roman"/>
          <w:sz w:val="26"/>
          <w:szCs w:val="26"/>
          <w:highlight w:val="yellow"/>
          <w:lang w:val="en" w:eastAsia="en-SG"/>
        </w:rPr>
        <w:t>e</w:t>
      </w:r>
      <w:r w:rsidRPr="00C32932">
        <w:rPr>
          <w:rFonts w:ascii="Times New Roman" w:eastAsia="Times New Roman" w:hAnsi="Times New Roman" w:cs="Times New Roman"/>
          <w:sz w:val="26"/>
          <w:szCs w:val="26"/>
          <w:highlight w:val="yellow"/>
          <w:lang w:val="en" w:eastAsia="en-SG"/>
        </w:rPr>
        <w:t xml:space="preserve"> supply o</w:t>
      </w:r>
      <w:r w:rsidR="00E9238D" w:rsidRPr="00C32932">
        <w:rPr>
          <w:rFonts w:ascii="Times New Roman" w:eastAsia="Times New Roman" w:hAnsi="Times New Roman" w:cs="Times New Roman"/>
          <w:sz w:val="26"/>
          <w:szCs w:val="26"/>
          <w:highlight w:val="yellow"/>
          <w:lang w:val="en" w:eastAsia="en-SG"/>
        </w:rPr>
        <w:t>f</w:t>
      </w:r>
      <w:r w:rsidRPr="00C32932">
        <w:rPr>
          <w:rFonts w:ascii="Times New Roman" w:eastAsia="Times New Roman" w:hAnsi="Times New Roman" w:cs="Times New Roman"/>
          <w:sz w:val="26"/>
          <w:szCs w:val="26"/>
          <w:highlight w:val="yellow"/>
          <w:lang w:val="en" w:eastAsia="en-SG"/>
        </w:rPr>
        <w:t xml:space="preserve"> the related services</w:t>
      </w:r>
      <w:r w:rsidR="00E9238D" w:rsidRPr="00C32932">
        <w:rPr>
          <w:rFonts w:ascii="Times New Roman" w:eastAsia="Times New Roman" w:hAnsi="Times New Roman" w:cs="Times New Roman"/>
          <w:sz w:val="26"/>
          <w:szCs w:val="26"/>
          <w:highlight w:val="yellow"/>
          <w:lang w:val="en" w:eastAsia="en-SG"/>
        </w:rPr>
        <w:t xml:space="preserve"> is determined by reference to th</w:t>
      </w:r>
      <w:r w:rsidR="003C51C0" w:rsidRPr="00C32932">
        <w:rPr>
          <w:rFonts w:ascii="Times New Roman" w:eastAsia="Times New Roman" w:hAnsi="Times New Roman" w:cs="Times New Roman"/>
          <w:sz w:val="26"/>
          <w:szCs w:val="26"/>
          <w:highlight w:val="yellow"/>
          <w:lang w:val="en" w:eastAsia="en-SG"/>
        </w:rPr>
        <w:t>ose</w:t>
      </w:r>
      <w:r w:rsidR="00E9238D" w:rsidRPr="00C32932">
        <w:rPr>
          <w:rFonts w:ascii="Times New Roman" w:eastAsia="Times New Roman" w:hAnsi="Times New Roman" w:cs="Times New Roman"/>
          <w:sz w:val="26"/>
          <w:szCs w:val="26"/>
          <w:highlight w:val="yellow"/>
          <w:lang w:val="en" w:eastAsia="en-SG"/>
        </w:rPr>
        <w:t xml:space="preserve"> goods;</w:t>
      </w:r>
    </w:p>
    <w:p w14:paraId="6771659D" w14:textId="674E984D" w:rsidR="00E9238D" w:rsidRPr="00C32932" w:rsidRDefault="00E9238D" w:rsidP="00E9238D">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supply of the related services is made, arranged or assisted by the supplier or underlying supplier of </w:t>
      </w:r>
      <w:r w:rsidR="003C51C0" w:rsidRPr="00C32932">
        <w:rPr>
          <w:rFonts w:ascii="Times New Roman" w:eastAsia="Times New Roman" w:hAnsi="Times New Roman" w:cs="Times New Roman"/>
          <w:sz w:val="26"/>
          <w:szCs w:val="26"/>
          <w:highlight w:val="yellow"/>
          <w:lang w:val="en" w:eastAsia="en-SG"/>
        </w:rPr>
        <w:t>those</w:t>
      </w:r>
      <w:r w:rsidRPr="00C32932">
        <w:rPr>
          <w:rFonts w:ascii="Times New Roman" w:eastAsia="Times New Roman" w:hAnsi="Times New Roman" w:cs="Times New Roman"/>
          <w:sz w:val="26"/>
          <w:szCs w:val="26"/>
          <w:highlight w:val="yellow"/>
          <w:lang w:val="en" w:eastAsia="en-SG"/>
        </w:rPr>
        <w:t xml:space="preserve"> goods;</w:t>
      </w:r>
    </w:p>
    <w:p w14:paraId="3BF3804D" w14:textId="44E8677B" w:rsidR="00E9238D" w:rsidRPr="00C32932" w:rsidRDefault="00E9238D" w:rsidP="00E9238D">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supply of the related services is directly in connection with th</w:t>
      </w:r>
      <w:r w:rsidR="003C51C0" w:rsidRPr="00C32932">
        <w:rPr>
          <w:rFonts w:ascii="Times New Roman" w:eastAsia="Times New Roman" w:hAnsi="Times New Roman" w:cs="Times New Roman"/>
          <w:sz w:val="26"/>
          <w:szCs w:val="26"/>
          <w:highlight w:val="yellow"/>
          <w:lang w:val="en" w:eastAsia="en-SG"/>
        </w:rPr>
        <w:t>os</w:t>
      </w:r>
      <w:r w:rsidRPr="00C32932">
        <w:rPr>
          <w:rFonts w:ascii="Times New Roman" w:eastAsia="Times New Roman" w:hAnsi="Times New Roman" w:cs="Times New Roman"/>
          <w:sz w:val="26"/>
          <w:szCs w:val="26"/>
          <w:highlight w:val="yellow"/>
          <w:lang w:val="en" w:eastAsia="en-SG"/>
        </w:rPr>
        <w:t>e goods;</w:t>
      </w:r>
    </w:p>
    <w:p w14:paraId="6B5CE4A7" w14:textId="5A448E3E" w:rsidR="00E9238D" w:rsidRPr="00C32932" w:rsidRDefault="00E9238D" w:rsidP="00E9238D">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d</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supply of the related services would be zero-rated under section 21 in the absence of this subsection; and</w:t>
      </w:r>
    </w:p>
    <w:p w14:paraId="101C106A" w14:textId="69E0F1D7" w:rsidR="00E9238D" w:rsidRPr="00C32932" w:rsidRDefault="00E9238D" w:rsidP="00E9238D">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e</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supply of the related services and </w:t>
      </w:r>
      <w:r w:rsidR="003C51C0" w:rsidRPr="00C32932">
        <w:rPr>
          <w:rFonts w:ascii="Times New Roman" w:eastAsia="Times New Roman" w:hAnsi="Times New Roman" w:cs="Times New Roman"/>
          <w:sz w:val="26"/>
          <w:szCs w:val="26"/>
          <w:highlight w:val="yellow"/>
          <w:lang w:val="en" w:eastAsia="en-SG"/>
        </w:rPr>
        <w:t>those</w:t>
      </w:r>
      <w:r w:rsidRPr="00C32932">
        <w:rPr>
          <w:rFonts w:ascii="Times New Roman" w:eastAsia="Times New Roman" w:hAnsi="Times New Roman" w:cs="Times New Roman"/>
          <w:sz w:val="26"/>
          <w:szCs w:val="26"/>
          <w:highlight w:val="yellow"/>
          <w:lang w:val="en" w:eastAsia="en-SG"/>
        </w:rPr>
        <w:t xml:space="preserve"> goods do not form a single supply.</w:t>
      </w:r>
    </w:p>
    <w:p w14:paraId="54A5281B" w14:textId="72DB8531" w:rsidR="00E9238D" w:rsidRPr="00C32932" w:rsidRDefault="00E9238D" w:rsidP="00D32E70">
      <w:pPr>
        <w:spacing w:after="120" w:line="240" w:lineRule="auto"/>
        <w:ind w:firstLine="288"/>
        <w:jc w:val="both"/>
        <w:rPr>
          <w:rFonts w:ascii="Times New Roman" w:eastAsia="Times New Roman" w:hAnsi="Times New Roman" w:cs="Times New Roman"/>
          <w:sz w:val="26"/>
          <w:szCs w:val="26"/>
          <w:lang w:val="en" w:eastAsia="en-SG"/>
        </w:rPr>
      </w:pPr>
      <w:bookmarkStart w:id="64" w:name="pr17-ps5-."/>
      <w:bookmarkEnd w:id="64"/>
      <w:r w:rsidRPr="00C32932">
        <w:rPr>
          <w:rFonts w:ascii="Times New Roman" w:eastAsia="Times New Roman" w:hAnsi="Times New Roman" w:cs="Times New Roman"/>
          <w:sz w:val="26"/>
          <w:szCs w:val="26"/>
          <w:highlight w:val="yellow"/>
          <w:lang w:val="en" w:eastAsia="en-SG"/>
        </w:rPr>
        <w:t>(4B)  Subsection (4A) does not apply to a redeliverer that is treated as making a supply of goods under the Seventh Schedule.</w:t>
      </w:r>
    </w:p>
    <w:p w14:paraId="1988D595" w14:textId="50CFF2DF" w:rsidR="00D32E70" w:rsidRPr="00C32932" w:rsidRDefault="00D32E70" w:rsidP="00D32E7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(5)  For the purposes of this Act, the open market value of a supply of goods or services shall be taken to be the amount that would fall to be taken as its value under subsection (2) if the supply were for such consideration in money as would be payable by a person who has no relationship with any person which would affect that consideration.</w:t>
      </w:r>
    </w:p>
    <w:p w14:paraId="31766C6D" w14:textId="7CABDBD0" w:rsidR="00D32E70" w:rsidRPr="00C32932" w:rsidRDefault="00D32E70" w:rsidP="00A51B14">
      <w:pPr>
        <w:spacing w:after="120" w:line="240" w:lineRule="auto"/>
        <w:ind w:firstLine="288"/>
        <w:jc w:val="both"/>
        <w:rPr>
          <w:rFonts w:ascii="Times New Roman" w:eastAsia="Times New Roman" w:hAnsi="Times New Roman" w:cs="Times New Roman"/>
          <w:sz w:val="26"/>
          <w:szCs w:val="26"/>
          <w:lang w:val="en" w:eastAsia="en-SG"/>
        </w:rPr>
      </w:pPr>
      <w:bookmarkStart w:id="65" w:name="pr17-ps6-."/>
      <w:bookmarkEnd w:id="65"/>
      <w:r w:rsidRPr="00C32932">
        <w:rPr>
          <w:rFonts w:ascii="Times New Roman" w:eastAsia="Times New Roman" w:hAnsi="Times New Roman" w:cs="Times New Roman"/>
          <w:sz w:val="26"/>
          <w:szCs w:val="26"/>
          <w:lang w:val="en" w:eastAsia="en-SG"/>
        </w:rPr>
        <w:t>(6)  The Minister may by order amend the Third</w:t>
      </w:r>
      <w:r w:rsidR="00656461"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Schedule and provide for the determination of the value of a supply of goods or services otherwise than in accordance with this section.</w:t>
      </w:r>
    </w:p>
    <w:p w14:paraId="6403FA55" w14:textId="77777777" w:rsidR="003C51C0" w:rsidRPr="00C32932" w:rsidRDefault="00A51B14" w:rsidP="00A51B14">
      <w:pPr>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(7)  In this section</w:t>
      </w:r>
      <w:r w:rsidR="003C51C0" w:rsidRPr="00C32932">
        <w:rPr>
          <w:rFonts w:ascii="Times New Roman" w:eastAsia="Times New Roman" w:hAnsi="Times New Roman" w:cs="Times New Roman"/>
          <w:sz w:val="26"/>
          <w:szCs w:val="26"/>
          <w:highlight w:val="yellow"/>
          <w:lang w:val="en" w:eastAsia="en-SG"/>
        </w:rPr>
        <w:t xml:space="preserve"> —</w:t>
      </w:r>
    </w:p>
    <w:p w14:paraId="3D74807D" w14:textId="7D1CCA55" w:rsidR="003C51C0" w:rsidRPr="00C32932" w:rsidRDefault="003C51C0" w:rsidP="003C51C0">
      <w:pPr>
        <w:ind w:left="1134" w:hanging="425"/>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“redeliverer” </w:t>
      </w:r>
      <w:r w:rsidRPr="00C32932">
        <w:rPr>
          <w:rFonts w:ascii="Times New Roman" w:eastAsia="Times New Roman" w:hAnsi="Times New Roman" w:cs="Times New Roman"/>
          <w:sz w:val="26"/>
          <w:szCs w:val="20"/>
          <w:highlight w:val="yellow"/>
          <w:lang w:val="en-GB"/>
        </w:rPr>
        <w:t>and “underlying supplier” have the meanings given by paragraph 1(1) of the Seventh Schedule;</w:t>
      </w:r>
    </w:p>
    <w:p w14:paraId="26CDCDDA" w14:textId="696D1653" w:rsidR="00656461" w:rsidRPr="00C32932" w:rsidRDefault="00A51B14" w:rsidP="003C51C0">
      <w:pPr>
        <w:ind w:left="1134" w:hanging="425"/>
        <w:jc w:val="both"/>
        <w:rPr>
          <w:rFonts w:ascii="Times New Roman" w:eastAsia="Times New Roman" w:hAnsi="Times New Roman" w:cs="Times New Roman"/>
          <w:sz w:val="26"/>
          <w:szCs w:val="26"/>
          <w:highlight w:val="cyan"/>
          <w:lang w:val="en" w:eastAsia="en-SG"/>
        </w:rPr>
      </w:pPr>
      <w:r w:rsidRPr="00C32932">
        <w:rPr>
          <w:rFonts w:ascii="Times New Roman" w:eastAsia="Times New Roman" w:hAnsi="Times New Roman" w:cs="Times New Roman"/>
          <w:sz w:val="26"/>
          <w:szCs w:val="26"/>
          <w:highlight w:val="yellow"/>
          <w:lang w:val="en" w:eastAsia="en-SG"/>
        </w:rPr>
        <w:lastRenderedPageBreak/>
        <w:t xml:space="preserve">“related services”, in relation to a Seventh Schedule supply of goods, means the services provided by the supplier </w:t>
      </w:r>
      <w:r w:rsidR="00D72ABE" w:rsidRPr="00C32932">
        <w:rPr>
          <w:rFonts w:ascii="Times New Roman" w:eastAsia="Times New Roman" w:hAnsi="Times New Roman" w:cs="Times New Roman"/>
          <w:sz w:val="26"/>
          <w:szCs w:val="26"/>
          <w:highlight w:val="yellow"/>
          <w:lang w:val="en" w:eastAsia="en-SG"/>
        </w:rPr>
        <w:t xml:space="preserve">or underlying supplier </w:t>
      </w:r>
      <w:r w:rsidR="003C51C0" w:rsidRPr="00C32932">
        <w:rPr>
          <w:rFonts w:ascii="Times New Roman" w:eastAsia="Times New Roman" w:hAnsi="Times New Roman" w:cs="Times New Roman"/>
          <w:sz w:val="26"/>
          <w:szCs w:val="26"/>
          <w:highlight w:val="yellow"/>
          <w:lang w:val="en" w:eastAsia="en-SG"/>
        </w:rPr>
        <w:t xml:space="preserve">of the goods </w:t>
      </w:r>
      <w:r w:rsidRPr="00C32932">
        <w:rPr>
          <w:rFonts w:ascii="Times New Roman" w:eastAsia="Times New Roman" w:hAnsi="Times New Roman" w:cs="Times New Roman"/>
          <w:sz w:val="26"/>
          <w:szCs w:val="26"/>
          <w:highlight w:val="yellow"/>
          <w:lang w:val="en" w:eastAsia="en-SG"/>
        </w:rPr>
        <w:t>for the purpose</w:t>
      </w:r>
      <w:r w:rsidR="00144CD3" w:rsidRPr="00C32932">
        <w:rPr>
          <w:rFonts w:ascii="Times New Roman" w:eastAsia="Times New Roman" w:hAnsi="Times New Roman" w:cs="Times New Roman"/>
          <w:sz w:val="26"/>
          <w:szCs w:val="26"/>
          <w:highlight w:val="yellow"/>
          <w:lang w:val="en" w:eastAsia="en-SG"/>
        </w:rPr>
        <w:t>s</w:t>
      </w:r>
      <w:r w:rsidRPr="00C32932">
        <w:rPr>
          <w:rFonts w:ascii="Times New Roman" w:eastAsia="Times New Roman" w:hAnsi="Times New Roman" w:cs="Times New Roman"/>
          <w:sz w:val="26"/>
          <w:szCs w:val="26"/>
          <w:highlight w:val="yellow"/>
          <w:lang w:val="en" w:eastAsia="en-SG"/>
        </w:rPr>
        <w:t xml:space="preserve"> of</w:t>
      </w:r>
      <w:r w:rsidR="003C51C0" w:rsidRPr="00C32932">
        <w:rPr>
          <w:rFonts w:ascii="Times New Roman" w:eastAsia="Times New Roman" w:hAnsi="Times New Roman" w:cs="Times New Roman"/>
          <w:sz w:val="26"/>
          <w:szCs w:val="26"/>
          <w:highlight w:val="yellow"/>
          <w:lang w:val="en" w:eastAsia="en-SG"/>
        </w:rPr>
        <w:t> </w:t>
      </w:r>
      <w:r w:rsidR="00656461" w:rsidRPr="00C32932">
        <w:rPr>
          <w:rFonts w:ascii="Times New Roman" w:eastAsia="Times New Roman" w:hAnsi="Times New Roman" w:cs="Times New Roman"/>
          <w:sz w:val="26"/>
          <w:szCs w:val="26"/>
          <w:highlight w:val="yellow"/>
          <w:lang w:val="en" w:eastAsia="en-SG"/>
        </w:rPr>
        <w:t>—</w:t>
      </w:r>
    </w:p>
    <w:p w14:paraId="0DE66D1C" w14:textId="518BB8F8" w:rsidR="00656461" w:rsidRPr="00C32932" w:rsidRDefault="00656461" w:rsidP="003C51C0">
      <w:pPr>
        <w:ind w:left="1985"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pr</w:t>
      </w:r>
      <w:r w:rsidR="002320F4" w:rsidRPr="00C32932">
        <w:rPr>
          <w:rFonts w:ascii="Times New Roman" w:eastAsia="Times New Roman" w:hAnsi="Times New Roman" w:cs="Times New Roman"/>
          <w:sz w:val="26"/>
          <w:szCs w:val="26"/>
          <w:highlight w:val="yellow"/>
          <w:lang w:val="en" w:eastAsia="en-SG"/>
        </w:rPr>
        <w:t>ocessing and pr</w:t>
      </w:r>
      <w:r w:rsidRPr="00C32932">
        <w:rPr>
          <w:rFonts w:ascii="Times New Roman" w:eastAsia="Times New Roman" w:hAnsi="Times New Roman" w:cs="Times New Roman"/>
          <w:sz w:val="26"/>
          <w:szCs w:val="26"/>
          <w:highlight w:val="yellow"/>
          <w:lang w:val="en" w:eastAsia="en-SG"/>
        </w:rPr>
        <w:t>eparing the goods for transportation and delivery; and</w:t>
      </w:r>
    </w:p>
    <w:p w14:paraId="1587F685" w14:textId="4B3D24DB" w:rsidR="00610AA9" w:rsidRPr="00C32932" w:rsidRDefault="00656461" w:rsidP="003C51C0">
      <w:pPr>
        <w:ind w:left="1985"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A51B14" w:rsidRPr="00C32932">
        <w:rPr>
          <w:rFonts w:ascii="Times New Roman" w:eastAsia="Times New Roman" w:hAnsi="Times New Roman" w:cs="Times New Roman"/>
          <w:sz w:val="26"/>
          <w:szCs w:val="26"/>
          <w:highlight w:val="yellow"/>
          <w:lang w:val="en" w:eastAsia="en-SG"/>
        </w:rPr>
        <w:t>delivering the goods</w:t>
      </w:r>
      <w:r w:rsidRPr="00C32932">
        <w:rPr>
          <w:rFonts w:ascii="Times New Roman" w:eastAsia="Times New Roman" w:hAnsi="Times New Roman" w:cs="Times New Roman"/>
          <w:sz w:val="26"/>
          <w:szCs w:val="26"/>
          <w:highlight w:val="yellow"/>
          <w:lang w:val="en" w:eastAsia="en-SG"/>
        </w:rPr>
        <w:t>,</w:t>
      </w:r>
      <w:r w:rsidR="00A51B14" w:rsidRPr="00C32932">
        <w:rPr>
          <w:rFonts w:ascii="Times New Roman" w:eastAsia="Times New Roman" w:hAnsi="Times New Roman" w:cs="Times New Roman"/>
          <w:sz w:val="26"/>
          <w:szCs w:val="26"/>
          <w:highlight w:val="yellow"/>
          <w:lang w:val="en" w:eastAsia="en-SG"/>
        </w:rPr>
        <w:t xml:space="preserve"> or arranging or assisting </w:t>
      </w:r>
      <w:r w:rsidR="003C51C0" w:rsidRPr="00C32932">
        <w:rPr>
          <w:rFonts w:ascii="Times New Roman" w:eastAsia="Times New Roman" w:hAnsi="Times New Roman" w:cs="Times New Roman"/>
          <w:sz w:val="26"/>
          <w:szCs w:val="26"/>
          <w:highlight w:val="yellow"/>
          <w:lang w:val="en" w:eastAsia="en-SG"/>
        </w:rPr>
        <w:t xml:space="preserve">in </w:t>
      </w:r>
      <w:r w:rsidR="00A51B14" w:rsidRPr="00C32932">
        <w:rPr>
          <w:rFonts w:ascii="Times New Roman" w:eastAsia="Times New Roman" w:hAnsi="Times New Roman" w:cs="Times New Roman"/>
          <w:sz w:val="26"/>
          <w:szCs w:val="26"/>
          <w:highlight w:val="yellow"/>
          <w:lang w:val="en" w:eastAsia="en-SG"/>
        </w:rPr>
        <w:t>the delivery of the goods, including insurance and transportation.</w:t>
      </w:r>
      <w:r w:rsidR="00610AA9" w:rsidRPr="00C32932">
        <w:rPr>
          <w:rFonts w:ascii="Times New Roman" w:eastAsia="Times New Roman" w:hAnsi="Times New Roman" w:cs="Times New Roman"/>
          <w:sz w:val="26"/>
          <w:szCs w:val="26"/>
          <w:lang w:val="en" w:eastAsia="en-SG"/>
        </w:rPr>
        <w:t xml:space="preserve"> </w:t>
      </w:r>
    </w:p>
    <w:p w14:paraId="0DC537F2" w14:textId="77777777" w:rsidR="00656461" w:rsidRPr="00C32932" w:rsidRDefault="00656461" w:rsidP="00E9238D">
      <w:pPr>
        <w:spacing w:after="120" w:line="240" w:lineRule="auto"/>
        <w:rPr>
          <w:rFonts w:ascii="Times New Roman" w:eastAsia="Times New Roman" w:hAnsi="Times New Roman" w:cs="Times New Roman"/>
          <w:sz w:val="26"/>
          <w:szCs w:val="26"/>
          <w:lang w:val="en" w:eastAsia="en-SG"/>
        </w:rPr>
      </w:pPr>
    </w:p>
    <w:p w14:paraId="523D9077" w14:textId="1C2E7E16" w:rsidR="00C470A7" w:rsidRPr="00C32932" w:rsidRDefault="00C470A7" w:rsidP="00E9238D">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3EA7E4A3" w14:textId="77777777" w:rsidR="002F0554" w:rsidRPr="00C32932" w:rsidRDefault="002F0554" w:rsidP="00E9238D">
      <w:pPr>
        <w:spacing w:after="120" w:line="240" w:lineRule="auto"/>
        <w:rPr>
          <w:rFonts w:ascii="Times New Roman" w:eastAsia="Times New Roman" w:hAnsi="Times New Roman" w:cs="Times New Roman"/>
          <w:sz w:val="26"/>
          <w:szCs w:val="26"/>
          <w:lang w:val="en" w:eastAsia="en-SG"/>
        </w:rPr>
      </w:pPr>
    </w:p>
    <w:p w14:paraId="3EBB15CC" w14:textId="4CCAAA1A" w:rsidR="00D32E70" w:rsidRPr="00C32932" w:rsidRDefault="00E9238D" w:rsidP="00E9238D">
      <w:pPr>
        <w:spacing w:after="120" w:line="240" w:lineRule="auto"/>
        <w:rPr>
          <w:rFonts w:ascii="Times New Roman" w:eastAsia="Times New Roman" w:hAnsi="Times New Roman" w:cs="Times New Roman"/>
          <w:b/>
          <w:bCs/>
          <w:sz w:val="26"/>
          <w:szCs w:val="26"/>
          <w:highlight w:val="yellow"/>
          <w:lang w:val="en" w:eastAsia="en-SG"/>
        </w:rPr>
      </w:pPr>
      <w:r w:rsidRPr="00C32932">
        <w:rPr>
          <w:rFonts w:ascii="Times New Roman" w:hAnsi="Times New Roman" w:cs="Times New Roman"/>
          <w:b/>
          <w:bCs/>
          <w:sz w:val="26"/>
          <w:szCs w:val="26"/>
          <w:highlight w:val="yellow"/>
        </w:rPr>
        <w:t xml:space="preserve">Entry value for </w:t>
      </w:r>
      <w:r w:rsidR="00C502C0" w:rsidRPr="00C32932">
        <w:rPr>
          <w:rFonts w:ascii="Times New Roman" w:hAnsi="Times New Roman" w:cs="Times New Roman"/>
          <w:b/>
          <w:bCs/>
          <w:sz w:val="26"/>
          <w:szCs w:val="26"/>
          <w:highlight w:val="yellow"/>
        </w:rPr>
        <w:t>items of</w:t>
      </w:r>
      <w:r w:rsidRPr="00C32932">
        <w:rPr>
          <w:rFonts w:ascii="Times New Roman" w:hAnsi="Times New Roman" w:cs="Times New Roman"/>
          <w:b/>
          <w:bCs/>
          <w:sz w:val="26"/>
          <w:szCs w:val="26"/>
          <w:highlight w:val="yellow"/>
        </w:rPr>
        <w:t xml:space="preserve"> goods</w:t>
      </w:r>
    </w:p>
    <w:p w14:paraId="5D3ACB87" w14:textId="249E3FF5" w:rsidR="00E9238D" w:rsidRPr="00C32932" w:rsidRDefault="00E9238D" w:rsidP="00E9238D">
      <w:pPr>
        <w:spacing w:after="120" w:line="240" w:lineRule="auto"/>
        <w:ind w:firstLine="284"/>
        <w:jc w:val="both"/>
        <w:rPr>
          <w:rFonts w:ascii="Times New Roman" w:hAnsi="Times New Roman" w:cs="Times New Roman"/>
          <w:sz w:val="26"/>
          <w:szCs w:val="26"/>
          <w:highlight w:val="yellow"/>
        </w:rPr>
      </w:pPr>
      <w:r w:rsidRPr="00C32932">
        <w:rPr>
          <w:rFonts w:ascii="Times New Roman" w:hAnsi="Times New Roman" w:cs="Times New Roman"/>
          <w:b/>
          <w:bCs/>
          <w:sz w:val="26"/>
          <w:szCs w:val="26"/>
          <w:highlight w:val="yellow"/>
        </w:rPr>
        <w:t>1</w:t>
      </w:r>
      <w:r w:rsidR="003057A3" w:rsidRPr="00C32932">
        <w:rPr>
          <w:rFonts w:ascii="Times New Roman" w:hAnsi="Times New Roman" w:cs="Times New Roman"/>
          <w:b/>
          <w:bCs/>
          <w:sz w:val="26"/>
          <w:szCs w:val="26"/>
          <w:highlight w:val="yellow"/>
        </w:rPr>
        <w:t>8</w:t>
      </w:r>
      <w:r w:rsidRPr="00C32932">
        <w:rPr>
          <w:rFonts w:ascii="Times New Roman" w:hAnsi="Times New Roman" w:cs="Times New Roman"/>
          <w:b/>
          <w:bCs/>
          <w:sz w:val="26"/>
          <w:szCs w:val="26"/>
          <w:highlight w:val="yellow"/>
        </w:rPr>
        <w:t>A</w:t>
      </w:r>
      <w:r w:rsidRPr="00C32932">
        <w:rPr>
          <w:rFonts w:ascii="Times New Roman" w:hAnsi="Times New Roman" w:cs="Times New Roman"/>
          <w:sz w:val="26"/>
          <w:szCs w:val="26"/>
          <w:highlight w:val="yellow"/>
        </w:rPr>
        <w:t>.—(1)  This section applies for the purpose of determining the entry value of any item of goods.</w:t>
      </w:r>
    </w:p>
    <w:p w14:paraId="727AB102" w14:textId="74C3A55A" w:rsidR="00E9238D" w:rsidRPr="00C32932" w:rsidRDefault="00E9238D" w:rsidP="00A51B14">
      <w:pPr>
        <w:spacing w:after="120"/>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(2)</w:t>
      </w:r>
      <w:r w:rsidR="00321969" w:rsidRPr="00C32932">
        <w:rPr>
          <w:rFonts w:ascii="Times New Roman" w:hAnsi="Times New Roman" w:cs="Times New Roman"/>
          <w:sz w:val="26"/>
          <w:szCs w:val="26"/>
          <w:highlight w:val="yellow"/>
        </w:rPr>
        <w:t>  </w:t>
      </w:r>
      <w:r w:rsidR="003A0A33" w:rsidRPr="00C32932">
        <w:rPr>
          <w:rFonts w:ascii="Times New Roman" w:hAnsi="Times New Roman" w:cs="Times New Roman"/>
          <w:sz w:val="26"/>
          <w:szCs w:val="26"/>
          <w:highlight w:val="yellow"/>
        </w:rPr>
        <w:t>Subject to subsection</w:t>
      </w:r>
      <w:r w:rsidR="00482E24" w:rsidRPr="00C32932">
        <w:rPr>
          <w:rFonts w:ascii="Times New Roman" w:hAnsi="Times New Roman" w:cs="Times New Roman"/>
          <w:sz w:val="26"/>
          <w:szCs w:val="26"/>
          <w:highlight w:val="yellow"/>
        </w:rPr>
        <w:t xml:space="preserve"> </w:t>
      </w:r>
      <w:r w:rsidR="003A0A33" w:rsidRPr="00C32932">
        <w:rPr>
          <w:rFonts w:ascii="Times New Roman" w:hAnsi="Times New Roman" w:cs="Times New Roman"/>
          <w:sz w:val="26"/>
          <w:szCs w:val="26"/>
          <w:highlight w:val="yellow"/>
        </w:rPr>
        <w:t>(3), where the supply of any item of goods does not give rise to a reverse charge supply, t</w:t>
      </w:r>
      <w:r w:rsidRPr="00C32932">
        <w:rPr>
          <w:rFonts w:ascii="Times New Roman" w:hAnsi="Times New Roman" w:cs="Times New Roman"/>
          <w:sz w:val="26"/>
          <w:szCs w:val="26"/>
          <w:highlight w:val="yellow"/>
        </w:rPr>
        <w:t>he entry value of the item</w:t>
      </w:r>
      <w:r w:rsidR="00C502C0" w:rsidRPr="00C32932">
        <w:rPr>
          <w:rFonts w:ascii="Times New Roman" w:hAnsi="Times New Roman" w:cs="Times New Roman"/>
          <w:sz w:val="26"/>
          <w:szCs w:val="26"/>
          <w:highlight w:val="yellow"/>
        </w:rPr>
        <w:t xml:space="preserve"> is the consideration for the supply of the item,</w:t>
      </w:r>
      <w:r w:rsidRPr="00C32932">
        <w:rPr>
          <w:rFonts w:ascii="Times New Roman" w:hAnsi="Times New Roman" w:cs="Times New Roman"/>
          <w:sz w:val="26"/>
          <w:szCs w:val="26"/>
          <w:highlight w:val="yellow"/>
        </w:rPr>
        <w:t xml:space="preserve"> less </w:t>
      </w:r>
      <w:r w:rsidR="00C502C0" w:rsidRPr="00C32932">
        <w:rPr>
          <w:rFonts w:ascii="Times New Roman" w:hAnsi="Times New Roman" w:cs="Times New Roman"/>
          <w:sz w:val="26"/>
          <w:szCs w:val="26"/>
          <w:highlight w:val="yellow"/>
        </w:rPr>
        <w:t>all of the following</w:t>
      </w:r>
      <w:r w:rsidRPr="00C32932">
        <w:rPr>
          <w:rFonts w:ascii="Times New Roman" w:hAnsi="Times New Roman" w:cs="Times New Roman"/>
          <w:sz w:val="26"/>
          <w:szCs w:val="26"/>
          <w:highlight w:val="yellow"/>
        </w:rPr>
        <w:t xml:space="preserve"> amount</w:t>
      </w:r>
      <w:r w:rsidR="00C502C0" w:rsidRPr="00C32932">
        <w:rPr>
          <w:rFonts w:ascii="Times New Roman" w:hAnsi="Times New Roman" w:cs="Times New Roman"/>
          <w:sz w:val="26"/>
          <w:szCs w:val="26"/>
          <w:highlight w:val="yellow"/>
        </w:rPr>
        <w:t>s that are</w:t>
      </w:r>
      <w:r w:rsidRPr="00C32932">
        <w:rPr>
          <w:rFonts w:ascii="Times New Roman" w:hAnsi="Times New Roman" w:cs="Times New Roman"/>
          <w:sz w:val="26"/>
          <w:szCs w:val="26"/>
          <w:highlight w:val="yellow"/>
        </w:rPr>
        <w:t xml:space="preserve"> included in that consideration</w:t>
      </w:r>
      <w:r w:rsidR="00C502C0" w:rsidRPr="00C32932">
        <w:rPr>
          <w:rFonts w:ascii="Times New Roman" w:hAnsi="Times New Roman" w:cs="Times New Roman"/>
          <w:sz w:val="26"/>
          <w:szCs w:val="26"/>
          <w:highlight w:val="yellow"/>
        </w:rPr>
        <w:t>:</w:t>
      </w:r>
    </w:p>
    <w:p w14:paraId="67E58B64" w14:textId="07FB309A" w:rsidR="00E9238D" w:rsidRPr="00C32932" w:rsidRDefault="00E9238D" w:rsidP="00A51B14">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00A51B14"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transport and insurance charges for </w:t>
      </w:r>
      <w:r w:rsidR="00C502C0" w:rsidRPr="00C32932">
        <w:rPr>
          <w:rFonts w:ascii="Times New Roman" w:hAnsi="Times New Roman" w:cs="Times New Roman"/>
          <w:sz w:val="26"/>
          <w:szCs w:val="26"/>
          <w:highlight w:val="yellow"/>
        </w:rPr>
        <w:t xml:space="preserve">the item for </w:t>
      </w:r>
      <w:r w:rsidRPr="00C32932">
        <w:rPr>
          <w:rFonts w:ascii="Times New Roman" w:hAnsi="Times New Roman" w:cs="Times New Roman"/>
          <w:sz w:val="26"/>
          <w:szCs w:val="26"/>
          <w:highlight w:val="yellow"/>
        </w:rPr>
        <w:t xml:space="preserve">the period beginning when the </w:t>
      </w:r>
      <w:r w:rsidR="00C502C0" w:rsidRPr="00C32932">
        <w:rPr>
          <w:rFonts w:ascii="Times New Roman" w:hAnsi="Times New Roman" w:cs="Times New Roman"/>
          <w:sz w:val="26"/>
          <w:szCs w:val="26"/>
          <w:highlight w:val="yellow"/>
        </w:rPr>
        <w:t>item</w:t>
      </w:r>
      <w:r w:rsidRPr="00C32932">
        <w:rPr>
          <w:rFonts w:ascii="Times New Roman" w:hAnsi="Times New Roman" w:cs="Times New Roman"/>
          <w:sz w:val="26"/>
          <w:szCs w:val="26"/>
          <w:highlight w:val="yellow"/>
        </w:rPr>
        <w:t xml:space="preserve"> leave</w:t>
      </w:r>
      <w:r w:rsidR="00C502C0"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the country or territory from which </w:t>
      </w:r>
      <w:r w:rsidR="00C502C0" w:rsidRPr="00C32932">
        <w:rPr>
          <w:rFonts w:ascii="Times New Roman" w:hAnsi="Times New Roman" w:cs="Times New Roman"/>
          <w:sz w:val="26"/>
          <w:szCs w:val="26"/>
          <w:highlight w:val="yellow"/>
        </w:rPr>
        <w:t>it is</w:t>
      </w:r>
      <w:r w:rsidRPr="00C32932">
        <w:rPr>
          <w:rFonts w:ascii="Times New Roman" w:hAnsi="Times New Roman" w:cs="Times New Roman"/>
          <w:sz w:val="26"/>
          <w:szCs w:val="26"/>
          <w:highlight w:val="yellow"/>
        </w:rPr>
        <w:t xml:space="preserve"> supplied and ending when </w:t>
      </w:r>
      <w:r w:rsidR="00C502C0" w:rsidRPr="00C32932">
        <w:rPr>
          <w:rFonts w:ascii="Times New Roman" w:hAnsi="Times New Roman" w:cs="Times New Roman"/>
          <w:sz w:val="26"/>
          <w:szCs w:val="26"/>
          <w:highlight w:val="yellow"/>
        </w:rPr>
        <w:t>it is</w:t>
      </w:r>
      <w:r w:rsidRPr="00C32932">
        <w:rPr>
          <w:rFonts w:ascii="Times New Roman" w:hAnsi="Times New Roman" w:cs="Times New Roman"/>
          <w:sz w:val="26"/>
          <w:szCs w:val="26"/>
          <w:highlight w:val="yellow"/>
        </w:rPr>
        <w:t xml:space="preserve"> delivered </w:t>
      </w:r>
      <w:r w:rsidR="00C502C0" w:rsidRPr="00C32932">
        <w:rPr>
          <w:rFonts w:ascii="Times New Roman" w:hAnsi="Times New Roman" w:cs="Times New Roman"/>
          <w:sz w:val="26"/>
          <w:szCs w:val="26"/>
          <w:highlight w:val="yellow"/>
        </w:rPr>
        <w:t>to a place in the customs territory</w:t>
      </w:r>
      <w:r w:rsidR="00144CD3" w:rsidRPr="00C32932">
        <w:rPr>
          <w:rFonts w:ascii="Times New Roman" w:hAnsi="Times New Roman" w:cs="Times New Roman"/>
          <w:sz w:val="26"/>
          <w:szCs w:val="26"/>
          <w:highlight w:val="yellow"/>
        </w:rPr>
        <w:t>;</w:t>
      </w:r>
    </w:p>
    <w:p w14:paraId="6C216A4B" w14:textId="1AF85DA7" w:rsidR="00E9238D" w:rsidRPr="00C32932" w:rsidRDefault="00E9238D" w:rsidP="00A51B14">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00A51B14"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 xml:space="preserve">) </w:t>
      </w:r>
      <w:r w:rsidRPr="00C32932">
        <w:rPr>
          <w:rFonts w:ascii="Times New Roman" w:hAnsi="Times New Roman" w:cs="Times New Roman"/>
          <w:sz w:val="26"/>
          <w:szCs w:val="26"/>
          <w:highlight w:val="yellow"/>
        </w:rPr>
        <w:tab/>
      </w:r>
      <w:r w:rsidR="00C502C0" w:rsidRPr="00C32932">
        <w:rPr>
          <w:rFonts w:ascii="Times New Roman" w:hAnsi="Times New Roman" w:cs="Times New Roman"/>
          <w:sz w:val="26"/>
          <w:szCs w:val="26"/>
          <w:highlight w:val="yellow"/>
        </w:rPr>
        <w:t>any</w:t>
      </w:r>
      <w:r w:rsidRPr="00C32932">
        <w:rPr>
          <w:rFonts w:ascii="Times New Roman" w:hAnsi="Times New Roman" w:cs="Times New Roman"/>
          <w:sz w:val="26"/>
          <w:szCs w:val="26"/>
          <w:highlight w:val="yellow"/>
        </w:rPr>
        <w:t xml:space="preserve"> tax</w:t>
      </w:r>
      <w:r w:rsidR="0075295C" w:rsidRPr="00C32932">
        <w:rPr>
          <w:rFonts w:ascii="Times New Roman" w:hAnsi="Times New Roman" w:cs="Times New Roman"/>
          <w:sz w:val="26"/>
          <w:szCs w:val="26"/>
          <w:highlight w:val="yellow"/>
        </w:rPr>
        <w:t xml:space="preserve"> chargeable on the supply of the item under section 8</w:t>
      </w:r>
      <w:r w:rsidR="00C502C0"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 xml:space="preserve"> and </w:t>
      </w:r>
    </w:p>
    <w:p w14:paraId="58F7BFD2" w14:textId="33C06379" w:rsidR="00E9238D" w:rsidRPr="00C32932" w:rsidRDefault="00E9238D" w:rsidP="00A51B14">
      <w:pPr>
        <w:spacing w:after="120"/>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00A51B14" w:rsidRPr="00C32932">
        <w:rPr>
          <w:rFonts w:ascii="Times New Roman" w:hAnsi="Times New Roman" w:cs="Times New Roman"/>
          <w:i/>
          <w:iCs/>
          <w:sz w:val="26"/>
          <w:szCs w:val="26"/>
          <w:highlight w:val="yellow"/>
        </w:rPr>
        <w:t>c</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C502C0" w:rsidRPr="00C32932">
        <w:rPr>
          <w:rFonts w:ascii="Times New Roman" w:hAnsi="Times New Roman" w:cs="Times New Roman"/>
          <w:sz w:val="26"/>
          <w:szCs w:val="26"/>
          <w:highlight w:val="yellow"/>
        </w:rPr>
        <w:t xml:space="preserve">any customs duty or excise </w:t>
      </w:r>
      <w:r w:rsidRPr="00C32932">
        <w:rPr>
          <w:rFonts w:ascii="Times New Roman" w:hAnsi="Times New Roman" w:cs="Times New Roman"/>
          <w:sz w:val="26"/>
          <w:szCs w:val="26"/>
          <w:highlight w:val="yellow"/>
        </w:rPr>
        <w:t>dut</w:t>
      </w:r>
      <w:r w:rsidR="00C502C0" w:rsidRPr="00C32932">
        <w:rPr>
          <w:rFonts w:ascii="Times New Roman" w:hAnsi="Times New Roman" w:cs="Times New Roman"/>
          <w:sz w:val="26"/>
          <w:szCs w:val="26"/>
          <w:highlight w:val="yellow"/>
        </w:rPr>
        <w:t>y.</w:t>
      </w:r>
    </w:p>
    <w:p w14:paraId="60DC61DC" w14:textId="26E074FC" w:rsidR="00E9238D" w:rsidRPr="00C32932" w:rsidRDefault="00E9238D" w:rsidP="00561B0D">
      <w:pPr>
        <w:spacing w:after="120"/>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(3)  </w:t>
      </w:r>
      <w:r w:rsidR="00321969" w:rsidRPr="00C32932">
        <w:rPr>
          <w:rFonts w:ascii="Times New Roman" w:hAnsi="Times New Roman" w:cs="Times New Roman"/>
          <w:sz w:val="26"/>
          <w:szCs w:val="26"/>
          <w:highlight w:val="yellow"/>
        </w:rPr>
        <w:t>T</w:t>
      </w:r>
      <w:r w:rsidRPr="00C32932">
        <w:rPr>
          <w:rFonts w:ascii="Times New Roman" w:hAnsi="Times New Roman" w:cs="Times New Roman"/>
          <w:sz w:val="26"/>
          <w:szCs w:val="26"/>
          <w:highlight w:val="yellow"/>
        </w:rPr>
        <w:t xml:space="preserve">he supplier of the goods may use a reasonable estimate of </w:t>
      </w:r>
      <w:r w:rsidR="00561B0D" w:rsidRPr="00C32932">
        <w:rPr>
          <w:rFonts w:ascii="Times New Roman" w:hAnsi="Times New Roman" w:cs="Times New Roman"/>
          <w:sz w:val="26"/>
          <w:szCs w:val="26"/>
          <w:highlight w:val="yellow"/>
        </w:rPr>
        <w:t>any of the</w:t>
      </w:r>
      <w:r w:rsidRPr="00C32932">
        <w:rPr>
          <w:rFonts w:ascii="Times New Roman" w:hAnsi="Times New Roman" w:cs="Times New Roman"/>
          <w:sz w:val="26"/>
          <w:szCs w:val="26"/>
          <w:highlight w:val="yellow"/>
        </w:rPr>
        <w:t xml:space="preserve"> amount</w:t>
      </w:r>
      <w:r w:rsidR="00561B0D"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mentioned in </w:t>
      </w:r>
      <w:r w:rsidR="00A51B14" w:rsidRPr="00C32932">
        <w:rPr>
          <w:rFonts w:ascii="Times New Roman" w:hAnsi="Times New Roman" w:cs="Times New Roman"/>
          <w:sz w:val="26"/>
          <w:szCs w:val="26"/>
          <w:highlight w:val="yellow"/>
        </w:rPr>
        <w:t>paragraphs (</w:t>
      </w:r>
      <w:r w:rsidR="00A51B14" w:rsidRPr="00C32932">
        <w:rPr>
          <w:rFonts w:ascii="Times New Roman" w:hAnsi="Times New Roman" w:cs="Times New Roman"/>
          <w:i/>
          <w:iCs/>
          <w:sz w:val="26"/>
          <w:szCs w:val="26"/>
          <w:highlight w:val="yellow"/>
        </w:rPr>
        <w:t>a</w:t>
      </w:r>
      <w:r w:rsidR="00A51B14" w:rsidRPr="00C32932">
        <w:rPr>
          <w:rFonts w:ascii="Times New Roman" w:hAnsi="Times New Roman" w:cs="Times New Roman"/>
          <w:sz w:val="26"/>
          <w:szCs w:val="26"/>
          <w:highlight w:val="yellow"/>
        </w:rPr>
        <w:t>), (</w:t>
      </w:r>
      <w:r w:rsidR="00A51B14" w:rsidRPr="00C32932">
        <w:rPr>
          <w:rFonts w:ascii="Times New Roman" w:hAnsi="Times New Roman" w:cs="Times New Roman"/>
          <w:i/>
          <w:iCs/>
          <w:sz w:val="26"/>
          <w:szCs w:val="26"/>
          <w:highlight w:val="yellow"/>
        </w:rPr>
        <w:t>b</w:t>
      </w:r>
      <w:r w:rsidR="00A51B14" w:rsidRPr="00C32932">
        <w:rPr>
          <w:rFonts w:ascii="Times New Roman" w:hAnsi="Times New Roman" w:cs="Times New Roman"/>
          <w:sz w:val="26"/>
          <w:szCs w:val="26"/>
          <w:highlight w:val="yellow"/>
        </w:rPr>
        <w:t>) and (</w:t>
      </w:r>
      <w:r w:rsidR="00A51B14" w:rsidRPr="00C32932">
        <w:rPr>
          <w:rFonts w:ascii="Times New Roman" w:hAnsi="Times New Roman" w:cs="Times New Roman"/>
          <w:i/>
          <w:iCs/>
          <w:sz w:val="26"/>
          <w:szCs w:val="26"/>
          <w:highlight w:val="yellow"/>
        </w:rPr>
        <w:t>c</w:t>
      </w:r>
      <w:r w:rsidR="00A51B14" w:rsidRPr="00C32932">
        <w:rPr>
          <w:rFonts w:ascii="Times New Roman" w:hAnsi="Times New Roman" w:cs="Times New Roman"/>
          <w:sz w:val="26"/>
          <w:szCs w:val="26"/>
          <w:highlight w:val="yellow"/>
        </w:rPr>
        <w:t xml:space="preserve">) of </w:t>
      </w:r>
      <w:r w:rsidRPr="00C32932">
        <w:rPr>
          <w:rFonts w:ascii="Times New Roman" w:hAnsi="Times New Roman" w:cs="Times New Roman"/>
          <w:sz w:val="26"/>
          <w:szCs w:val="26"/>
          <w:highlight w:val="yellow"/>
        </w:rPr>
        <w:t>subsection (2), based on the information available to the supplier at th</w:t>
      </w:r>
      <w:r w:rsidR="00656461" w:rsidRPr="00C32932">
        <w:rPr>
          <w:rFonts w:ascii="Times New Roman" w:hAnsi="Times New Roman" w:cs="Times New Roman"/>
          <w:sz w:val="26"/>
          <w:szCs w:val="26"/>
          <w:highlight w:val="yellow"/>
        </w:rPr>
        <w:t xml:space="preserve">e </w:t>
      </w:r>
      <w:r w:rsidR="00610AA9" w:rsidRPr="00C32932">
        <w:rPr>
          <w:rFonts w:ascii="Times New Roman" w:hAnsi="Times New Roman" w:cs="Times New Roman"/>
          <w:sz w:val="26"/>
          <w:szCs w:val="26"/>
          <w:highlight w:val="yellow"/>
        </w:rPr>
        <w:t>point of sale</w:t>
      </w:r>
      <w:r w:rsidR="009A51D9" w:rsidRPr="00C32932">
        <w:rPr>
          <w:rFonts w:ascii="Times New Roman" w:hAnsi="Times New Roman" w:cs="Times New Roman"/>
          <w:sz w:val="26"/>
          <w:szCs w:val="26"/>
          <w:highlight w:val="yellow"/>
        </w:rPr>
        <w:t xml:space="preserve"> of the goods</w:t>
      </w:r>
      <w:r w:rsidRPr="00C32932">
        <w:rPr>
          <w:rFonts w:ascii="Times New Roman" w:hAnsi="Times New Roman" w:cs="Times New Roman"/>
          <w:sz w:val="26"/>
          <w:szCs w:val="26"/>
          <w:highlight w:val="yellow"/>
        </w:rPr>
        <w:t>.</w:t>
      </w:r>
    </w:p>
    <w:p w14:paraId="08E56017" w14:textId="0BF4A54B" w:rsidR="003A0A33" w:rsidRPr="00C32932" w:rsidRDefault="00561B0D" w:rsidP="00561B0D">
      <w:pPr>
        <w:spacing w:after="120" w:line="240" w:lineRule="auto"/>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(4)  </w:t>
      </w:r>
      <w:r w:rsidR="003A0A33" w:rsidRPr="00C32932">
        <w:rPr>
          <w:rFonts w:ascii="Times New Roman" w:hAnsi="Times New Roman" w:cs="Times New Roman"/>
          <w:sz w:val="26"/>
          <w:szCs w:val="26"/>
          <w:highlight w:val="yellow"/>
        </w:rPr>
        <w:t>Instead of applying subsection</w:t>
      </w:r>
      <w:r w:rsidR="009A51D9" w:rsidRPr="00C32932">
        <w:rPr>
          <w:rFonts w:ascii="Times New Roman" w:hAnsi="Times New Roman" w:cs="Times New Roman"/>
          <w:sz w:val="26"/>
          <w:szCs w:val="26"/>
          <w:highlight w:val="yellow"/>
        </w:rPr>
        <w:t>s</w:t>
      </w:r>
      <w:r w:rsidR="003A0A33" w:rsidRPr="00C32932">
        <w:rPr>
          <w:rFonts w:ascii="Times New Roman" w:hAnsi="Times New Roman" w:cs="Times New Roman"/>
          <w:sz w:val="26"/>
          <w:szCs w:val="26"/>
          <w:highlight w:val="yellow"/>
        </w:rPr>
        <w:t xml:space="preserve"> (2) and (3), the supplier may elect for the entry value of any item of goods to be the value determined in accordance with section 18 for the item.</w:t>
      </w:r>
    </w:p>
    <w:p w14:paraId="530DD534" w14:textId="3F3541F6" w:rsidR="00561B0D" w:rsidRPr="00C32932" w:rsidRDefault="003A0A33" w:rsidP="00561B0D">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(5)  </w:t>
      </w:r>
      <w:r w:rsidR="00A51B14" w:rsidRPr="00C32932">
        <w:rPr>
          <w:rFonts w:ascii="Times New Roman" w:eastAsia="Times New Roman" w:hAnsi="Times New Roman" w:cs="Times New Roman"/>
          <w:sz w:val="26"/>
          <w:szCs w:val="26"/>
          <w:highlight w:val="yellow"/>
          <w:lang w:val="en" w:eastAsia="en-SG"/>
        </w:rPr>
        <w:t>An election made under sub</w:t>
      </w:r>
      <w:r w:rsidR="009A51D9" w:rsidRPr="00C32932">
        <w:rPr>
          <w:rFonts w:ascii="Times New Roman" w:eastAsia="Times New Roman" w:hAnsi="Times New Roman" w:cs="Times New Roman"/>
          <w:sz w:val="26"/>
          <w:szCs w:val="26"/>
          <w:highlight w:val="yellow"/>
          <w:lang w:val="en" w:eastAsia="en-SG"/>
        </w:rPr>
        <w:t>section</w:t>
      </w:r>
      <w:r w:rsidR="00A51B14"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4</w:t>
      </w:r>
      <w:r w:rsidR="00A51B14" w:rsidRPr="00C32932">
        <w:rPr>
          <w:rFonts w:ascii="Times New Roman" w:eastAsia="Times New Roman" w:hAnsi="Times New Roman" w:cs="Times New Roman"/>
          <w:sz w:val="26"/>
          <w:szCs w:val="26"/>
          <w:highlight w:val="yellow"/>
          <w:lang w:val="en" w:eastAsia="en-SG"/>
        </w:rPr>
        <w:t>) must be made by notifying the Comptroller in such form and manner and within such time as the Comptroller may require.</w:t>
      </w:r>
    </w:p>
    <w:p w14:paraId="5FC8470D" w14:textId="52D5F2CE" w:rsidR="00A51B14" w:rsidRPr="00C32932" w:rsidRDefault="00A51B14" w:rsidP="00561B0D">
      <w:pPr>
        <w:spacing w:after="120" w:line="240" w:lineRule="auto"/>
        <w:ind w:firstLine="284"/>
        <w:jc w:val="both"/>
        <w:rPr>
          <w:rFonts w:ascii="Times New Roman" w:hAnsi="Times New Roman" w:cs="Times New Roman"/>
          <w:sz w:val="26"/>
          <w:szCs w:val="26"/>
        </w:rPr>
      </w:pPr>
      <w:r w:rsidRPr="00C32932">
        <w:rPr>
          <w:rFonts w:ascii="Times New Roman" w:hAnsi="Times New Roman" w:cs="Times New Roman"/>
          <w:sz w:val="26"/>
          <w:szCs w:val="26"/>
          <w:highlight w:val="yellow"/>
        </w:rPr>
        <w:t>(</w:t>
      </w:r>
      <w:r w:rsidR="003A0A33" w:rsidRPr="00C32932">
        <w:rPr>
          <w:rFonts w:ascii="Times New Roman" w:hAnsi="Times New Roman" w:cs="Times New Roman"/>
          <w:sz w:val="26"/>
          <w:szCs w:val="26"/>
          <w:highlight w:val="yellow"/>
        </w:rPr>
        <w:t>6</w:t>
      </w:r>
      <w:r w:rsidRPr="00C32932">
        <w:rPr>
          <w:rFonts w:ascii="Times New Roman" w:hAnsi="Times New Roman" w:cs="Times New Roman"/>
          <w:sz w:val="26"/>
          <w:szCs w:val="26"/>
          <w:highlight w:val="yellow"/>
        </w:rPr>
        <w:t>)  </w:t>
      </w:r>
      <w:r w:rsidR="003A0A33" w:rsidRPr="00C32932">
        <w:rPr>
          <w:rFonts w:ascii="Times New Roman" w:hAnsi="Times New Roman" w:cs="Times New Roman"/>
          <w:sz w:val="26"/>
          <w:szCs w:val="26"/>
          <w:highlight w:val="yellow"/>
        </w:rPr>
        <w:t>W</w:t>
      </w:r>
      <w:r w:rsidRPr="00C32932">
        <w:rPr>
          <w:rFonts w:ascii="Times New Roman" w:hAnsi="Times New Roman" w:cs="Times New Roman"/>
          <w:sz w:val="26"/>
          <w:szCs w:val="26"/>
          <w:highlight w:val="yellow"/>
        </w:rPr>
        <w:t xml:space="preserve">here </w:t>
      </w:r>
      <w:r w:rsidR="003A0A33" w:rsidRPr="00C32932">
        <w:rPr>
          <w:rFonts w:ascii="Times New Roman" w:hAnsi="Times New Roman" w:cs="Times New Roman"/>
          <w:sz w:val="26"/>
          <w:szCs w:val="26"/>
          <w:highlight w:val="yellow"/>
        </w:rPr>
        <w:t>a</w:t>
      </w:r>
      <w:r w:rsidRPr="00C32932">
        <w:rPr>
          <w:rFonts w:ascii="Times New Roman" w:hAnsi="Times New Roman" w:cs="Times New Roman"/>
          <w:sz w:val="26"/>
          <w:szCs w:val="26"/>
          <w:highlight w:val="yellow"/>
        </w:rPr>
        <w:t xml:space="preserve"> supply of </w:t>
      </w:r>
      <w:r w:rsidR="003A0A33" w:rsidRPr="00C32932">
        <w:rPr>
          <w:rFonts w:ascii="Times New Roman" w:hAnsi="Times New Roman" w:cs="Times New Roman"/>
          <w:sz w:val="26"/>
          <w:szCs w:val="26"/>
          <w:highlight w:val="yellow"/>
        </w:rPr>
        <w:t>any item of</w:t>
      </w:r>
      <w:r w:rsidRPr="00C32932">
        <w:rPr>
          <w:rFonts w:ascii="Times New Roman" w:hAnsi="Times New Roman" w:cs="Times New Roman"/>
          <w:sz w:val="26"/>
          <w:szCs w:val="26"/>
          <w:highlight w:val="yellow"/>
        </w:rPr>
        <w:t xml:space="preserve"> goods give</w:t>
      </w:r>
      <w:r w:rsidR="003A0A33"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rise to a reverse charge supply under section 14</w:t>
      </w:r>
      <w:r w:rsidR="003A0A33" w:rsidRPr="00C32932">
        <w:rPr>
          <w:rFonts w:ascii="Times New Roman" w:hAnsi="Times New Roman" w:cs="Times New Roman"/>
          <w:sz w:val="26"/>
          <w:szCs w:val="26"/>
          <w:highlight w:val="yellow"/>
        </w:rPr>
        <w:t>, the entry value of the item is the value determined in accordance with section</w:t>
      </w:r>
      <w:r w:rsidR="003C51C0" w:rsidRPr="00C32932">
        <w:rPr>
          <w:rFonts w:ascii="Times New Roman" w:hAnsi="Times New Roman" w:cs="Times New Roman"/>
          <w:sz w:val="26"/>
          <w:szCs w:val="26"/>
          <w:highlight w:val="yellow"/>
        </w:rPr>
        <w:t> </w:t>
      </w:r>
      <w:r w:rsidR="003A0A33" w:rsidRPr="00C32932">
        <w:rPr>
          <w:rFonts w:ascii="Times New Roman" w:hAnsi="Times New Roman" w:cs="Times New Roman"/>
          <w:sz w:val="26"/>
          <w:szCs w:val="26"/>
          <w:highlight w:val="yellow"/>
        </w:rPr>
        <w:t>18 for the item.</w:t>
      </w:r>
      <w:r w:rsidR="003A0A33" w:rsidRPr="00C32932">
        <w:rPr>
          <w:rFonts w:ascii="Times New Roman" w:hAnsi="Times New Roman" w:cs="Times New Roman"/>
          <w:sz w:val="26"/>
          <w:szCs w:val="26"/>
        </w:rPr>
        <w:t xml:space="preserve"> </w:t>
      </w:r>
    </w:p>
    <w:p w14:paraId="32D0A4B9" w14:textId="77777777" w:rsidR="00C10583" w:rsidRPr="00C32932" w:rsidRDefault="00C10583" w:rsidP="00561B0D">
      <w:pPr>
        <w:spacing w:after="120" w:line="240" w:lineRule="auto"/>
        <w:ind w:firstLine="284"/>
        <w:jc w:val="both"/>
        <w:rPr>
          <w:rFonts w:ascii="Times New Roman" w:hAnsi="Times New Roman" w:cs="Times New Roman"/>
          <w:sz w:val="26"/>
          <w:szCs w:val="26"/>
        </w:rPr>
      </w:pPr>
    </w:p>
    <w:p w14:paraId="608AE43D" w14:textId="0BF1FDC5" w:rsidR="00FB6342" w:rsidRPr="00C32932" w:rsidRDefault="00FB6342" w:rsidP="00D32E70">
      <w:pPr>
        <w:spacing w:after="120" w:line="240" w:lineRule="auto"/>
        <w:rPr>
          <w:rFonts w:ascii="Times New Roman" w:eastAsia="Times New Roman" w:hAnsi="Times New Roman" w:cs="Times New Roman"/>
          <w:sz w:val="26"/>
          <w:szCs w:val="26"/>
          <w:lang w:val="en" w:eastAsia="en-SG"/>
        </w:rPr>
      </w:pPr>
      <w:bookmarkStart w:id="66" w:name="pr19-he-."/>
      <w:bookmarkEnd w:id="66"/>
      <w:r w:rsidRPr="00C32932">
        <w:rPr>
          <w:rFonts w:ascii="Times New Roman" w:hAnsi="Times New Roman" w:cs="Times New Roman"/>
          <w:b/>
          <w:bCs/>
          <w:sz w:val="26"/>
          <w:szCs w:val="26"/>
          <w:lang w:val="en"/>
        </w:rPr>
        <w:t>Credit for input tax against output tax</w:t>
      </w:r>
    </w:p>
    <w:p w14:paraId="3D45BFEC" w14:textId="7AE81145" w:rsidR="00FB6342" w:rsidRPr="00C32932" w:rsidRDefault="00FB6342" w:rsidP="00D2025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lastRenderedPageBreak/>
        <w:t>19.</w:t>
      </w:r>
      <w:bookmarkStart w:id="67" w:name="pr19-ps1-."/>
      <w:bookmarkEnd w:id="67"/>
      <w:r w:rsidRPr="00C32932">
        <w:rPr>
          <w:rFonts w:ascii="Times New Roman" w:eastAsia="Times New Roman" w:hAnsi="Times New Roman" w:cs="Times New Roman"/>
          <w:sz w:val="26"/>
          <w:szCs w:val="26"/>
          <w:lang w:val="en" w:eastAsia="en-SG"/>
        </w:rPr>
        <w:t>—(1)  A taxable person shall, in respect of supplies made by him, account for and pay tax by reference to such accounting periods as the Minister may by regulations prescribe (referred to in this Act as a prescribed accounting period) at such time and in such manner as may be determined by the regulations and such regulations may make different provisions for different circumstances.</w:t>
      </w:r>
    </w:p>
    <w:p w14:paraId="295E58D4" w14:textId="33EB8CF6" w:rsidR="00FB6342" w:rsidRPr="00C32932" w:rsidRDefault="00FB6342" w:rsidP="00D2025A">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00F4F10E" w14:textId="77777777" w:rsidR="00FB6342" w:rsidRPr="00C32932" w:rsidRDefault="00FB6342" w:rsidP="00D2025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Where —</w:t>
      </w:r>
    </w:p>
    <w:p w14:paraId="08562BFD" w14:textId="5B4D29E3" w:rsidR="00FB6342" w:rsidRPr="00C32932" w:rsidRDefault="00FB6342" w:rsidP="00D2025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goods or services supplied to a taxable person;</w:t>
      </w:r>
    </w:p>
    <w:p w14:paraId="3D339F26" w14:textId="1BB2EE65" w:rsidR="00FB6342" w:rsidRPr="00C32932" w:rsidRDefault="00FB6342" w:rsidP="00D2025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003C51C0" w:rsidRPr="00C32932">
        <w:rPr>
          <w:rFonts w:ascii="Times New Roman" w:eastAsia="Times New Roman" w:hAnsi="Times New Roman" w:cs="Times New Roman"/>
          <w:strike/>
          <w:sz w:val="26"/>
          <w:szCs w:val="26"/>
          <w:highlight w:val="yellow"/>
          <w:lang w:val="en" w:eastAsia="en-SG"/>
        </w:rPr>
        <w:t>services</w:t>
      </w:r>
      <w:r w:rsidR="003C51C0"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distantly taxable goods or services</w:t>
      </w:r>
      <w:r w:rsidRPr="00C32932">
        <w:rPr>
          <w:rFonts w:ascii="Times New Roman" w:eastAsia="Times New Roman" w:hAnsi="Times New Roman" w:cs="Times New Roman"/>
          <w:sz w:val="26"/>
          <w:szCs w:val="26"/>
          <w:lang w:val="en" w:eastAsia="en-SG"/>
        </w:rPr>
        <w:t xml:space="preserve"> that are the subject of a reverse charge supply of a taxable person; or</w:t>
      </w:r>
    </w:p>
    <w:p w14:paraId="1B48A87B" w14:textId="7E87EF55" w:rsidR="00FB6342" w:rsidRPr="00C32932" w:rsidRDefault="00FB6342" w:rsidP="00D2025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goods imported by a taxable person,</w:t>
      </w:r>
    </w:p>
    <w:p w14:paraId="4D7430C1" w14:textId="77777777" w:rsidR="00FB6342" w:rsidRPr="00C32932" w:rsidRDefault="00FB6342" w:rsidP="00D2025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are used or to be used partly for the purposes of a business carried on or to be carried on by him and partly for other purposes, tax on supplies and importations must be apportioned so that only so much as is referable to his business purposes is counted as his input tax.</w:t>
      </w:r>
    </w:p>
    <w:p w14:paraId="725AD2DB" w14:textId="77777777" w:rsidR="00FB6342" w:rsidRPr="00C32932" w:rsidRDefault="00FB6342" w:rsidP="00D32E70">
      <w:pPr>
        <w:spacing w:after="120" w:line="240" w:lineRule="auto"/>
        <w:rPr>
          <w:rFonts w:ascii="Times New Roman" w:eastAsia="Times New Roman" w:hAnsi="Times New Roman" w:cs="Times New Roman"/>
          <w:sz w:val="26"/>
          <w:szCs w:val="26"/>
          <w:lang w:val="en" w:eastAsia="en-SG"/>
        </w:rPr>
      </w:pPr>
    </w:p>
    <w:p w14:paraId="61BA3A0F" w14:textId="7E2CE35C" w:rsidR="00FB6342" w:rsidRPr="00C32932" w:rsidRDefault="00FB6342" w:rsidP="00D32E70">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1B1B2D25" w14:textId="2F1DD011" w:rsidR="00FB6342" w:rsidRPr="00C32932" w:rsidRDefault="00FB6342" w:rsidP="00D32E70">
      <w:pPr>
        <w:spacing w:after="120" w:line="240" w:lineRule="auto"/>
        <w:rPr>
          <w:rFonts w:ascii="Times New Roman" w:eastAsia="Times New Roman" w:hAnsi="Times New Roman" w:cs="Times New Roman"/>
          <w:sz w:val="26"/>
          <w:szCs w:val="26"/>
          <w:lang w:val="en" w:eastAsia="en-SG"/>
        </w:rPr>
      </w:pPr>
    </w:p>
    <w:p w14:paraId="3C4935B7" w14:textId="77777777" w:rsidR="00FB6342" w:rsidRPr="00C32932" w:rsidRDefault="00FB6342" w:rsidP="0075295C">
      <w:pPr>
        <w:spacing w:after="120" w:line="240" w:lineRule="auto"/>
        <w:rPr>
          <w:rFonts w:ascii="Times New Roman" w:eastAsia="Times New Roman" w:hAnsi="Times New Roman" w:cs="Times New Roman"/>
          <w:b/>
          <w:bCs/>
          <w:sz w:val="26"/>
          <w:szCs w:val="26"/>
          <w:lang w:val="en" w:eastAsia="en-SG"/>
        </w:rPr>
      </w:pPr>
      <w:bookmarkStart w:id="68" w:name="pr21-he-."/>
      <w:bookmarkEnd w:id="68"/>
      <w:r w:rsidRPr="00C32932">
        <w:rPr>
          <w:rFonts w:ascii="Times New Roman" w:eastAsia="Times New Roman" w:hAnsi="Times New Roman" w:cs="Times New Roman"/>
          <w:b/>
          <w:bCs/>
          <w:sz w:val="26"/>
          <w:szCs w:val="26"/>
          <w:lang w:val="en" w:eastAsia="en-SG"/>
        </w:rPr>
        <w:t>Zero-rating for exports and international services</w:t>
      </w:r>
    </w:p>
    <w:p w14:paraId="5EE84FE6" w14:textId="114E243E" w:rsidR="00FB6342" w:rsidRPr="00C32932" w:rsidRDefault="00FB6342" w:rsidP="0075295C">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21.</w:t>
      </w:r>
      <w:bookmarkStart w:id="69" w:name="pr21-ps1-."/>
      <w:bookmarkEnd w:id="69"/>
      <w:r w:rsidRPr="00C32932">
        <w:rPr>
          <w:rFonts w:ascii="Times New Roman" w:eastAsia="Times New Roman" w:hAnsi="Times New Roman" w:cs="Times New Roman"/>
          <w:sz w:val="26"/>
          <w:szCs w:val="26"/>
          <w:lang w:val="en" w:eastAsia="en-SG"/>
        </w:rPr>
        <w:t>—(1)  Subject to this section and sections 21A, 21B and 21C, a supply of goods is zero-rated only if the goods are exported and a supply of services is zero-rated only if the services are international services.</w:t>
      </w:r>
    </w:p>
    <w:p w14:paraId="43667783" w14:textId="52301E4C" w:rsidR="00FB6342" w:rsidRPr="00C32932" w:rsidRDefault="00FB6342" w:rsidP="0075295C">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Where a taxable person supplies goods or services and the supply is zero-rated, then, whether or not tax would be chargeable on the supply apart from this section —</w:t>
      </w:r>
    </w:p>
    <w:p w14:paraId="20864223" w14:textId="59A40644" w:rsidR="00FB6342" w:rsidRPr="00C32932" w:rsidRDefault="00FB6342" w:rsidP="008D35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no tax shall be charged on the supply; but</w:t>
      </w:r>
    </w:p>
    <w:p w14:paraId="464D1456" w14:textId="04913879" w:rsidR="00FB6342" w:rsidRPr="00C32932" w:rsidRDefault="00FB6342" w:rsidP="008D35F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it shall in all other respects be treated as a taxable supply,</w:t>
      </w:r>
    </w:p>
    <w:p w14:paraId="16120967" w14:textId="77777777" w:rsidR="00FB6342" w:rsidRPr="00C32932" w:rsidRDefault="00FB6342" w:rsidP="0075295C">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and accordingly the rate at which tax is treated as charged on the supply shall be nil.</w:t>
      </w:r>
    </w:p>
    <w:p w14:paraId="4CFF65F2" w14:textId="77777777" w:rsidR="00FB6342" w:rsidRPr="00C32932" w:rsidRDefault="00FB6342" w:rsidP="0075295C">
      <w:pPr>
        <w:spacing w:after="120" w:line="240" w:lineRule="auto"/>
        <w:ind w:firstLine="288"/>
        <w:jc w:val="both"/>
        <w:rPr>
          <w:rFonts w:ascii="Times New Roman" w:eastAsia="Times New Roman" w:hAnsi="Times New Roman" w:cs="Times New Roman"/>
          <w:sz w:val="26"/>
          <w:szCs w:val="26"/>
          <w:lang w:val="en" w:eastAsia="en-SG"/>
        </w:rPr>
      </w:pPr>
      <w:bookmarkStart w:id="70" w:name="pr21-ps3-."/>
      <w:bookmarkEnd w:id="70"/>
      <w:r w:rsidRPr="00C32932">
        <w:rPr>
          <w:rFonts w:ascii="Times New Roman" w:eastAsia="Times New Roman" w:hAnsi="Times New Roman" w:cs="Times New Roman"/>
          <w:sz w:val="26"/>
          <w:szCs w:val="26"/>
          <w:lang w:val="en" w:eastAsia="en-SG"/>
        </w:rPr>
        <w:t>(3)  A supply of services shall be treated as a supply of international services where the services or the supply are for the time being of any of the following descriptions:</w:t>
      </w:r>
    </w:p>
    <w:p w14:paraId="3721FE5D" w14:textId="34E6A6EE" w:rsidR="00FB6342" w:rsidRPr="00C32932" w:rsidRDefault="00FB6342" w:rsidP="00C42B37">
      <w:pPr>
        <w:spacing w:after="120" w:line="240" w:lineRule="auto"/>
        <w:ind w:left="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0F9ECEB5" w14:textId="34EB76B1" w:rsidR="00C42B37" w:rsidRPr="00C32932" w:rsidRDefault="00C42B37" w:rsidP="0075295C">
      <w:pPr>
        <w:spacing w:after="120" w:line="240" w:lineRule="auto"/>
        <w:jc w:val="both"/>
        <w:rPr>
          <w:rFonts w:ascii="Times New Roman" w:eastAsia="Times New Roman" w:hAnsi="Times New Roman" w:cs="Times New Roman"/>
          <w:sz w:val="26"/>
          <w:szCs w:val="26"/>
          <w:lang w:val="en" w:eastAsia="en-SG"/>
        </w:rPr>
      </w:pPr>
    </w:p>
    <w:p w14:paraId="1EA9B0F1" w14:textId="792CF175" w:rsidR="003C51C0" w:rsidRPr="00C32932" w:rsidRDefault="00FB6342" w:rsidP="008D35F5">
      <w:pPr>
        <w:spacing w:after="120" w:line="240" w:lineRule="auto"/>
        <w:ind w:left="1134" w:hanging="567"/>
        <w:jc w:val="both"/>
        <w:rPr>
          <w:rFonts w:ascii="Times New Roman" w:eastAsia="Times New Roman" w:hAnsi="Times New Roman" w:cs="Times New Roman"/>
          <w:sz w:val="26"/>
          <w:szCs w:val="26"/>
          <w:highlight w:val="yellow"/>
          <w:lang w:val="en" w:eastAsia="en-SG"/>
        </w:rPr>
      </w:pPr>
      <w:bookmarkStart w:id="71" w:name="_Hlk75973206"/>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w:t>
      </w:r>
      <w:r w:rsidR="0075295C"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sz w:val="26"/>
          <w:szCs w:val="26"/>
          <w:highlight w:val="yellow"/>
          <w:lang w:val="en" w:eastAsia="en-SG"/>
        </w:rPr>
        <w:t>services of any of the following descriptions which are performed wholly outside Singapore</w:t>
      </w:r>
      <w:r w:rsidR="003C51C0" w:rsidRPr="00C32932">
        <w:rPr>
          <w:rFonts w:ascii="Times New Roman" w:eastAsia="Times New Roman" w:hAnsi="Times New Roman" w:cs="Times New Roman"/>
          <w:sz w:val="26"/>
          <w:szCs w:val="26"/>
          <w:highlight w:val="yellow"/>
          <w:lang w:val="en" w:eastAsia="en-SG"/>
        </w:rPr>
        <w:t>:</w:t>
      </w:r>
    </w:p>
    <w:p w14:paraId="25C7B8F7" w14:textId="4B2613E3" w:rsidR="0075295C" w:rsidRPr="00C32932" w:rsidRDefault="00FB6342" w:rsidP="0075295C">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0075295C"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sz w:val="26"/>
          <w:szCs w:val="26"/>
          <w:highlight w:val="yellow"/>
          <w:lang w:val="en" w:eastAsia="en-SG"/>
        </w:rPr>
        <w:t>cultural, artistic, sporting, educational or entertainment services;</w:t>
      </w:r>
    </w:p>
    <w:p w14:paraId="19C0DDAA" w14:textId="30A4A3E6" w:rsidR="0075295C" w:rsidRPr="00C32932" w:rsidRDefault="00FB6342" w:rsidP="0075295C">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(ii)</w:t>
      </w:r>
      <w:r w:rsidR="0075295C"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sz w:val="26"/>
          <w:szCs w:val="26"/>
          <w:highlight w:val="yellow"/>
          <w:lang w:val="en" w:eastAsia="en-SG"/>
        </w:rPr>
        <w:t>exhibition or convention services;</w:t>
      </w:r>
    </w:p>
    <w:p w14:paraId="16CA34F9" w14:textId="2310B786" w:rsidR="003C51C0" w:rsidRPr="00C32932" w:rsidRDefault="00FB6342" w:rsidP="003C51C0">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(iii)</w:t>
      </w:r>
      <w:r w:rsidR="0075295C" w:rsidRPr="00C32932">
        <w:rPr>
          <w:rFonts w:ascii="Times New Roman" w:eastAsia="Times New Roman" w:hAnsi="Times New Roman" w:cs="Times New Roman"/>
          <w:sz w:val="26"/>
          <w:szCs w:val="26"/>
          <w:highlight w:val="yellow"/>
          <w:lang w:val="en" w:eastAsia="en-SG"/>
        </w:rPr>
        <w:t xml:space="preserve"> </w:t>
      </w:r>
      <w:r w:rsidR="0075295C"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sz w:val="26"/>
          <w:szCs w:val="26"/>
          <w:highlight w:val="yellow"/>
          <w:lang w:val="en" w:eastAsia="en-SG"/>
        </w:rPr>
        <w:t>services ancillary to</w:t>
      </w:r>
      <w:r w:rsidR="003C51C0" w:rsidRPr="00C32932">
        <w:rPr>
          <w:rFonts w:ascii="Times New Roman" w:eastAsia="Times New Roman" w:hAnsi="Times New Roman" w:cs="Times New Roman"/>
          <w:sz w:val="26"/>
          <w:szCs w:val="26"/>
          <w:highlight w:val="yellow"/>
          <w:lang w:val="en" w:eastAsia="en-SG"/>
        </w:rPr>
        <w:t xml:space="preserve"> the services in sub-paragraph (</w:t>
      </w:r>
      <w:r w:rsidR="00235DCE" w:rsidRPr="00C32932">
        <w:rPr>
          <w:rFonts w:ascii="Times New Roman" w:eastAsia="Times New Roman" w:hAnsi="Times New Roman" w:cs="Times New Roman"/>
          <w:sz w:val="26"/>
          <w:szCs w:val="26"/>
          <w:highlight w:val="yellow"/>
          <w:lang w:val="en" w:eastAsia="en-SG"/>
        </w:rPr>
        <w:t>i</w:t>
      </w:r>
      <w:r w:rsidR="003C51C0" w:rsidRPr="00C32932">
        <w:rPr>
          <w:rFonts w:ascii="Times New Roman" w:eastAsia="Times New Roman" w:hAnsi="Times New Roman" w:cs="Times New Roman"/>
          <w:sz w:val="26"/>
          <w:szCs w:val="26"/>
          <w:highlight w:val="yellow"/>
          <w:lang w:val="en" w:eastAsia="en-SG"/>
        </w:rPr>
        <w:t>) or (ii)</w:t>
      </w:r>
      <w:r w:rsidRPr="00C32932">
        <w:rPr>
          <w:rFonts w:ascii="Times New Roman" w:eastAsia="Times New Roman" w:hAnsi="Times New Roman" w:cs="Times New Roman"/>
          <w:sz w:val="26"/>
          <w:szCs w:val="26"/>
          <w:highlight w:val="yellow"/>
          <w:lang w:val="en" w:eastAsia="en-SG"/>
        </w:rPr>
        <w:t>, including that of organising the performance outside Singapore of th</w:t>
      </w:r>
      <w:r w:rsidR="003C51C0" w:rsidRPr="00C32932">
        <w:rPr>
          <w:rFonts w:ascii="Times New Roman" w:eastAsia="Times New Roman" w:hAnsi="Times New Roman" w:cs="Times New Roman"/>
          <w:sz w:val="26"/>
          <w:szCs w:val="26"/>
          <w:highlight w:val="yellow"/>
          <w:lang w:val="en" w:eastAsia="en-SG"/>
        </w:rPr>
        <w:t>os</w:t>
      </w:r>
      <w:r w:rsidRPr="00C32932">
        <w:rPr>
          <w:rFonts w:ascii="Times New Roman" w:eastAsia="Times New Roman" w:hAnsi="Times New Roman" w:cs="Times New Roman"/>
          <w:sz w:val="26"/>
          <w:szCs w:val="26"/>
          <w:highlight w:val="yellow"/>
          <w:lang w:val="en" w:eastAsia="en-SG"/>
        </w:rPr>
        <w:t>e services</w:t>
      </w:r>
      <w:r w:rsidR="003C51C0" w:rsidRPr="00C32932">
        <w:rPr>
          <w:rFonts w:ascii="Times New Roman" w:eastAsia="Times New Roman" w:hAnsi="Times New Roman" w:cs="Times New Roman"/>
          <w:sz w:val="26"/>
          <w:szCs w:val="26"/>
          <w:highlight w:val="yellow"/>
          <w:lang w:val="en" w:eastAsia="en-SG"/>
        </w:rPr>
        <w:t>,</w:t>
      </w:r>
    </w:p>
    <w:p w14:paraId="32633F17" w14:textId="1367B20F" w:rsidR="003C51C0" w:rsidRPr="00C32932" w:rsidRDefault="003C51C0" w:rsidP="003C51C0">
      <w:pPr>
        <w:spacing w:after="120" w:line="240" w:lineRule="auto"/>
        <w:ind w:left="113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lastRenderedPageBreak/>
        <w:t>except where, at the time of the performance of those services, there is no necessary connection between —</w:t>
      </w:r>
    </w:p>
    <w:p w14:paraId="24782FB9" w14:textId="193A2BDE" w:rsidR="003C51C0" w:rsidRPr="00C32932" w:rsidRDefault="003C51C0" w:rsidP="003C51C0">
      <w:pPr>
        <w:spacing w:after="120" w:line="240" w:lineRule="auto"/>
        <w:ind w:left="1701"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 xml:space="preserve">(iv) </w:t>
      </w:r>
      <w:r w:rsidRPr="00C32932">
        <w:rPr>
          <w:rFonts w:ascii="Times New Roman" w:hAnsi="Times New Roman" w:cs="Times New Roman"/>
          <w:sz w:val="26"/>
          <w:szCs w:val="26"/>
          <w:highlight w:val="yellow"/>
        </w:rPr>
        <w:tab/>
        <w:t>the place where the service</w:t>
      </w:r>
      <w:r w:rsidR="00235DCE"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w:t>
      </w:r>
      <w:r w:rsidR="00235DCE" w:rsidRPr="00C32932">
        <w:rPr>
          <w:rFonts w:ascii="Times New Roman" w:hAnsi="Times New Roman" w:cs="Times New Roman"/>
          <w:sz w:val="26"/>
          <w:szCs w:val="26"/>
          <w:highlight w:val="yellow"/>
        </w:rPr>
        <w:t>are</w:t>
      </w:r>
      <w:r w:rsidRPr="00C32932">
        <w:rPr>
          <w:rFonts w:ascii="Times New Roman" w:hAnsi="Times New Roman" w:cs="Times New Roman"/>
          <w:sz w:val="26"/>
          <w:szCs w:val="26"/>
          <w:highlight w:val="yellow"/>
        </w:rPr>
        <w:t xml:space="preserve"> physically performed; and</w:t>
      </w:r>
    </w:p>
    <w:p w14:paraId="31CB81EF" w14:textId="589DDD46" w:rsidR="003C51C0" w:rsidRPr="00C32932" w:rsidRDefault="003C51C0" w:rsidP="003C51C0">
      <w:pPr>
        <w:spacing w:after="120" w:line="240" w:lineRule="auto"/>
        <w:ind w:left="1701" w:hanging="567"/>
        <w:jc w:val="both"/>
        <w:rPr>
          <w:rFonts w:ascii="Times New Roman" w:hAnsi="Times New Roman" w:cs="Times New Roman"/>
          <w:sz w:val="26"/>
          <w:szCs w:val="26"/>
        </w:rPr>
      </w:pPr>
      <w:r w:rsidRPr="00C32932">
        <w:rPr>
          <w:rFonts w:ascii="Times New Roman" w:hAnsi="Times New Roman" w:cs="Times New Roman"/>
          <w:sz w:val="26"/>
          <w:szCs w:val="26"/>
          <w:highlight w:val="yellow"/>
        </w:rPr>
        <w:t xml:space="preserve">(v) </w:t>
      </w:r>
      <w:r w:rsidRPr="00C32932">
        <w:rPr>
          <w:rFonts w:ascii="Times New Roman" w:hAnsi="Times New Roman" w:cs="Times New Roman"/>
          <w:sz w:val="26"/>
          <w:szCs w:val="26"/>
          <w:highlight w:val="yellow"/>
        </w:rPr>
        <w:tab/>
        <w:t xml:space="preserve">the location of the customer of the services </w:t>
      </w:r>
      <w:r w:rsidRPr="00C32932">
        <w:rPr>
          <w:rFonts w:ascii="Times New Roman" w:eastAsia="Times New Roman" w:hAnsi="Times New Roman" w:cs="Times New Roman"/>
          <w:sz w:val="26"/>
          <w:szCs w:val="20"/>
          <w:highlight w:val="yellow"/>
          <w:lang w:val="en-GB"/>
        </w:rPr>
        <w:t>(as defined in paragraph 2 of the Seventh Schedule);</w:t>
      </w:r>
    </w:p>
    <w:bookmarkEnd w:id="71"/>
    <w:p w14:paraId="7B3243B6" w14:textId="48A3932F" w:rsidR="00FB6342" w:rsidRPr="00C32932" w:rsidRDefault="00FB6342" w:rsidP="0075295C">
      <w:pPr>
        <w:spacing w:after="120" w:line="240" w:lineRule="auto"/>
        <w:ind w:firstLine="284"/>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34F06A2C" w14:textId="77777777" w:rsidR="00B47926" w:rsidRPr="00C32932" w:rsidRDefault="00B47926" w:rsidP="00B47926">
      <w:pPr>
        <w:tabs>
          <w:tab w:val="left" w:pos="1155"/>
        </w:tabs>
        <w:spacing w:after="120" w:line="240" w:lineRule="auto"/>
        <w:ind w:left="30"/>
        <w:rPr>
          <w:rFonts w:ascii="Times New Roman" w:eastAsia="Times New Roman" w:hAnsi="Times New Roman" w:cs="Times New Roman"/>
          <w:sz w:val="26"/>
          <w:szCs w:val="26"/>
          <w:lang w:val="en-US" w:eastAsia="zh-CN"/>
        </w:rPr>
      </w:pPr>
    </w:p>
    <w:p w14:paraId="7766EA13" w14:textId="3DE01071" w:rsidR="00B47926" w:rsidRPr="00C32932" w:rsidRDefault="00B47926" w:rsidP="00B47926">
      <w:pPr>
        <w:spacing w:after="120" w:line="240" w:lineRule="auto"/>
        <w:ind w:left="1134" w:hanging="567"/>
        <w:jc w:val="both"/>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i/>
          <w:iCs/>
          <w:sz w:val="26"/>
          <w:szCs w:val="26"/>
          <w:lang w:val="en-US" w:eastAsia="zh-CN"/>
        </w:rPr>
        <w:t>u</w:t>
      </w: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sz w:val="26"/>
          <w:szCs w:val="26"/>
          <w:lang w:val="en-US" w:eastAsia="zh-CN"/>
        </w:rPr>
        <w:tab/>
        <w:t>subject to subsection</w:t>
      </w:r>
      <w:r w:rsidR="00235DCE" w:rsidRPr="00C32932">
        <w:rPr>
          <w:rFonts w:ascii="Times New Roman" w:eastAsia="Times New Roman" w:hAnsi="Times New Roman" w:cs="Times New Roman"/>
          <w:sz w:val="26"/>
          <w:szCs w:val="26"/>
          <w:lang w:val="en-US" w:eastAsia="zh-CN"/>
        </w:rPr>
        <w:t xml:space="preserve"> </w:t>
      </w:r>
      <w:r w:rsidRPr="00C32932">
        <w:rPr>
          <w:rFonts w:ascii="Times New Roman" w:eastAsia="Times New Roman" w:hAnsi="Times New Roman" w:cs="Times New Roman"/>
          <w:sz w:val="26"/>
          <w:szCs w:val="26"/>
          <w:lang w:val="en-US" w:eastAsia="zh-CN"/>
        </w:rPr>
        <w:t xml:space="preserve">(4D), services </w:t>
      </w:r>
      <w:r w:rsidRPr="00C32932">
        <w:rPr>
          <w:rFonts w:ascii="Times New Roman" w:eastAsia="Times New Roman" w:hAnsi="Times New Roman" w:cs="Times New Roman"/>
          <w:sz w:val="26"/>
          <w:szCs w:val="26"/>
          <w:highlight w:val="yellow"/>
          <w:lang w:val="en-US" w:eastAsia="zh-CN"/>
        </w:rPr>
        <w:t>supplied before 1 January 2022</w:t>
      </w:r>
      <w:r w:rsidRPr="00C32932">
        <w:rPr>
          <w:rFonts w:ascii="Times New Roman" w:eastAsia="Times New Roman" w:hAnsi="Times New Roman" w:cs="Times New Roman"/>
          <w:sz w:val="26"/>
          <w:szCs w:val="26"/>
          <w:lang w:val="en-US" w:eastAsia="zh-CN"/>
        </w:rPr>
        <w:t xml:space="preserve"> comprising either of or both —</w:t>
      </w:r>
    </w:p>
    <w:p w14:paraId="422ECA65" w14:textId="77777777" w:rsidR="00B47926" w:rsidRPr="00C32932" w:rsidRDefault="00B47926" w:rsidP="00B47926">
      <w:pPr>
        <w:tabs>
          <w:tab w:val="left" w:pos="795"/>
        </w:tabs>
        <w:spacing w:after="120" w:line="240" w:lineRule="auto"/>
        <w:ind w:left="1701" w:hanging="567"/>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(i)</w:t>
      </w:r>
      <w:r w:rsidRPr="00C32932">
        <w:rPr>
          <w:rFonts w:ascii="Times New Roman" w:eastAsia="Times New Roman" w:hAnsi="Times New Roman" w:cs="Times New Roman"/>
          <w:sz w:val="26"/>
          <w:szCs w:val="26"/>
          <w:lang w:val="en-US" w:eastAsia="zh-CN"/>
        </w:rPr>
        <w:tab/>
        <w:t>the supply of a right to promulgate an advertisement by means of any medium of communication; and</w:t>
      </w:r>
    </w:p>
    <w:p w14:paraId="18176953" w14:textId="77777777" w:rsidR="00B47926" w:rsidRPr="00C32932" w:rsidRDefault="00B47926" w:rsidP="00B47926">
      <w:pPr>
        <w:tabs>
          <w:tab w:val="left" w:pos="795"/>
        </w:tabs>
        <w:spacing w:after="120" w:line="240" w:lineRule="auto"/>
        <w:ind w:left="1701" w:hanging="567"/>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(ii)</w:t>
      </w:r>
      <w:r w:rsidRPr="00C32932">
        <w:rPr>
          <w:rFonts w:ascii="Times New Roman" w:eastAsia="Times New Roman" w:hAnsi="Times New Roman" w:cs="Times New Roman"/>
          <w:sz w:val="26"/>
          <w:szCs w:val="26"/>
          <w:lang w:val="en-US" w:eastAsia="zh-CN"/>
        </w:rPr>
        <w:tab/>
        <w:t>the promulgation of an advertisement by means of any medium of communication,</w:t>
      </w:r>
    </w:p>
    <w:p w14:paraId="55304674" w14:textId="77777777" w:rsidR="00B47926" w:rsidRPr="00C32932" w:rsidRDefault="00B47926" w:rsidP="00B47926">
      <w:pPr>
        <w:spacing w:after="120" w:line="240" w:lineRule="auto"/>
        <w:ind w:left="1134"/>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where the Comptroller is satisfied that the advertisement is intended to be substantially promulgated outside Singapore;</w:t>
      </w:r>
    </w:p>
    <w:p w14:paraId="35817175" w14:textId="77777777" w:rsidR="00B47926" w:rsidRPr="00C32932" w:rsidRDefault="00B47926" w:rsidP="00B47926">
      <w:pPr>
        <w:spacing w:after="120" w:line="240" w:lineRule="auto"/>
        <w:ind w:left="851" w:right="520"/>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 xml:space="preserve">… </w:t>
      </w:r>
    </w:p>
    <w:p w14:paraId="41EA58DD" w14:textId="77777777" w:rsidR="00B47926" w:rsidRPr="00C32932" w:rsidRDefault="00B47926" w:rsidP="00B47926">
      <w:pPr>
        <w:spacing w:after="120" w:line="240" w:lineRule="auto"/>
        <w:ind w:right="520"/>
        <w:rPr>
          <w:rFonts w:ascii="Times New Roman" w:eastAsia="Times New Roman" w:hAnsi="Times New Roman" w:cs="Times New Roman"/>
          <w:sz w:val="26"/>
          <w:szCs w:val="26"/>
          <w:lang w:val="en-US" w:eastAsia="zh-CN"/>
        </w:rPr>
      </w:pPr>
    </w:p>
    <w:p w14:paraId="565FFB70" w14:textId="77777777" w:rsidR="00B47926" w:rsidRPr="00C32932" w:rsidRDefault="00B47926" w:rsidP="00B47926">
      <w:pPr>
        <w:spacing w:after="120" w:line="240" w:lineRule="auto"/>
        <w:ind w:right="520"/>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w:t>
      </w:r>
    </w:p>
    <w:p w14:paraId="46525342" w14:textId="5315DAB3" w:rsidR="00DF2AAE" w:rsidRPr="00C32932" w:rsidRDefault="00DF2AAE" w:rsidP="00C42B37">
      <w:pPr>
        <w:spacing w:after="120" w:line="240" w:lineRule="auto"/>
        <w:jc w:val="both"/>
        <w:rPr>
          <w:rFonts w:ascii="Times New Roman" w:eastAsia="Times New Roman" w:hAnsi="Times New Roman" w:cs="Times New Roman"/>
          <w:sz w:val="26"/>
          <w:szCs w:val="26"/>
          <w:lang w:val="en" w:eastAsia="en-SG"/>
        </w:rPr>
      </w:pPr>
    </w:p>
    <w:p w14:paraId="1D4A34E5" w14:textId="602E3CD6" w:rsidR="00BE4416" w:rsidRPr="00C32932" w:rsidRDefault="00BE4416" w:rsidP="0075295C">
      <w:pPr>
        <w:spacing w:after="120" w:line="240" w:lineRule="auto"/>
        <w:ind w:firstLine="284"/>
        <w:jc w:val="both"/>
        <w:rPr>
          <w:rFonts w:ascii="Times New Roman" w:hAnsi="Times New Roman" w:cs="Times New Roman"/>
          <w:sz w:val="26"/>
          <w:szCs w:val="26"/>
          <w:lang w:val="en"/>
        </w:rPr>
      </w:pPr>
      <w:r w:rsidRPr="00C32932">
        <w:rPr>
          <w:rFonts w:ascii="Times New Roman" w:hAnsi="Times New Roman" w:cs="Times New Roman"/>
          <w:sz w:val="26"/>
          <w:szCs w:val="26"/>
          <w:lang w:val="en"/>
        </w:rPr>
        <w:t>(4A)  For the purposes of subsection (3)(</w:t>
      </w:r>
      <w:r w:rsidRPr="00C32932">
        <w:rPr>
          <w:rStyle w:val="Emphasis"/>
          <w:rFonts w:ascii="Times New Roman" w:hAnsi="Times New Roman" w:cs="Times New Roman"/>
          <w:sz w:val="26"/>
          <w:szCs w:val="26"/>
          <w:lang w:val="en"/>
        </w:rPr>
        <w:t>j</w:t>
      </w:r>
      <w:r w:rsidRPr="00C32932">
        <w:rPr>
          <w:rFonts w:ascii="Times New Roman" w:hAnsi="Times New Roman" w:cs="Times New Roman"/>
          <w:sz w:val="26"/>
          <w:szCs w:val="26"/>
          <w:lang w:val="en"/>
        </w:rPr>
        <w:t>), (</w:t>
      </w:r>
      <w:r w:rsidRPr="00C32932">
        <w:rPr>
          <w:rStyle w:val="Emphasis"/>
          <w:rFonts w:ascii="Times New Roman" w:hAnsi="Times New Roman" w:cs="Times New Roman"/>
          <w:sz w:val="26"/>
          <w:szCs w:val="26"/>
          <w:lang w:val="en"/>
        </w:rPr>
        <w:t>k</w:t>
      </w:r>
      <w:r w:rsidRPr="00C32932">
        <w:rPr>
          <w:rFonts w:ascii="Times New Roman" w:hAnsi="Times New Roman" w:cs="Times New Roman"/>
          <w:sz w:val="26"/>
          <w:szCs w:val="26"/>
          <w:lang w:val="en"/>
        </w:rPr>
        <w:t>), (</w:t>
      </w:r>
      <w:r w:rsidRPr="00C32932">
        <w:rPr>
          <w:rStyle w:val="Emphasis"/>
          <w:rFonts w:ascii="Times New Roman" w:hAnsi="Times New Roman" w:cs="Times New Roman"/>
          <w:sz w:val="26"/>
          <w:szCs w:val="26"/>
          <w:lang w:val="en"/>
        </w:rPr>
        <w:t>s</w:t>
      </w:r>
      <w:r w:rsidRPr="00C32932">
        <w:rPr>
          <w:rFonts w:ascii="Times New Roman" w:hAnsi="Times New Roman" w:cs="Times New Roman"/>
          <w:sz w:val="26"/>
          <w:szCs w:val="26"/>
          <w:lang w:val="en"/>
        </w:rPr>
        <w:t>) and (</w:t>
      </w:r>
      <w:r w:rsidRPr="00C32932">
        <w:rPr>
          <w:rStyle w:val="Emphasis"/>
          <w:rFonts w:ascii="Times New Roman" w:hAnsi="Times New Roman" w:cs="Times New Roman"/>
          <w:sz w:val="26"/>
          <w:szCs w:val="26"/>
          <w:lang w:val="en"/>
        </w:rPr>
        <w:t>y</w:t>
      </w:r>
      <w:r w:rsidRPr="00C32932">
        <w:rPr>
          <w:rFonts w:ascii="Times New Roman" w:hAnsi="Times New Roman" w:cs="Times New Roman"/>
          <w:sz w:val="26"/>
          <w:szCs w:val="26"/>
          <w:lang w:val="en"/>
        </w:rPr>
        <w:t>), the person with whom the contract is made and the person who directly benefits from the services may be the same person or different persons.</w:t>
      </w:r>
    </w:p>
    <w:p w14:paraId="6BD0EDE2" w14:textId="40312861" w:rsidR="00D2025A" w:rsidRPr="00C32932" w:rsidRDefault="00D2025A" w:rsidP="00D2025A">
      <w:pPr>
        <w:spacing w:after="120" w:line="240" w:lineRule="auto"/>
        <w:ind w:firstLine="284"/>
        <w:jc w:val="both"/>
        <w:rPr>
          <w:rFonts w:ascii="Times New Roman" w:hAnsi="Times New Roman" w:cs="Times New Roman"/>
          <w:sz w:val="26"/>
          <w:szCs w:val="26"/>
        </w:rPr>
      </w:pPr>
      <w:r w:rsidRPr="00C32932">
        <w:rPr>
          <w:rFonts w:ascii="Times New Roman" w:hAnsi="Times New Roman" w:cs="Times New Roman"/>
          <w:sz w:val="26"/>
          <w:szCs w:val="26"/>
          <w:highlight w:val="yellow"/>
        </w:rPr>
        <w:t>(4AA)  </w:t>
      </w:r>
      <w:r w:rsidR="003C51C0" w:rsidRPr="00C32932">
        <w:rPr>
          <w:rFonts w:ascii="Times New Roman" w:hAnsi="Times New Roman" w:cs="Times New Roman"/>
          <w:sz w:val="26"/>
          <w:szCs w:val="26"/>
          <w:highlight w:val="yellow"/>
        </w:rPr>
        <w:t>T</w:t>
      </w:r>
      <w:r w:rsidRPr="00C32932">
        <w:rPr>
          <w:rFonts w:ascii="Times New Roman" w:hAnsi="Times New Roman" w:cs="Times New Roman"/>
          <w:sz w:val="26"/>
          <w:szCs w:val="26"/>
          <w:highlight w:val="yellow"/>
        </w:rPr>
        <w:t>he services mentioned in subsection (3)(</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 (</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w:t>
      </w:r>
      <w:r w:rsidR="003C51C0" w:rsidRPr="00C32932">
        <w:rPr>
          <w:rFonts w:ascii="Times New Roman" w:hAnsi="Times New Roman" w:cs="Times New Roman"/>
          <w:sz w:val="26"/>
          <w:szCs w:val="26"/>
          <w:highlight w:val="yellow"/>
        </w:rPr>
        <w:t xml:space="preserve"> and</w:t>
      </w:r>
      <w:r w:rsidRPr="00C32932">
        <w:rPr>
          <w:rFonts w:ascii="Times New Roman" w:hAnsi="Times New Roman" w:cs="Times New Roman"/>
          <w:sz w:val="26"/>
          <w:szCs w:val="26"/>
          <w:highlight w:val="yellow"/>
        </w:rPr>
        <w:t xml:space="preserve"> (</w:t>
      </w:r>
      <w:r w:rsidRPr="00C32932">
        <w:rPr>
          <w:rFonts w:ascii="Times New Roman" w:hAnsi="Times New Roman" w:cs="Times New Roman"/>
          <w:i/>
          <w:iCs/>
          <w:sz w:val="26"/>
          <w:szCs w:val="26"/>
          <w:highlight w:val="yellow"/>
        </w:rPr>
        <w:t>c</w:t>
      </w:r>
      <w:r w:rsidRPr="00C32932">
        <w:rPr>
          <w:rFonts w:ascii="Times New Roman" w:hAnsi="Times New Roman" w:cs="Times New Roman"/>
          <w:sz w:val="26"/>
          <w:szCs w:val="26"/>
          <w:highlight w:val="yellow"/>
        </w:rPr>
        <w:t xml:space="preserve">) do not include any services comprising the transport by a taxable person who is a redeliverer </w:t>
      </w:r>
      <w:r w:rsidR="003C51C0" w:rsidRPr="00C32932">
        <w:rPr>
          <w:rFonts w:ascii="Times New Roman" w:hAnsi="Times New Roman" w:cs="Times New Roman"/>
          <w:sz w:val="26"/>
          <w:szCs w:val="26"/>
          <w:highlight w:val="yellow"/>
        </w:rPr>
        <w:t xml:space="preserve">(as defined in </w:t>
      </w:r>
      <w:r w:rsidR="009A51D9" w:rsidRPr="00C32932">
        <w:rPr>
          <w:rFonts w:ascii="Times New Roman" w:hAnsi="Times New Roman" w:cs="Times New Roman"/>
          <w:sz w:val="26"/>
          <w:szCs w:val="26"/>
          <w:highlight w:val="yellow"/>
        </w:rPr>
        <w:t xml:space="preserve">paragraph 1(1) of </w:t>
      </w:r>
      <w:r w:rsidR="003C51C0" w:rsidRPr="00C32932">
        <w:rPr>
          <w:rFonts w:ascii="Times New Roman" w:hAnsi="Times New Roman" w:cs="Times New Roman"/>
          <w:sz w:val="26"/>
          <w:szCs w:val="26"/>
          <w:highlight w:val="yellow"/>
        </w:rPr>
        <w:t>the Seventh S</w:t>
      </w:r>
      <w:r w:rsidRPr="00C32932">
        <w:rPr>
          <w:rFonts w:ascii="Times New Roman" w:hAnsi="Times New Roman" w:cs="Times New Roman"/>
          <w:sz w:val="26"/>
          <w:szCs w:val="26"/>
          <w:highlight w:val="yellow"/>
        </w:rPr>
        <w:t>chedule</w:t>
      </w:r>
      <w:r w:rsidR="003C51C0" w:rsidRPr="00C32932">
        <w:rPr>
          <w:rFonts w:ascii="Times New Roman" w:hAnsi="Times New Roman" w:cs="Times New Roman"/>
          <w:sz w:val="26"/>
          <w:szCs w:val="26"/>
          <w:highlight w:val="yellow"/>
        </w:rPr>
        <w:t>) of goods</w:t>
      </w:r>
      <w:r w:rsidR="002F0554" w:rsidRPr="00C32932">
        <w:rPr>
          <w:rFonts w:ascii="Times New Roman" w:hAnsi="Times New Roman" w:cs="Times New Roman"/>
          <w:sz w:val="26"/>
          <w:szCs w:val="26"/>
          <w:highlight w:val="yellow"/>
        </w:rPr>
        <w:t xml:space="preserve"> comprised in a Seventh Schedule supply</w:t>
      </w:r>
      <w:r w:rsidRPr="00C32932">
        <w:rPr>
          <w:rFonts w:ascii="Times New Roman" w:hAnsi="Times New Roman" w:cs="Times New Roman"/>
          <w:sz w:val="26"/>
          <w:szCs w:val="26"/>
          <w:highlight w:val="yellow"/>
        </w:rPr>
        <w:t xml:space="preserve">, the insuring or the arranging of the insurance </w:t>
      </w:r>
      <w:r w:rsidR="003C51C0" w:rsidRPr="00C32932">
        <w:rPr>
          <w:rFonts w:ascii="Times New Roman" w:hAnsi="Times New Roman" w:cs="Times New Roman"/>
          <w:sz w:val="26"/>
          <w:szCs w:val="26"/>
          <w:highlight w:val="yellow"/>
        </w:rPr>
        <w:t xml:space="preserve">of the goods, </w:t>
      </w:r>
      <w:r w:rsidRPr="00C32932">
        <w:rPr>
          <w:rFonts w:ascii="Times New Roman" w:hAnsi="Times New Roman" w:cs="Times New Roman"/>
          <w:sz w:val="26"/>
          <w:szCs w:val="26"/>
          <w:highlight w:val="yellow"/>
        </w:rPr>
        <w:t>or the arranging of the transport of the goods.</w:t>
      </w:r>
    </w:p>
    <w:p w14:paraId="1A3A2DC6" w14:textId="77777777" w:rsidR="003C51C0" w:rsidRPr="00C32932" w:rsidRDefault="003C51C0" w:rsidP="003C51C0">
      <w:pPr>
        <w:spacing w:after="120" w:line="240" w:lineRule="auto"/>
        <w:ind w:firstLine="288"/>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(4B)  The services referred to in subsection (3)(</w:t>
      </w:r>
      <w:r w:rsidRPr="00C32932">
        <w:rPr>
          <w:rFonts w:ascii="Times New Roman" w:eastAsia="Times New Roman" w:hAnsi="Times New Roman" w:cs="Times New Roman"/>
          <w:i/>
          <w:iCs/>
          <w:strike/>
          <w:sz w:val="26"/>
          <w:szCs w:val="26"/>
          <w:highlight w:val="yellow"/>
          <w:lang w:val="en" w:eastAsia="en-SG"/>
        </w:rPr>
        <w:t>e</w:t>
      </w:r>
      <w:r w:rsidRPr="00C32932">
        <w:rPr>
          <w:rFonts w:ascii="Times New Roman" w:eastAsia="Times New Roman" w:hAnsi="Times New Roman" w:cs="Times New Roman"/>
          <w:strike/>
          <w:sz w:val="26"/>
          <w:szCs w:val="26"/>
          <w:highlight w:val="yellow"/>
          <w:lang w:val="en" w:eastAsia="en-SG"/>
        </w:rPr>
        <w:t>), (</w:t>
      </w:r>
      <w:r w:rsidRPr="00C32932">
        <w:rPr>
          <w:rFonts w:ascii="Times New Roman" w:eastAsia="Times New Roman" w:hAnsi="Times New Roman" w:cs="Times New Roman"/>
          <w:i/>
          <w:iCs/>
          <w:strike/>
          <w:sz w:val="26"/>
          <w:szCs w:val="26"/>
          <w:highlight w:val="yellow"/>
          <w:lang w:val="en" w:eastAsia="en-SG"/>
        </w:rPr>
        <w:t>f</w:t>
      </w:r>
      <w:r w:rsidRPr="00C32932">
        <w:rPr>
          <w:rFonts w:ascii="Times New Roman" w:eastAsia="Times New Roman" w:hAnsi="Times New Roman" w:cs="Times New Roman"/>
          <w:strike/>
          <w:sz w:val="26"/>
          <w:szCs w:val="26"/>
          <w:highlight w:val="yellow"/>
          <w:lang w:val="en" w:eastAsia="en-SG"/>
        </w:rPr>
        <w:t>), (</w:t>
      </w:r>
      <w:r w:rsidRPr="00C32932">
        <w:rPr>
          <w:rFonts w:ascii="Times New Roman" w:eastAsia="Times New Roman" w:hAnsi="Times New Roman" w:cs="Times New Roman"/>
          <w:i/>
          <w:iCs/>
          <w:strike/>
          <w:sz w:val="26"/>
          <w:szCs w:val="26"/>
          <w:highlight w:val="yellow"/>
          <w:lang w:val="en" w:eastAsia="en-SG"/>
        </w:rPr>
        <w:t>g</w:t>
      </w:r>
      <w:r w:rsidRPr="00C32932">
        <w:rPr>
          <w:rFonts w:ascii="Times New Roman" w:eastAsia="Times New Roman" w:hAnsi="Times New Roman" w:cs="Times New Roman"/>
          <w:strike/>
          <w:sz w:val="26"/>
          <w:szCs w:val="26"/>
          <w:highlight w:val="yellow"/>
          <w:lang w:val="en" w:eastAsia="en-SG"/>
        </w:rPr>
        <w:t>) and (</w:t>
      </w:r>
      <w:r w:rsidRPr="00C32932">
        <w:rPr>
          <w:rFonts w:ascii="Times New Roman" w:eastAsia="Times New Roman" w:hAnsi="Times New Roman" w:cs="Times New Roman"/>
          <w:i/>
          <w:iCs/>
          <w:strike/>
          <w:sz w:val="26"/>
          <w:szCs w:val="26"/>
          <w:highlight w:val="yellow"/>
          <w:lang w:val="en" w:eastAsia="en-SG"/>
        </w:rPr>
        <w:t>j</w:t>
      </w:r>
      <w:r w:rsidRPr="00C32932">
        <w:rPr>
          <w:rFonts w:ascii="Times New Roman" w:eastAsia="Times New Roman" w:hAnsi="Times New Roman" w:cs="Times New Roman"/>
          <w:strike/>
          <w:sz w:val="26"/>
          <w:szCs w:val="26"/>
          <w:highlight w:val="yellow"/>
          <w:lang w:val="en" w:eastAsia="en-SG"/>
        </w:rPr>
        <w:t>) shall not include any services comprising either of or both —</w:t>
      </w:r>
    </w:p>
    <w:p w14:paraId="44FAC452" w14:textId="77777777" w:rsidR="003C51C0" w:rsidRPr="00C32932" w:rsidRDefault="003C51C0" w:rsidP="003C51C0">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the supply of a right to promulgate an advertisement by means of any medium of communication; and</w:t>
      </w:r>
    </w:p>
    <w:p w14:paraId="634A4AE3" w14:textId="77777777" w:rsidR="003C51C0" w:rsidRPr="00C32932" w:rsidRDefault="003C51C0" w:rsidP="003C51C0">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t>the promulgation of an advertisement by means of any medium of communication.</w:t>
      </w:r>
    </w:p>
    <w:p w14:paraId="7DCA7A30" w14:textId="03C447E0" w:rsidR="00B47926" w:rsidRPr="00C32932" w:rsidRDefault="00B47926" w:rsidP="00B47926">
      <w:pPr>
        <w:spacing w:after="120" w:line="240" w:lineRule="auto"/>
        <w:ind w:firstLine="288"/>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t>(4B)  The services referred to in —</w:t>
      </w:r>
    </w:p>
    <w:p w14:paraId="5BBE7A1F" w14:textId="77777777" w:rsidR="00B47926" w:rsidRPr="00C32932" w:rsidRDefault="00B47926" w:rsidP="00B47926">
      <w:pPr>
        <w:spacing w:after="120" w:line="240" w:lineRule="auto"/>
        <w:ind w:left="1134" w:hanging="567"/>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i/>
          <w:iCs/>
          <w:sz w:val="26"/>
          <w:szCs w:val="26"/>
          <w:highlight w:val="yellow"/>
          <w:lang w:val="en-US" w:eastAsia="zh-CN"/>
        </w:rPr>
        <w:t>a</w:t>
      </w: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sz w:val="26"/>
          <w:szCs w:val="26"/>
          <w:highlight w:val="yellow"/>
          <w:lang w:val="en-US" w:eastAsia="zh-CN"/>
        </w:rPr>
        <w:tab/>
        <w:t>subsection 3(</w:t>
      </w:r>
      <w:r w:rsidRPr="00C32932">
        <w:rPr>
          <w:rFonts w:ascii="Times New Roman" w:eastAsia="Times New Roman" w:hAnsi="Times New Roman" w:cs="Times New Roman"/>
          <w:i/>
          <w:iCs/>
          <w:sz w:val="26"/>
          <w:szCs w:val="26"/>
          <w:highlight w:val="yellow"/>
          <w:lang w:val="en-US" w:eastAsia="zh-CN"/>
        </w:rPr>
        <w:t>e</w:t>
      </w:r>
      <w:r w:rsidRPr="00C32932">
        <w:rPr>
          <w:rFonts w:ascii="Times New Roman" w:eastAsia="Times New Roman" w:hAnsi="Times New Roman" w:cs="Times New Roman"/>
          <w:sz w:val="26"/>
          <w:szCs w:val="26"/>
          <w:highlight w:val="yellow"/>
          <w:lang w:val="en-US" w:eastAsia="zh-CN"/>
        </w:rPr>
        <w:t>), (</w:t>
      </w:r>
      <w:r w:rsidRPr="00C32932">
        <w:rPr>
          <w:rFonts w:ascii="Times New Roman" w:eastAsia="Times New Roman" w:hAnsi="Times New Roman" w:cs="Times New Roman"/>
          <w:i/>
          <w:iCs/>
          <w:sz w:val="26"/>
          <w:szCs w:val="26"/>
          <w:highlight w:val="yellow"/>
          <w:lang w:val="en-US" w:eastAsia="zh-CN"/>
        </w:rPr>
        <w:t>f</w:t>
      </w:r>
      <w:r w:rsidRPr="00C32932">
        <w:rPr>
          <w:rFonts w:ascii="Times New Roman" w:eastAsia="Times New Roman" w:hAnsi="Times New Roman" w:cs="Times New Roman"/>
          <w:sz w:val="26"/>
          <w:szCs w:val="26"/>
          <w:highlight w:val="yellow"/>
          <w:lang w:val="en-US" w:eastAsia="zh-CN"/>
        </w:rPr>
        <w:t>), and (</w:t>
      </w:r>
      <w:r w:rsidRPr="00C32932">
        <w:rPr>
          <w:rFonts w:ascii="Times New Roman" w:eastAsia="Times New Roman" w:hAnsi="Times New Roman" w:cs="Times New Roman"/>
          <w:i/>
          <w:iCs/>
          <w:sz w:val="26"/>
          <w:szCs w:val="26"/>
          <w:highlight w:val="yellow"/>
          <w:lang w:val="en-US" w:eastAsia="zh-CN"/>
        </w:rPr>
        <w:t>g</w:t>
      </w:r>
      <w:r w:rsidRPr="00C32932">
        <w:rPr>
          <w:rFonts w:ascii="Times New Roman" w:eastAsia="Times New Roman" w:hAnsi="Times New Roman" w:cs="Times New Roman"/>
          <w:sz w:val="26"/>
          <w:szCs w:val="26"/>
          <w:highlight w:val="yellow"/>
          <w:lang w:val="en-US" w:eastAsia="zh-CN"/>
        </w:rPr>
        <w:t>); and</w:t>
      </w:r>
    </w:p>
    <w:p w14:paraId="355FECAD" w14:textId="77777777" w:rsidR="00B47926" w:rsidRPr="00C32932" w:rsidRDefault="00B47926" w:rsidP="00B47926">
      <w:pPr>
        <w:spacing w:after="120" w:line="240" w:lineRule="auto"/>
        <w:ind w:left="1134" w:hanging="567"/>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i/>
          <w:iCs/>
          <w:sz w:val="26"/>
          <w:szCs w:val="26"/>
          <w:highlight w:val="yellow"/>
          <w:lang w:val="en-US" w:eastAsia="zh-CN"/>
        </w:rPr>
        <w:t>b</w:t>
      </w: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sz w:val="26"/>
          <w:szCs w:val="26"/>
          <w:highlight w:val="yellow"/>
          <w:lang w:val="en-US" w:eastAsia="zh-CN"/>
        </w:rPr>
        <w:tab/>
        <w:t>subsection 3(</w:t>
      </w:r>
      <w:r w:rsidRPr="00C32932">
        <w:rPr>
          <w:rFonts w:ascii="Times New Roman" w:eastAsia="Times New Roman" w:hAnsi="Times New Roman" w:cs="Times New Roman"/>
          <w:i/>
          <w:iCs/>
          <w:sz w:val="26"/>
          <w:szCs w:val="26"/>
          <w:highlight w:val="yellow"/>
          <w:lang w:val="en-US" w:eastAsia="zh-CN"/>
        </w:rPr>
        <w:t>j</w:t>
      </w:r>
      <w:r w:rsidRPr="00C32932">
        <w:rPr>
          <w:rFonts w:ascii="Times New Roman" w:eastAsia="Times New Roman" w:hAnsi="Times New Roman" w:cs="Times New Roman"/>
          <w:sz w:val="26"/>
          <w:szCs w:val="26"/>
          <w:highlight w:val="yellow"/>
          <w:lang w:val="en-US" w:eastAsia="zh-CN"/>
        </w:rPr>
        <w:t>), if supplied before 1 January 2022,</w:t>
      </w:r>
    </w:p>
    <w:p w14:paraId="3C077487" w14:textId="77777777" w:rsidR="00B47926" w:rsidRPr="00C32932" w:rsidRDefault="00B47926" w:rsidP="00B47926">
      <w:pPr>
        <w:spacing w:after="120" w:line="240" w:lineRule="auto"/>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t>do not include any services comprising either of or both of the following:</w:t>
      </w:r>
    </w:p>
    <w:p w14:paraId="050E240E" w14:textId="77777777" w:rsidR="00B47926" w:rsidRPr="00C32932" w:rsidRDefault="00B47926" w:rsidP="00B47926">
      <w:pPr>
        <w:spacing w:after="120" w:line="240" w:lineRule="auto"/>
        <w:ind w:left="1134" w:hanging="567"/>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lastRenderedPageBreak/>
        <w:t>(</w:t>
      </w:r>
      <w:r w:rsidRPr="00C32932">
        <w:rPr>
          <w:rFonts w:ascii="Times New Roman" w:eastAsia="Times New Roman" w:hAnsi="Times New Roman" w:cs="Times New Roman"/>
          <w:i/>
          <w:iCs/>
          <w:sz w:val="26"/>
          <w:szCs w:val="26"/>
          <w:highlight w:val="yellow"/>
          <w:lang w:val="en-US" w:eastAsia="zh-CN"/>
        </w:rPr>
        <w:t>c</w:t>
      </w: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sz w:val="26"/>
          <w:szCs w:val="26"/>
          <w:highlight w:val="yellow"/>
          <w:lang w:val="en-US" w:eastAsia="zh-CN"/>
        </w:rPr>
        <w:tab/>
        <w:t>the supply of a right to promulgate an advertisement by means of any medium of communication; and</w:t>
      </w:r>
    </w:p>
    <w:p w14:paraId="0A89EBBB" w14:textId="77777777" w:rsidR="00B47926" w:rsidRPr="00C32932" w:rsidRDefault="00B47926" w:rsidP="00B47926">
      <w:pPr>
        <w:spacing w:after="120" w:line="240" w:lineRule="auto"/>
        <w:ind w:left="1134" w:hanging="567"/>
        <w:jc w:val="both"/>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i/>
          <w:iCs/>
          <w:sz w:val="26"/>
          <w:szCs w:val="26"/>
          <w:highlight w:val="yellow"/>
          <w:lang w:val="en-US" w:eastAsia="zh-CN"/>
        </w:rPr>
        <w:t>d</w:t>
      </w: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sz w:val="26"/>
          <w:szCs w:val="26"/>
          <w:highlight w:val="yellow"/>
          <w:lang w:val="en-US" w:eastAsia="zh-CN"/>
        </w:rPr>
        <w:tab/>
        <w:t>the promulgation of an advertisement by means of any medium of communication.</w:t>
      </w:r>
    </w:p>
    <w:p w14:paraId="682512B6" w14:textId="77777777" w:rsidR="00B47926" w:rsidRPr="00C32932" w:rsidRDefault="00B47926" w:rsidP="00B47926">
      <w:pPr>
        <w:spacing w:after="120" w:line="240" w:lineRule="auto"/>
        <w:ind w:firstLine="288"/>
        <w:jc w:val="both"/>
        <w:rPr>
          <w:rFonts w:ascii="Times New Roman" w:eastAsia="Times New Roman" w:hAnsi="Times New Roman" w:cs="Times New Roman"/>
          <w:sz w:val="26"/>
          <w:szCs w:val="26"/>
          <w:lang w:val="en-US" w:eastAsia="zh-CN"/>
        </w:rPr>
      </w:pPr>
      <w:bookmarkStart w:id="72" w:name="pr21-ps4C-"/>
      <w:bookmarkEnd w:id="72"/>
      <w:r w:rsidRPr="00C32932">
        <w:rPr>
          <w:rFonts w:ascii="Times New Roman" w:eastAsia="Times New Roman" w:hAnsi="Times New Roman" w:cs="Times New Roman"/>
          <w:sz w:val="26"/>
          <w:szCs w:val="26"/>
          <w:lang w:val="en-US" w:eastAsia="zh-CN"/>
        </w:rPr>
        <w:t>(4C)  The services referred to in subsection (3)(</w:t>
      </w:r>
      <w:r w:rsidRPr="00C32932">
        <w:rPr>
          <w:rFonts w:ascii="Times New Roman" w:eastAsia="Times New Roman" w:hAnsi="Times New Roman" w:cs="Times New Roman"/>
          <w:i/>
          <w:iCs/>
          <w:sz w:val="26"/>
          <w:szCs w:val="26"/>
          <w:lang w:val="en-US" w:eastAsia="zh-CN"/>
        </w:rPr>
        <w:t>j</w:t>
      </w:r>
      <w:r w:rsidRPr="00C32932">
        <w:rPr>
          <w:rFonts w:ascii="Times New Roman" w:eastAsia="Times New Roman" w:hAnsi="Times New Roman" w:cs="Times New Roman"/>
          <w:sz w:val="26"/>
          <w:szCs w:val="26"/>
          <w:lang w:val="en-US" w:eastAsia="zh-CN"/>
        </w:rPr>
        <w:t>) shall not include any services which are supplied directly in connection with —</w:t>
      </w:r>
    </w:p>
    <w:p w14:paraId="714BCFA4" w14:textId="77777777" w:rsidR="00B47926" w:rsidRPr="00C32932" w:rsidRDefault="00B47926" w:rsidP="008D35F5">
      <w:pPr>
        <w:spacing w:after="120" w:line="240" w:lineRule="auto"/>
        <w:ind w:left="1134" w:hanging="567"/>
        <w:jc w:val="both"/>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i/>
          <w:iCs/>
          <w:sz w:val="26"/>
          <w:szCs w:val="26"/>
          <w:lang w:val="en-US" w:eastAsia="zh-CN"/>
        </w:rPr>
        <w:t>a</w:t>
      </w: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sz w:val="26"/>
          <w:szCs w:val="26"/>
          <w:lang w:val="en-US" w:eastAsia="zh-CN"/>
        </w:rPr>
        <w:tab/>
        <w:t>land or any improvement thereto situated inside Singapore; or</w:t>
      </w:r>
    </w:p>
    <w:p w14:paraId="0469CCA1" w14:textId="77777777" w:rsidR="00B47926" w:rsidRPr="00C32932" w:rsidRDefault="00B47926" w:rsidP="008D35F5">
      <w:pPr>
        <w:spacing w:after="120" w:line="240" w:lineRule="auto"/>
        <w:ind w:left="1134" w:hanging="567"/>
        <w:jc w:val="both"/>
        <w:rPr>
          <w:rFonts w:ascii="Times New Roman" w:eastAsia="Times New Roman" w:hAnsi="Times New Roman" w:cs="Times New Roman"/>
          <w:sz w:val="26"/>
          <w:szCs w:val="26"/>
          <w:lang w:val="en-US" w:eastAsia="zh-CN"/>
        </w:rPr>
      </w:pP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i/>
          <w:iCs/>
          <w:sz w:val="26"/>
          <w:szCs w:val="26"/>
          <w:lang w:val="en-US" w:eastAsia="zh-CN"/>
        </w:rPr>
        <w:t>b</w:t>
      </w:r>
      <w:r w:rsidRPr="00C32932">
        <w:rPr>
          <w:rFonts w:ascii="Times New Roman" w:eastAsia="Times New Roman" w:hAnsi="Times New Roman" w:cs="Times New Roman"/>
          <w:sz w:val="26"/>
          <w:szCs w:val="26"/>
          <w:lang w:val="en-US" w:eastAsia="zh-CN"/>
        </w:rPr>
        <w:t>)</w:t>
      </w:r>
      <w:r w:rsidRPr="00C32932">
        <w:rPr>
          <w:rFonts w:ascii="Times New Roman" w:eastAsia="Times New Roman" w:hAnsi="Times New Roman" w:cs="Times New Roman"/>
          <w:sz w:val="26"/>
          <w:szCs w:val="26"/>
          <w:lang w:val="en-US" w:eastAsia="zh-CN"/>
        </w:rPr>
        <w:tab/>
        <w:t>goods situated inside Singapore at the time the services are performed, other than goods referred to in subsection (3)(</w:t>
      </w:r>
      <w:r w:rsidRPr="00C32932">
        <w:rPr>
          <w:rFonts w:ascii="Times New Roman" w:eastAsia="Times New Roman" w:hAnsi="Times New Roman" w:cs="Times New Roman"/>
          <w:i/>
          <w:iCs/>
          <w:sz w:val="26"/>
          <w:szCs w:val="26"/>
          <w:lang w:val="en-US" w:eastAsia="zh-CN"/>
        </w:rPr>
        <w:t>g</w:t>
      </w:r>
      <w:r w:rsidRPr="00C32932">
        <w:rPr>
          <w:rFonts w:ascii="Times New Roman" w:eastAsia="Times New Roman" w:hAnsi="Times New Roman" w:cs="Times New Roman"/>
          <w:sz w:val="26"/>
          <w:szCs w:val="26"/>
          <w:lang w:val="en-US" w:eastAsia="zh-CN"/>
        </w:rPr>
        <w:t>).</w:t>
      </w:r>
    </w:p>
    <w:p w14:paraId="69DBEE50" w14:textId="77777777" w:rsidR="00B47926" w:rsidRPr="00C32932" w:rsidRDefault="00B47926" w:rsidP="00B47926">
      <w:pPr>
        <w:spacing w:after="120" w:line="240" w:lineRule="auto"/>
        <w:ind w:firstLine="288"/>
        <w:jc w:val="both"/>
        <w:rPr>
          <w:rFonts w:ascii="Times New Roman" w:eastAsia="Times New Roman" w:hAnsi="Times New Roman" w:cs="Times New Roman"/>
          <w:sz w:val="26"/>
          <w:szCs w:val="26"/>
          <w:lang w:val="en-US" w:eastAsia="zh-CN"/>
        </w:rPr>
      </w:pPr>
      <w:bookmarkStart w:id="73" w:name="pr21-ps4D-"/>
      <w:bookmarkEnd w:id="73"/>
      <w:r w:rsidRPr="00C32932">
        <w:rPr>
          <w:rFonts w:ascii="Times New Roman" w:eastAsia="Times New Roman" w:hAnsi="Times New Roman" w:cs="Times New Roman"/>
          <w:sz w:val="26"/>
          <w:szCs w:val="26"/>
          <w:lang w:val="en-US" w:eastAsia="zh-CN"/>
        </w:rPr>
        <w:t>(4D)  The services referred to in subsection (3)(</w:t>
      </w:r>
      <w:r w:rsidRPr="00C32932">
        <w:rPr>
          <w:rFonts w:ascii="Times New Roman" w:eastAsia="Times New Roman" w:hAnsi="Times New Roman" w:cs="Times New Roman"/>
          <w:i/>
          <w:iCs/>
          <w:sz w:val="26"/>
          <w:szCs w:val="26"/>
          <w:lang w:val="en-US" w:eastAsia="zh-CN"/>
        </w:rPr>
        <w:t>u</w:t>
      </w:r>
      <w:r w:rsidRPr="00C32932">
        <w:rPr>
          <w:rFonts w:ascii="Times New Roman" w:eastAsia="Times New Roman" w:hAnsi="Times New Roman" w:cs="Times New Roman"/>
          <w:sz w:val="26"/>
          <w:szCs w:val="26"/>
          <w:lang w:val="en-US" w:eastAsia="zh-CN"/>
        </w:rPr>
        <w:t>) shall not include any services comprising only of the promulgation of an advertisement by means of the transmission, emission or reception of signs, signals, writing, images, sounds or intelligence by any nature of wire, radio, optical or other electro-magnetic systems whether or not such signs, signals, writing, images, sounds or intelligence have been subjected to rearrangement, computation or other processes by any means in the course of their transmission, emission or reception.</w:t>
      </w:r>
    </w:p>
    <w:p w14:paraId="50E5C762" w14:textId="756D00FE" w:rsidR="00FB6342"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71CC1259" w14:textId="3CE8C6C2"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491DE601" w14:textId="27CA71D4"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1C7DA078" w14:textId="067669CF"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01F74B72" w14:textId="70B2AD19"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bookmarkStart w:id="74" w:name="pr21A-he-."/>
      <w:bookmarkEnd w:id="74"/>
      <w:r w:rsidRPr="00C32932">
        <w:rPr>
          <w:rFonts w:ascii="Times New Roman" w:hAnsi="Times New Roman" w:cs="Times New Roman"/>
          <w:b/>
          <w:bCs/>
          <w:sz w:val="26"/>
          <w:szCs w:val="26"/>
          <w:lang w:val="en"/>
        </w:rPr>
        <w:t>Zero-rating of supply of certain tools, machinery and prototypes</w:t>
      </w:r>
    </w:p>
    <w:p w14:paraId="1E69AB40" w14:textId="77777777" w:rsidR="00BE4416" w:rsidRPr="00C32932" w:rsidRDefault="00BE4416" w:rsidP="00BE4416">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21A.</w:t>
      </w:r>
      <w:bookmarkStart w:id="75" w:name="pr21A-ps1-."/>
      <w:bookmarkEnd w:id="75"/>
      <w:r w:rsidRPr="00C32932">
        <w:rPr>
          <w:rFonts w:ascii="Times New Roman" w:eastAsia="Times New Roman" w:hAnsi="Times New Roman" w:cs="Times New Roman"/>
          <w:sz w:val="26"/>
          <w:szCs w:val="26"/>
          <w:lang w:val="en" w:eastAsia="en-SG"/>
        </w:rPr>
        <w:t>—(1)  Subject to such conditions as the Minister may prescribe, the supply by any taxable person of —</w:t>
      </w:r>
    </w:p>
    <w:p w14:paraId="3BB5C7C2" w14:textId="5FA39A1E"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prescribed tool or prescribed machinery used in the manufacture of goods;</w:t>
      </w:r>
    </w:p>
    <w:p w14:paraId="40C0B2F1" w14:textId="225C547B"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services directly in connection with such tool or machinery; or</w:t>
      </w:r>
    </w:p>
    <w:p w14:paraId="023CFAC5" w14:textId="4B21B585"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prototype of such tool or machinery,</w:t>
      </w:r>
    </w:p>
    <w:p w14:paraId="786D177A" w14:textId="77777777"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to a person who belongs in a country outside Singapore and who is not a registered person or is a registered (Seventh Schedule — pay only) person, shall be zero-rated where such tool or machinery is used in Singapore for the manufacture of goods for the person who belongs in a country outside Singapore.</w:t>
      </w:r>
    </w:p>
    <w:p w14:paraId="6BDD8CB5" w14:textId="77777777" w:rsidR="00BE4416" w:rsidRPr="00C32932" w:rsidRDefault="00BE4416" w:rsidP="00BE4416">
      <w:pPr>
        <w:spacing w:after="120" w:line="240" w:lineRule="auto"/>
        <w:ind w:firstLine="288"/>
        <w:jc w:val="both"/>
        <w:rPr>
          <w:rFonts w:ascii="Times New Roman" w:eastAsia="Times New Roman" w:hAnsi="Times New Roman" w:cs="Times New Roman"/>
          <w:sz w:val="26"/>
          <w:szCs w:val="26"/>
          <w:lang w:val="en" w:eastAsia="en-SG"/>
        </w:rPr>
      </w:pPr>
      <w:bookmarkStart w:id="76" w:name="pr21A-ps2-."/>
      <w:bookmarkEnd w:id="76"/>
      <w:r w:rsidRPr="00C32932">
        <w:rPr>
          <w:rFonts w:ascii="Times New Roman" w:eastAsia="Times New Roman" w:hAnsi="Times New Roman" w:cs="Times New Roman"/>
          <w:sz w:val="26"/>
          <w:szCs w:val="26"/>
          <w:lang w:val="en" w:eastAsia="en-SG"/>
        </w:rPr>
        <w:t>(2)  Where a supply of goods or services by a taxable person is zero-rated under subsection (1), then, whether or not tax would be chargeable on the supply apart from this section —</w:t>
      </w:r>
    </w:p>
    <w:p w14:paraId="1F8BBBC3" w14:textId="673D8A0D"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no tax shall be charged on the supply; but</w:t>
      </w:r>
    </w:p>
    <w:p w14:paraId="70FD1AB9" w14:textId="3EE613A7"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it shall in all other respects be treated as a taxable supply,</w:t>
      </w:r>
    </w:p>
    <w:p w14:paraId="38F7305B" w14:textId="77777777"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and accordingly the rate at which tax is treated as charged on the supply shall be nil.</w:t>
      </w:r>
    </w:p>
    <w:p w14:paraId="697353F8" w14:textId="3BCF52B5" w:rsidR="00BE4416" w:rsidRPr="00C32932" w:rsidRDefault="00BE4416" w:rsidP="00BE4416">
      <w:pPr>
        <w:spacing w:after="120" w:line="240" w:lineRule="auto"/>
        <w:ind w:firstLine="288"/>
        <w:jc w:val="both"/>
        <w:rPr>
          <w:rFonts w:ascii="Times New Roman" w:eastAsia="Times New Roman" w:hAnsi="Times New Roman" w:cs="Times New Roman"/>
          <w:strike/>
          <w:sz w:val="26"/>
          <w:szCs w:val="26"/>
          <w:lang w:val="en" w:eastAsia="en-SG"/>
        </w:rPr>
      </w:pPr>
      <w:bookmarkStart w:id="77" w:name="pr21A-ps3-."/>
      <w:bookmarkStart w:id="78" w:name="_Hlk75621620"/>
      <w:bookmarkEnd w:id="77"/>
      <w:r w:rsidRPr="00C32932">
        <w:rPr>
          <w:rFonts w:ascii="Times New Roman" w:eastAsia="Times New Roman" w:hAnsi="Times New Roman" w:cs="Times New Roman"/>
          <w:strike/>
          <w:sz w:val="26"/>
          <w:szCs w:val="26"/>
          <w:highlight w:val="yellow"/>
          <w:lang w:val="en" w:eastAsia="en-SG"/>
        </w:rPr>
        <w:t>(3)  </w:t>
      </w:r>
      <w:r w:rsidR="00E10EA0" w:rsidRPr="00C32932">
        <w:rPr>
          <w:rFonts w:ascii="Times New Roman" w:eastAsia="Times New Roman" w:hAnsi="Times New Roman" w:cs="Times New Roman"/>
          <w:strike/>
          <w:sz w:val="26"/>
          <w:szCs w:val="26"/>
          <w:highlight w:val="yellow"/>
          <w:lang w:val="en" w:eastAsia="en-SG"/>
        </w:rPr>
        <w:t xml:space="preserve">This </w:t>
      </w:r>
      <w:r w:rsidRPr="00C32932">
        <w:rPr>
          <w:rFonts w:ascii="Times New Roman" w:eastAsia="Times New Roman" w:hAnsi="Times New Roman" w:cs="Times New Roman"/>
          <w:strike/>
          <w:sz w:val="26"/>
          <w:szCs w:val="26"/>
          <w:highlight w:val="yellow"/>
          <w:lang w:val="en" w:eastAsia="en-SG"/>
        </w:rPr>
        <w:t>section does not apply to Seventh Schedule supplies.</w:t>
      </w:r>
    </w:p>
    <w:bookmarkEnd w:id="78"/>
    <w:p w14:paraId="2E8A4403" w14:textId="7CDB4867"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7BD4D737" w14:textId="77777777" w:rsidR="00BE4416" w:rsidRPr="00C32932" w:rsidRDefault="00BE4416" w:rsidP="00BE4416">
      <w:pPr>
        <w:spacing w:after="120" w:line="240" w:lineRule="auto"/>
        <w:rPr>
          <w:rFonts w:ascii="Times New Roman" w:eastAsia="Times New Roman" w:hAnsi="Times New Roman" w:cs="Times New Roman"/>
          <w:b/>
          <w:bCs/>
          <w:sz w:val="26"/>
          <w:szCs w:val="26"/>
          <w:lang w:val="en" w:eastAsia="en-SG"/>
        </w:rPr>
      </w:pPr>
      <w:bookmarkStart w:id="79" w:name="pr21B-he-."/>
      <w:bookmarkEnd w:id="79"/>
      <w:r w:rsidRPr="00C32932">
        <w:rPr>
          <w:rFonts w:ascii="Times New Roman" w:eastAsia="Times New Roman" w:hAnsi="Times New Roman" w:cs="Times New Roman"/>
          <w:b/>
          <w:bCs/>
          <w:sz w:val="26"/>
          <w:szCs w:val="26"/>
          <w:lang w:val="en" w:eastAsia="en-SG"/>
        </w:rPr>
        <w:t>Zero-rating of sale or letting on hire of goods to approved taxable person in shipping or marine industry</w:t>
      </w:r>
    </w:p>
    <w:p w14:paraId="45F91178" w14:textId="03BC19BD" w:rsidR="00BE4416" w:rsidRPr="00C32932" w:rsidRDefault="00BE4416" w:rsidP="00BE4416">
      <w:pPr>
        <w:spacing w:after="120" w:line="240" w:lineRule="auto"/>
        <w:ind w:firstLine="288"/>
        <w:jc w:val="both"/>
        <w:rPr>
          <w:rFonts w:ascii="Times New Roman" w:eastAsia="Times New Roman" w:hAnsi="Times New Roman" w:cs="Times New Roman"/>
          <w:i/>
          <w:iCs/>
          <w:sz w:val="26"/>
          <w:szCs w:val="26"/>
          <w:lang w:val="en" w:eastAsia="en-SG"/>
        </w:rPr>
      </w:pPr>
      <w:r w:rsidRPr="00C32932">
        <w:rPr>
          <w:rFonts w:ascii="Times New Roman" w:eastAsia="Times New Roman" w:hAnsi="Times New Roman" w:cs="Times New Roman"/>
          <w:b/>
          <w:bCs/>
          <w:sz w:val="26"/>
          <w:szCs w:val="26"/>
          <w:lang w:val="en" w:eastAsia="en-SG"/>
        </w:rPr>
        <w:t>21B.</w:t>
      </w:r>
      <w:bookmarkStart w:id="80" w:name="pr21B-ps1-."/>
      <w:bookmarkEnd w:id="80"/>
      <w:r w:rsidRPr="00C32932">
        <w:rPr>
          <w:rFonts w:ascii="Times New Roman" w:eastAsia="Times New Roman" w:hAnsi="Times New Roman" w:cs="Times New Roman"/>
          <w:sz w:val="26"/>
          <w:szCs w:val="26"/>
          <w:lang w:val="en" w:eastAsia="en-SG"/>
        </w:rPr>
        <w:t>—(1)  The Minister may by regulations, in relation to a sale or letting on hire of goods for a prescribed purpose made by any taxable person to a taxable person in the shipping or marine industry who is approved by the Comptroller, permit the supply to be zero-rated.</w:t>
      </w:r>
    </w:p>
    <w:p w14:paraId="24E426D1" w14:textId="77777777" w:rsidR="00BE4416" w:rsidRPr="00C32932" w:rsidRDefault="00BE4416" w:rsidP="00BE4416">
      <w:pPr>
        <w:spacing w:after="120" w:line="240" w:lineRule="auto"/>
        <w:ind w:firstLine="288"/>
        <w:jc w:val="both"/>
        <w:rPr>
          <w:rFonts w:ascii="Times New Roman" w:eastAsia="Times New Roman" w:hAnsi="Times New Roman" w:cs="Times New Roman"/>
          <w:sz w:val="26"/>
          <w:szCs w:val="26"/>
          <w:lang w:val="en" w:eastAsia="en-SG"/>
        </w:rPr>
      </w:pPr>
      <w:bookmarkStart w:id="81" w:name="pr21B-ps2-."/>
      <w:bookmarkEnd w:id="81"/>
      <w:r w:rsidRPr="00C32932">
        <w:rPr>
          <w:rFonts w:ascii="Times New Roman" w:eastAsia="Times New Roman" w:hAnsi="Times New Roman" w:cs="Times New Roman"/>
          <w:sz w:val="26"/>
          <w:szCs w:val="26"/>
          <w:lang w:val="en" w:eastAsia="en-SG"/>
        </w:rPr>
        <w:t>(2)  Where a supply by a taxable person is zero-rated under subsection (1), then, whether or not tax would be chargeable on the supply apart from this section —</w:t>
      </w:r>
    </w:p>
    <w:p w14:paraId="456F37ED" w14:textId="51147C78"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no tax shall be charged on the supply; but</w:t>
      </w:r>
    </w:p>
    <w:p w14:paraId="0D3E4256" w14:textId="19F7EE66"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it shall in all other respects be treated as a taxable supply,</w:t>
      </w:r>
    </w:p>
    <w:p w14:paraId="28839EE2" w14:textId="77777777"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and accordingly the rate at which tax is treated as charged on the supply shall be nil.</w:t>
      </w:r>
    </w:p>
    <w:p w14:paraId="4FF6FDF5" w14:textId="77777777" w:rsidR="00BE4416" w:rsidRPr="00C32932" w:rsidRDefault="00BE4416" w:rsidP="00BE4416">
      <w:pPr>
        <w:spacing w:after="120" w:line="240" w:lineRule="auto"/>
        <w:ind w:firstLine="288"/>
        <w:jc w:val="both"/>
        <w:rPr>
          <w:rFonts w:ascii="Times New Roman" w:eastAsia="Times New Roman" w:hAnsi="Times New Roman" w:cs="Times New Roman"/>
          <w:sz w:val="26"/>
          <w:szCs w:val="26"/>
          <w:lang w:val="en" w:eastAsia="en-SG"/>
        </w:rPr>
      </w:pPr>
      <w:bookmarkStart w:id="82" w:name="pr21B-ps3-."/>
      <w:bookmarkEnd w:id="82"/>
      <w:r w:rsidRPr="00C32932">
        <w:rPr>
          <w:rFonts w:ascii="Times New Roman" w:eastAsia="Times New Roman" w:hAnsi="Times New Roman" w:cs="Times New Roman"/>
          <w:sz w:val="26"/>
          <w:szCs w:val="26"/>
          <w:lang w:val="en" w:eastAsia="en-SG"/>
        </w:rPr>
        <w:t>(3)  Regulations made under subsection (1) may —</w:t>
      </w:r>
    </w:p>
    <w:p w14:paraId="3D2CFAAA" w14:textId="31EEC836"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require the taxable person approved by the Comptroller and to whom a supply referred to in subsection (1) has been made to account for the tax on the supply that would, but for regulations made under subsection (1), be chargeable on the supply, in such circumstances, and in such form and manner and within such time, as may be prescribed; and</w:t>
      </w:r>
    </w:p>
    <w:p w14:paraId="05FF74AB" w14:textId="30837E42" w:rsidR="00BE4416" w:rsidRPr="00C32932" w:rsidRDefault="00BE4416" w:rsidP="00BE441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where any requirement of the regulations is not complied with or in such other circumstances as may be prescribed, require an amount equivalent to the tax that would, but for subsection (1), be chargeable on the supply to be accounted for.</w:t>
      </w:r>
    </w:p>
    <w:p w14:paraId="342B8768" w14:textId="77777777" w:rsidR="00BE4416" w:rsidRPr="00C32932" w:rsidRDefault="00BE4416" w:rsidP="00BE4416">
      <w:pPr>
        <w:spacing w:after="120" w:line="240" w:lineRule="auto"/>
        <w:ind w:firstLine="288"/>
        <w:jc w:val="both"/>
        <w:rPr>
          <w:rFonts w:ascii="Times New Roman" w:eastAsia="Times New Roman" w:hAnsi="Times New Roman" w:cs="Times New Roman"/>
          <w:sz w:val="26"/>
          <w:szCs w:val="26"/>
          <w:lang w:val="en" w:eastAsia="en-SG"/>
        </w:rPr>
      </w:pPr>
      <w:bookmarkStart w:id="83" w:name="pr21B-ps4-."/>
      <w:bookmarkEnd w:id="83"/>
      <w:r w:rsidRPr="00C32932">
        <w:rPr>
          <w:rFonts w:ascii="Times New Roman" w:eastAsia="Times New Roman" w:hAnsi="Times New Roman" w:cs="Times New Roman"/>
          <w:sz w:val="26"/>
          <w:szCs w:val="26"/>
          <w:lang w:val="en" w:eastAsia="en-SG"/>
        </w:rPr>
        <w:t>(4)  The Comptroller may, for the protection of revenue, impose conditions or restrictions in relation to any supply referred to in subsection (1).</w:t>
      </w:r>
    </w:p>
    <w:p w14:paraId="51787ACF" w14:textId="77D21E41" w:rsidR="00321C69" w:rsidRPr="00C32932" w:rsidRDefault="00321C69" w:rsidP="00321C69">
      <w:pPr>
        <w:spacing w:after="120" w:line="240" w:lineRule="auto"/>
        <w:ind w:firstLine="288"/>
        <w:jc w:val="both"/>
        <w:rPr>
          <w:rFonts w:ascii="Times New Roman" w:eastAsia="Times New Roman" w:hAnsi="Times New Roman" w:cs="Times New Roman"/>
          <w:strike/>
          <w:sz w:val="26"/>
          <w:szCs w:val="26"/>
          <w:lang w:val="en" w:eastAsia="en-SG"/>
        </w:rPr>
      </w:pPr>
      <w:bookmarkStart w:id="84" w:name="pr21B-ps5-."/>
      <w:bookmarkEnd w:id="84"/>
      <w:r w:rsidRPr="00C32932">
        <w:rPr>
          <w:rFonts w:ascii="Times New Roman" w:eastAsia="Times New Roman" w:hAnsi="Times New Roman" w:cs="Times New Roman"/>
          <w:strike/>
          <w:sz w:val="26"/>
          <w:szCs w:val="26"/>
          <w:highlight w:val="yellow"/>
          <w:lang w:val="en" w:eastAsia="en-SG"/>
        </w:rPr>
        <w:t>(5)  This section does not apply to Seventh Schedule supplies.</w:t>
      </w:r>
    </w:p>
    <w:p w14:paraId="3EE04C5F" w14:textId="77777777"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1818B62A" w14:textId="6B0354D6"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37E11A73" w14:textId="43FF6980"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4BE1181F" w14:textId="77777777" w:rsidR="008516BB" w:rsidRPr="00C32932" w:rsidRDefault="008516BB" w:rsidP="008516BB">
      <w:pPr>
        <w:spacing w:after="120" w:line="240" w:lineRule="auto"/>
        <w:rPr>
          <w:rFonts w:ascii="Times New Roman" w:eastAsia="Times New Roman" w:hAnsi="Times New Roman" w:cs="Times New Roman"/>
          <w:b/>
          <w:bCs/>
          <w:sz w:val="26"/>
          <w:szCs w:val="26"/>
          <w:lang w:val="en" w:eastAsia="en-SG"/>
        </w:rPr>
      </w:pPr>
      <w:bookmarkStart w:id="85" w:name="pr30-he-."/>
      <w:bookmarkEnd w:id="85"/>
      <w:r w:rsidRPr="00C32932">
        <w:rPr>
          <w:rFonts w:ascii="Times New Roman" w:eastAsia="Times New Roman" w:hAnsi="Times New Roman" w:cs="Times New Roman"/>
          <w:b/>
          <w:bCs/>
          <w:sz w:val="26"/>
          <w:szCs w:val="26"/>
          <w:lang w:val="en" w:eastAsia="en-SG"/>
        </w:rPr>
        <w:t>Persons treated as a group</w:t>
      </w:r>
    </w:p>
    <w:p w14:paraId="61981E58" w14:textId="77777777" w:rsidR="008516BB" w:rsidRPr="00C32932" w:rsidRDefault="008516BB" w:rsidP="008516BB">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30.</w:t>
      </w:r>
      <w:bookmarkStart w:id="86" w:name="pr30-ps1-."/>
      <w:bookmarkEnd w:id="86"/>
      <w:r w:rsidRPr="00C32932">
        <w:rPr>
          <w:rFonts w:ascii="Times New Roman" w:eastAsia="Times New Roman" w:hAnsi="Times New Roman" w:cs="Times New Roman"/>
          <w:sz w:val="26"/>
          <w:szCs w:val="26"/>
          <w:lang w:val="en" w:eastAsia="en-SG"/>
        </w:rPr>
        <w:t>—(1)  Subject to subsection (1A), where, under the provisions of any regulations made under subsection (3), any 2 or more persons are treated as members of a group and registered in the name of a representative member —</w:t>
      </w:r>
    </w:p>
    <w:p w14:paraId="1653B20A" w14:textId="5423D58C"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supply of goods or services by a member of the group to another member of the group shall be disregarded;</w:t>
      </w:r>
    </w:p>
    <w:p w14:paraId="21840A43" w14:textId="7DC44DAC"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business carried on by a member of the group shall be treated as carried on by the representative member;</w:t>
      </w:r>
    </w:p>
    <w:p w14:paraId="2A6532EC" w14:textId="6EE4BC50"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other supply of goods or services by or to a member of the group shall be treated as a supply by or to the representative member; and</w:t>
      </w:r>
    </w:p>
    <w:p w14:paraId="00A10388" w14:textId="58193A94"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any tax paid or payable by a member of the group on the importation of any goods shall be treated as paid or payable by the representative member and the goods to be treated for the purposes of sections 26 and 45(6) and (6A) as imported by the representative member.</w:t>
      </w:r>
    </w:p>
    <w:p w14:paraId="16F7D380" w14:textId="6CF0A239" w:rsidR="008516BB" w:rsidRPr="00C32932" w:rsidRDefault="008516BB" w:rsidP="008516BB">
      <w:pPr>
        <w:spacing w:after="120" w:line="240" w:lineRule="auto"/>
        <w:ind w:firstLine="288"/>
        <w:jc w:val="both"/>
        <w:rPr>
          <w:rFonts w:ascii="Times New Roman" w:eastAsia="Times New Roman" w:hAnsi="Times New Roman" w:cs="Times New Roman"/>
          <w:sz w:val="26"/>
          <w:szCs w:val="26"/>
          <w:lang w:val="en" w:eastAsia="en-SG"/>
        </w:rPr>
      </w:pPr>
      <w:bookmarkStart w:id="87" w:name="pr30-ps1A-."/>
      <w:bookmarkEnd w:id="87"/>
      <w:r w:rsidRPr="00C32932">
        <w:rPr>
          <w:rFonts w:ascii="Times New Roman" w:eastAsia="Times New Roman" w:hAnsi="Times New Roman" w:cs="Times New Roman"/>
          <w:sz w:val="26"/>
          <w:szCs w:val="26"/>
          <w:lang w:val="en" w:eastAsia="en-SG"/>
        </w:rPr>
        <w:t xml:space="preserve">(1A)  Where a supply made by one member of the group to another member of the group is a supply of </w:t>
      </w:r>
      <w:r w:rsidR="003C51C0" w:rsidRPr="00C32932">
        <w:rPr>
          <w:rFonts w:ascii="Times New Roman" w:eastAsia="Times New Roman" w:hAnsi="Times New Roman" w:cs="Times New Roman"/>
          <w:strike/>
          <w:sz w:val="26"/>
          <w:szCs w:val="26"/>
          <w:highlight w:val="yellow"/>
          <w:lang w:val="en" w:eastAsia="en-SG"/>
        </w:rPr>
        <w:t>services</w:t>
      </w:r>
      <w:r w:rsidR="003C51C0"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distantly taxable goods or services</w:t>
      </w:r>
      <w:r w:rsidRPr="00C32932">
        <w:rPr>
          <w:rFonts w:ascii="Times New Roman" w:eastAsia="Times New Roman" w:hAnsi="Times New Roman" w:cs="Times New Roman"/>
          <w:sz w:val="26"/>
          <w:szCs w:val="26"/>
          <w:lang w:val="en" w:eastAsia="en-SG"/>
        </w:rPr>
        <w:t xml:space="preserve"> that would, but for subsection (1)(</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give rise to a reverse charge supply under section 14(2), the supply —</w:t>
      </w:r>
    </w:p>
    <w:p w14:paraId="1DD64D01" w14:textId="4505414E"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is not disregarded; and</w:t>
      </w:r>
    </w:p>
    <w:p w14:paraId="70CD812E" w14:textId="75A722E7"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is treated as made to the representative member as the recipient mentioned in section 14.</w:t>
      </w:r>
    </w:p>
    <w:p w14:paraId="6EA236B3" w14:textId="7FBD37D5" w:rsidR="008516BB" w:rsidRPr="00C32932" w:rsidRDefault="008516BB" w:rsidP="008516BB">
      <w:pPr>
        <w:spacing w:after="120" w:line="240" w:lineRule="auto"/>
        <w:ind w:firstLine="288"/>
        <w:jc w:val="both"/>
        <w:rPr>
          <w:rFonts w:ascii="Times New Roman" w:eastAsia="Times New Roman" w:hAnsi="Times New Roman" w:cs="Times New Roman"/>
          <w:sz w:val="26"/>
          <w:szCs w:val="26"/>
          <w:lang w:val="en" w:eastAsia="en-SG"/>
        </w:rPr>
      </w:pPr>
      <w:bookmarkStart w:id="88" w:name="pr30-ps2-."/>
      <w:bookmarkEnd w:id="88"/>
      <w:r w:rsidRPr="00C32932">
        <w:rPr>
          <w:rFonts w:ascii="Times New Roman" w:eastAsia="Times New Roman" w:hAnsi="Times New Roman" w:cs="Times New Roman"/>
          <w:sz w:val="26"/>
          <w:szCs w:val="26"/>
          <w:lang w:val="en" w:eastAsia="en-SG"/>
        </w:rPr>
        <w:t>(2)  All members of the group shall be liable jointly and severally for any tax due from the representative member.</w:t>
      </w:r>
    </w:p>
    <w:p w14:paraId="601963D1" w14:textId="77777777" w:rsidR="008516BB" w:rsidRPr="00C32932" w:rsidRDefault="008516BB" w:rsidP="008516BB">
      <w:pPr>
        <w:spacing w:after="120" w:line="240" w:lineRule="auto"/>
        <w:ind w:firstLine="288"/>
        <w:jc w:val="both"/>
        <w:rPr>
          <w:rFonts w:ascii="Times New Roman" w:eastAsia="Times New Roman" w:hAnsi="Times New Roman" w:cs="Times New Roman"/>
          <w:sz w:val="26"/>
          <w:szCs w:val="26"/>
          <w:lang w:val="en" w:eastAsia="en-SG"/>
        </w:rPr>
      </w:pPr>
      <w:bookmarkStart w:id="89" w:name="pr30-ps3-."/>
      <w:bookmarkEnd w:id="89"/>
      <w:r w:rsidRPr="00C32932">
        <w:rPr>
          <w:rFonts w:ascii="Times New Roman" w:eastAsia="Times New Roman" w:hAnsi="Times New Roman" w:cs="Times New Roman"/>
          <w:sz w:val="26"/>
          <w:szCs w:val="26"/>
          <w:lang w:val="en" w:eastAsia="en-SG"/>
        </w:rPr>
        <w:t>(3)  Where the Comptroller, in accordance with regulations made by the Minister, approves an application for 2 or more persons to be treated as members of a group, then, with effect from the beginning of a prescribed accounting period they shall be so treated, and one of them shall be the representative member.</w:t>
      </w:r>
    </w:p>
    <w:p w14:paraId="7165B39D" w14:textId="77777777" w:rsidR="008516BB" w:rsidRPr="00C32932" w:rsidRDefault="008516BB" w:rsidP="008516BB">
      <w:pPr>
        <w:spacing w:after="120" w:line="240" w:lineRule="auto"/>
        <w:ind w:firstLine="288"/>
        <w:jc w:val="both"/>
        <w:rPr>
          <w:rFonts w:ascii="Times New Roman" w:eastAsia="Times New Roman" w:hAnsi="Times New Roman" w:cs="Times New Roman"/>
          <w:sz w:val="26"/>
          <w:szCs w:val="26"/>
          <w:lang w:val="en" w:eastAsia="en-SG"/>
        </w:rPr>
      </w:pPr>
      <w:bookmarkStart w:id="90" w:name="pr30-ps4-."/>
      <w:bookmarkEnd w:id="90"/>
      <w:r w:rsidRPr="00C32932">
        <w:rPr>
          <w:rFonts w:ascii="Times New Roman" w:eastAsia="Times New Roman" w:hAnsi="Times New Roman" w:cs="Times New Roman"/>
          <w:sz w:val="26"/>
          <w:szCs w:val="26"/>
          <w:lang w:val="en" w:eastAsia="en-SG"/>
        </w:rPr>
        <w:t>(4)  Notwithstanding subsection (1), any regulations made under subsection (3) may provide —</w:t>
      </w:r>
    </w:p>
    <w:p w14:paraId="0E17EF54" w14:textId="5AE920CC"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circumstances in which 2 or more persons are eligible to make an application to be treated as members of a group;</w:t>
      </w:r>
    </w:p>
    <w:p w14:paraId="40D23551" w14:textId="3C9C1491"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manner and time within which any application to be treated as members of a group is to be made;</w:t>
      </w:r>
    </w:p>
    <w:p w14:paraId="4A896101" w14:textId="4ACDCC14"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Comptroller, if he thinks it necessary for the protection of the revenue, to refuse an application to be treated as members of a group;</w:t>
      </w:r>
    </w:p>
    <w:p w14:paraId="2D816E7D" w14:textId="541AE718"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Comptroller to impose such conditions as he may think fit including, where all members of the group are taxable persons registered under paragraph 1B of the First Schedule, a condition that no claim may be made for any credit for any input tax of the representative member (including any amount treated as such under this section);</w:t>
      </w:r>
    </w:p>
    <w:p w14:paraId="7D106F9F" w14:textId="272056AB"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e</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Comptroller, if he thinks it necessary for the protection of the revenue, to reduce or disallow credit for any amount of input tax where that amount of input tax would otherwise have been attributable to exempt supplies if the application under subsection (3) had not been approved;</w:t>
      </w:r>
    </w:p>
    <w:p w14:paraId="138DC5C1" w14:textId="1EA99485"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f</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circumstances in which the Comptroller may terminate the registration of a group; and</w:t>
      </w:r>
    </w:p>
    <w:p w14:paraId="18B6738A" w14:textId="6AB38735" w:rsidR="008516BB" w:rsidRPr="00C32932" w:rsidRDefault="008516BB" w:rsidP="008516B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g</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for the application of the provisions of this section, with such exceptions, modifications and adaptations as may be prescribed, where a business, or part of a business, carried on by a taxable person is transferred to another taxable person who is treated as a member of a group under this section.</w:t>
      </w:r>
    </w:p>
    <w:p w14:paraId="62AF439A" w14:textId="78C15C75" w:rsidR="00BE4416" w:rsidRPr="00C32932" w:rsidRDefault="00BE4416" w:rsidP="00BE4416">
      <w:pPr>
        <w:spacing w:after="120" w:line="240" w:lineRule="auto"/>
        <w:jc w:val="both"/>
        <w:rPr>
          <w:rFonts w:ascii="Times New Roman" w:eastAsia="Times New Roman" w:hAnsi="Times New Roman" w:cs="Times New Roman"/>
          <w:sz w:val="26"/>
          <w:szCs w:val="26"/>
          <w:lang w:val="en" w:eastAsia="en-SG"/>
        </w:rPr>
      </w:pPr>
    </w:p>
    <w:p w14:paraId="2D04FBD3" w14:textId="03D8BD94" w:rsidR="00BE4416" w:rsidRPr="00C32932" w:rsidRDefault="000725BC"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p>
    <w:p w14:paraId="2CED7736" w14:textId="6EA80006" w:rsidR="004B7CD0" w:rsidRPr="00C32932" w:rsidRDefault="004B7CD0" w:rsidP="009C696B">
      <w:pPr>
        <w:spacing w:after="120" w:line="240" w:lineRule="auto"/>
        <w:jc w:val="both"/>
        <w:rPr>
          <w:rFonts w:ascii="Times New Roman" w:eastAsia="Times New Roman" w:hAnsi="Times New Roman" w:cs="Times New Roman"/>
          <w:sz w:val="26"/>
          <w:szCs w:val="26"/>
          <w:lang w:val="en" w:eastAsia="en-SG"/>
        </w:rPr>
      </w:pPr>
    </w:p>
    <w:p w14:paraId="4A284B53" w14:textId="77777777" w:rsidR="009C696B" w:rsidRPr="00C32932" w:rsidRDefault="009C696B" w:rsidP="009C696B">
      <w:pPr>
        <w:spacing w:after="120" w:line="240" w:lineRule="auto"/>
        <w:rPr>
          <w:rFonts w:ascii="Times New Roman" w:eastAsia="Times New Roman" w:hAnsi="Times New Roman" w:cs="Times New Roman"/>
          <w:b/>
          <w:bCs/>
          <w:sz w:val="26"/>
          <w:szCs w:val="26"/>
          <w:lang w:val="en" w:eastAsia="en-SG"/>
        </w:rPr>
      </w:pPr>
      <w:bookmarkStart w:id="91" w:name="pr33AA-he-."/>
      <w:bookmarkEnd w:id="91"/>
      <w:r w:rsidRPr="00C32932">
        <w:rPr>
          <w:rFonts w:ascii="Times New Roman" w:eastAsia="Times New Roman" w:hAnsi="Times New Roman" w:cs="Times New Roman"/>
          <w:b/>
          <w:bCs/>
          <w:sz w:val="26"/>
          <w:szCs w:val="26"/>
          <w:lang w:val="en" w:eastAsia="en-SG"/>
        </w:rPr>
        <w:t>Umbrella VCCs</w:t>
      </w:r>
    </w:p>
    <w:p w14:paraId="211AD6E1" w14:textId="69CA7D78" w:rsidR="009C696B"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33AA.</w:t>
      </w:r>
      <w:bookmarkStart w:id="92" w:name="pr33AA-ps1-."/>
      <w:bookmarkEnd w:id="92"/>
      <w:r w:rsidRPr="00C32932">
        <w:rPr>
          <w:rFonts w:ascii="Times New Roman" w:eastAsia="Times New Roman" w:hAnsi="Times New Roman" w:cs="Times New Roman"/>
          <w:sz w:val="26"/>
          <w:szCs w:val="26"/>
          <w:lang w:val="en" w:eastAsia="en-SG"/>
        </w:rPr>
        <w:t>—(1)  For the purposes of this Act, an umbrella VCC making or receiving a supply for the purpose of one of its sub-funds is taken to be a separate person from the same VCC making or receiving a supply for the purpose of another of its sub-funds.</w:t>
      </w:r>
    </w:p>
    <w:p w14:paraId="57BF5960" w14:textId="77777777" w:rsidR="003E61C9" w:rsidRPr="00C32932" w:rsidRDefault="009C696B" w:rsidP="003E61C9">
      <w:pPr>
        <w:spacing w:after="120" w:line="240" w:lineRule="auto"/>
        <w:ind w:firstLine="288"/>
        <w:jc w:val="both"/>
        <w:rPr>
          <w:rFonts w:ascii="Times New Roman" w:eastAsia="Times New Roman" w:hAnsi="Times New Roman" w:cs="Times New Roman"/>
          <w:sz w:val="26"/>
          <w:szCs w:val="26"/>
          <w:lang w:val="en" w:eastAsia="en-SG"/>
        </w:rPr>
      </w:pPr>
      <w:bookmarkStart w:id="93" w:name="pr33AA-ps2-."/>
      <w:bookmarkEnd w:id="93"/>
      <w:r w:rsidRPr="00C32932">
        <w:rPr>
          <w:rFonts w:ascii="Times New Roman" w:eastAsia="Times New Roman" w:hAnsi="Times New Roman" w:cs="Times New Roman"/>
          <w:sz w:val="26"/>
          <w:szCs w:val="26"/>
          <w:lang w:val="en" w:eastAsia="en-SG"/>
        </w:rPr>
        <w:t>(2)  Accordingly —</w:t>
      </w:r>
    </w:p>
    <w:p w14:paraId="0F17F478" w14:textId="740304E6" w:rsidR="003E61C9"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 supply that is made by an umbrella VCC for the purpose of one of its sub-funds, and received by the same VCC for the purpose of another of its sub-funds, is taken to be a supply made by one person to another person;</w:t>
      </w:r>
    </w:p>
    <w:p w14:paraId="16897D94" w14:textId="32DFE697" w:rsidR="003E61C9"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supplies made or received by an umbrella VCC for the purpose of different sub-funds are taken to have been made or received by different persons; and</w:t>
      </w:r>
    </w:p>
    <w:p w14:paraId="619C5841" w14:textId="529DEC39" w:rsidR="009C696B"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 umbrella VCC making taxable supplies for the purpose of one of its sub-funds is to be registered as a person separately from the same umbrella VCC making taxable supplies for the purpose of another of its sub-funds and each is taken to be a separate taxable or registered person.</w:t>
      </w:r>
    </w:p>
    <w:p w14:paraId="45F2930C" w14:textId="77777777" w:rsidR="009C696B"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bookmarkStart w:id="94" w:name="pr33AA-ps3-."/>
      <w:bookmarkEnd w:id="94"/>
      <w:r w:rsidRPr="00C32932">
        <w:rPr>
          <w:rFonts w:ascii="Times New Roman" w:eastAsia="Times New Roman" w:hAnsi="Times New Roman" w:cs="Times New Roman"/>
          <w:sz w:val="26"/>
          <w:szCs w:val="26"/>
          <w:lang w:val="en" w:eastAsia="en-SG"/>
        </w:rPr>
        <w:t>(3)  For the purposes of this Act, a reference to a business carried on by a taxable person is, where the taxable person is an umbrella VCC in relation to any of its sub-funds, to its business in relation to that sub-fund.</w:t>
      </w:r>
    </w:p>
    <w:p w14:paraId="4DFF4716" w14:textId="77777777" w:rsidR="003E61C9" w:rsidRPr="00C32932" w:rsidRDefault="009C696B" w:rsidP="003E61C9">
      <w:pPr>
        <w:spacing w:after="120" w:line="240" w:lineRule="auto"/>
        <w:ind w:firstLine="288"/>
        <w:jc w:val="both"/>
        <w:rPr>
          <w:rFonts w:ascii="Times New Roman" w:eastAsia="Times New Roman" w:hAnsi="Times New Roman" w:cs="Times New Roman"/>
          <w:sz w:val="26"/>
          <w:szCs w:val="26"/>
          <w:lang w:val="en" w:eastAsia="en-SG"/>
        </w:rPr>
      </w:pPr>
      <w:bookmarkStart w:id="95" w:name="pr33AA-ps4-."/>
      <w:bookmarkEnd w:id="95"/>
      <w:r w:rsidRPr="00C32932">
        <w:rPr>
          <w:rFonts w:ascii="Times New Roman" w:eastAsia="Times New Roman" w:hAnsi="Times New Roman" w:cs="Times New Roman"/>
          <w:sz w:val="26"/>
          <w:szCs w:val="26"/>
          <w:lang w:val="en" w:eastAsia="en-SG"/>
        </w:rPr>
        <w:t>(4)  Where —</w:t>
      </w:r>
    </w:p>
    <w:p w14:paraId="31D61A09" w14:textId="7CA6E382" w:rsidR="003E61C9"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person who receives, is supplied or is the customer of the goods or services mentioned in section 14(1)(</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)(i)</w:t>
      </w:r>
      <w:r w:rsidR="003E61C9" w:rsidRPr="00C32932">
        <w:rPr>
          <w:rFonts w:ascii="Times New Roman" w:eastAsia="Times New Roman" w:hAnsi="Times New Roman" w:cs="Times New Roman"/>
          <w:sz w:val="26"/>
          <w:szCs w:val="26"/>
          <w:lang w:val="en" w:eastAsia="en-SG"/>
        </w:rPr>
        <w:t xml:space="preserve"> </w:t>
      </w:r>
      <w:r w:rsidR="003E61C9" w:rsidRPr="00C32932">
        <w:rPr>
          <w:rFonts w:ascii="Times New Roman" w:eastAsia="Times New Roman" w:hAnsi="Times New Roman" w:cs="Times New Roman"/>
          <w:sz w:val="26"/>
          <w:szCs w:val="26"/>
          <w:highlight w:val="yellow"/>
          <w:lang w:val="en" w:eastAsia="en-SG"/>
        </w:rPr>
        <w:t>or (</w:t>
      </w:r>
      <w:r w:rsidR="003E61C9" w:rsidRPr="00C32932">
        <w:rPr>
          <w:rFonts w:ascii="Times New Roman" w:eastAsia="Times New Roman" w:hAnsi="Times New Roman" w:cs="Times New Roman"/>
          <w:i/>
          <w:iCs/>
          <w:sz w:val="26"/>
          <w:szCs w:val="26"/>
          <w:highlight w:val="yellow"/>
          <w:lang w:val="en" w:eastAsia="en-SG"/>
        </w:rPr>
        <w:t>b</w:t>
      </w:r>
      <w:r w:rsidR="003E61C9"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lang w:val="en" w:eastAsia="en-SG"/>
        </w:rPr>
        <w:t>, 38(1) or (2) or 38A(2) is an umbrella VCC; and</w:t>
      </w:r>
    </w:p>
    <w:p w14:paraId="48487EFB" w14:textId="22E4372C" w:rsidR="009C696B"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goods or services are supplied for the purpose of or in connection with the VCC’s business in relation to any of its sub-funds,</w:t>
      </w:r>
    </w:p>
    <w:p w14:paraId="203C31DC" w14:textId="77777777" w:rsidR="009C696B" w:rsidRPr="00C32932" w:rsidRDefault="009C696B" w:rsidP="009C696B">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then, for the purpose of section 14(2), 38(1) or (2) or 38A(2) (as the case may be), the recipient, person supplied or customer of those goods or services is taken to be the umbrella VCC for the purpose of that sub-fund.</w:t>
      </w:r>
    </w:p>
    <w:p w14:paraId="4051941F" w14:textId="77777777" w:rsidR="009C696B"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bookmarkStart w:id="96" w:name="pr33AA-ps5-."/>
      <w:bookmarkEnd w:id="96"/>
      <w:r w:rsidRPr="00C32932">
        <w:rPr>
          <w:rFonts w:ascii="Times New Roman" w:eastAsia="Times New Roman" w:hAnsi="Times New Roman" w:cs="Times New Roman"/>
          <w:sz w:val="26"/>
          <w:szCs w:val="26"/>
          <w:lang w:val="en" w:eastAsia="en-SG"/>
        </w:rPr>
        <w:t>(5)  Any liability of an umbrella VCC for tax in relation to a supply made by it for the purpose of a sub-fund, together with any penalty or other amounts payable to the Comptroller in relation to the supply, is considered (for the purposes of section 29 of the VCC Act) liability incurred by the umbrella VCC for the purpose of the sub-fund.</w:t>
      </w:r>
    </w:p>
    <w:p w14:paraId="3E5C342A" w14:textId="77777777" w:rsidR="003E61C9" w:rsidRPr="00C32932" w:rsidRDefault="009C696B" w:rsidP="003E61C9">
      <w:pPr>
        <w:spacing w:after="120" w:line="240" w:lineRule="auto"/>
        <w:ind w:firstLine="288"/>
        <w:jc w:val="both"/>
        <w:rPr>
          <w:rFonts w:ascii="Times New Roman" w:eastAsia="Times New Roman" w:hAnsi="Times New Roman" w:cs="Times New Roman"/>
          <w:sz w:val="26"/>
          <w:szCs w:val="26"/>
          <w:lang w:val="en" w:eastAsia="en-SG"/>
        </w:rPr>
      </w:pPr>
      <w:bookmarkStart w:id="97" w:name="pr33AA-ps6-."/>
      <w:bookmarkEnd w:id="97"/>
      <w:r w:rsidRPr="00C32932">
        <w:rPr>
          <w:rFonts w:ascii="Times New Roman" w:eastAsia="Times New Roman" w:hAnsi="Times New Roman" w:cs="Times New Roman"/>
          <w:sz w:val="26"/>
          <w:szCs w:val="26"/>
          <w:lang w:val="en" w:eastAsia="en-SG"/>
        </w:rPr>
        <w:t>(6)  Any fine or penalty imposed on, or composition sum that may be paid by, an umbrella VCC for an offence under this Act that is committed in connection with any of its sub-funds, including but not limited to —</w:t>
      </w:r>
    </w:p>
    <w:p w14:paraId="19EA9CAF" w14:textId="4CD6041A" w:rsidR="003E61C9"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 supply received or made by it for the purpose of the sub-fund; and</w:t>
      </w:r>
    </w:p>
    <w:p w14:paraId="1C5406D2" w14:textId="49682978" w:rsidR="009C696B" w:rsidRPr="00C32932" w:rsidRDefault="009C696B" w:rsidP="003E61C9">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3E61C9"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any return, document, information or other matter concerning the sub-fund,</w:t>
      </w:r>
    </w:p>
    <w:p w14:paraId="5E96635B" w14:textId="77777777" w:rsidR="009C696B" w:rsidRPr="00C32932" w:rsidRDefault="009C696B" w:rsidP="009C696B">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is considered (for the purpose of section 29 of the VCC Act) liability incurred by the umbrella VCC for the purpose of the sub-fund.</w:t>
      </w:r>
    </w:p>
    <w:p w14:paraId="2C1F06F0" w14:textId="3C0BBA22" w:rsidR="009C696B" w:rsidRPr="00C32932" w:rsidRDefault="009C696B" w:rsidP="00BE4416">
      <w:pPr>
        <w:spacing w:after="120" w:line="240" w:lineRule="auto"/>
        <w:jc w:val="both"/>
        <w:rPr>
          <w:rFonts w:ascii="Times New Roman" w:eastAsia="Times New Roman" w:hAnsi="Times New Roman" w:cs="Times New Roman"/>
          <w:sz w:val="26"/>
          <w:szCs w:val="26"/>
          <w:lang w:val="en" w:eastAsia="en-SG"/>
        </w:rPr>
      </w:pPr>
    </w:p>
    <w:p w14:paraId="28F08684" w14:textId="7A286551" w:rsidR="003E61C9" w:rsidRPr="00C32932" w:rsidRDefault="003E61C9"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6DF22A83" w14:textId="76ECF8DA" w:rsidR="004B7CD0" w:rsidRPr="00C32932" w:rsidRDefault="004B7CD0" w:rsidP="00BE4416">
      <w:pPr>
        <w:spacing w:after="120" w:line="240" w:lineRule="auto"/>
        <w:jc w:val="both"/>
        <w:rPr>
          <w:rFonts w:ascii="Times New Roman" w:eastAsia="Times New Roman" w:hAnsi="Times New Roman" w:cs="Times New Roman"/>
          <w:sz w:val="26"/>
          <w:szCs w:val="26"/>
          <w:lang w:val="en" w:eastAsia="en-SG"/>
        </w:rPr>
      </w:pPr>
    </w:p>
    <w:p w14:paraId="7CEB0A4E" w14:textId="77777777" w:rsidR="00402464" w:rsidRPr="00C32932" w:rsidRDefault="00402464" w:rsidP="00402464">
      <w:pPr>
        <w:spacing w:after="120" w:line="240" w:lineRule="auto"/>
        <w:rPr>
          <w:rFonts w:ascii="Times New Roman" w:eastAsia="Times New Roman" w:hAnsi="Times New Roman" w:cs="Times New Roman"/>
          <w:b/>
          <w:bCs/>
          <w:sz w:val="26"/>
          <w:szCs w:val="26"/>
          <w:lang w:eastAsia="en-SG"/>
        </w:rPr>
      </w:pPr>
      <w:r w:rsidRPr="00C32932">
        <w:rPr>
          <w:rFonts w:ascii="Times New Roman" w:eastAsia="Times New Roman" w:hAnsi="Times New Roman" w:cs="Times New Roman"/>
          <w:b/>
          <w:bCs/>
          <w:sz w:val="26"/>
          <w:szCs w:val="26"/>
          <w:lang w:eastAsia="en-SG"/>
        </w:rPr>
        <w:t>Supplies spanning change of rate, etc.</w:t>
      </w:r>
    </w:p>
    <w:p w14:paraId="2C2F4070"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b/>
          <w:bCs/>
          <w:sz w:val="26"/>
          <w:szCs w:val="26"/>
          <w:lang w:eastAsia="en-SG"/>
        </w:rPr>
        <w:t>39.</w:t>
      </w:r>
      <w:bookmarkStart w:id="98" w:name="pr39-ps1-"/>
      <w:bookmarkEnd w:id="98"/>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trike/>
          <w:sz w:val="26"/>
          <w:szCs w:val="26"/>
          <w:highlight w:val="yellow"/>
          <w:lang w:eastAsia="en-SG"/>
        </w:rPr>
        <w:t>(1)  This section shall apply where there is a change in the tax rate in force under section 16 or a change in the descriptions of exempt or zero-rated supplies, notwithstanding any different result that may arise by virtue of the application of sections 11, 11A, 11B and 12.</w:t>
      </w:r>
    </w:p>
    <w:p w14:paraId="2BC7DA5C" w14:textId="77777777" w:rsidR="00402464" w:rsidRPr="00C32932" w:rsidRDefault="00402464" w:rsidP="00402464">
      <w:pPr>
        <w:spacing w:after="120" w:line="240" w:lineRule="auto"/>
        <w:ind w:firstLine="288"/>
        <w:jc w:val="both"/>
        <w:rPr>
          <w:rFonts w:ascii="Times New Roman" w:eastAsia="Times New Roman" w:hAnsi="Times New Roman" w:cs="Times New Roman"/>
          <w:strike/>
          <w:sz w:val="26"/>
          <w:szCs w:val="26"/>
          <w:highlight w:val="yellow"/>
          <w:lang w:eastAsia="en-SG"/>
        </w:rPr>
      </w:pPr>
      <w:bookmarkStart w:id="99" w:name="pr39-ps2-"/>
      <w:bookmarkStart w:id="100" w:name="_Hlk69307819"/>
      <w:bookmarkStart w:id="101" w:name="_Hlk65814863"/>
      <w:bookmarkEnd w:id="99"/>
      <w:r w:rsidRPr="00C32932">
        <w:rPr>
          <w:rFonts w:ascii="Times New Roman" w:eastAsia="Times New Roman" w:hAnsi="Times New Roman" w:cs="Times New Roman"/>
          <w:strike/>
          <w:sz w:val="26"/>
          <w:szCs w:val="26"/>
          <w:highlight w:val="yellow"/>
          <w:lang w:eastAsia="en-SG"/>
        </w:rPr>
        <w:t>(2)  Subject to subsections (3) and (7), where, pursuant to a supply of goods or services —</w:t>
      </w:r>
    </w:p>
    <w:p w14:paraId="2D10D4D0" w14:textId="77777777" w:rsidR="00402464" w:rsidRPr="00C32932" w:rsidRDefault="00402464" w:rsidP="008D35F5">
      <w:pPr>
        <w:spacing w:after="120" w:line="240" w:lineRule="auto"/>
        <w:ind w:left="1134"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i/>
          <w:iCs/>
          <w:strike/>
          <w:sz w:val="26"/>
          <w:szCs w:val="26"/>
          <w:highlight w:val="yellow"/>
          <w:lang w:eastAsia="en-SG"/>
        </w:rPr>
        <w:t>a</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trike/>
          <w:sz w:val="26"/>
          <w:szCs w:val="26"/>
          <w:highlight w:val="yellow"/>
          <w:lang w:eastAsia="en-SG"/>
        </w:rPr>
        <w:tab/>
        <w:t>before the change —</w:t>
      </w:r>
    </w:p>
    <w:p w14:paraId="79C0FDC9" w14:textId="77777777" w:rsidR="00402464" w:rsidRPr="00C32932" w:rsidRDefault="00402464" w:rsidP="008D35F5">
      <w:pPr>
        <w:spacing w:after="120" w:line="240" w:lineRule="auto"/>
        <w:ind w:left="1701"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(i)</w:t>
      </w:r>
      <w:r w:rsidRPr="00C32932">
        <w:rPr>
          <w:rFonts w:ascii="Times New Roman" w:eastAsia="Times New Roman" w:hAnsi="Times New Roman" w:cs="Times New Roman"/>
          <w:strike/>
          <w:sz w:val="26"/>
          <w:szCs w:val="26"/>
          <w:highlight w:val="yellow"/>
          <w:lang w:eastAsia="en-SG"/>
        </w:rPr>
        <w:tab/>
        <w:t>in the case of a supply of goods —</w:t>
      </w:r>
    </w:p>
    <w:p w14:paraId="7BD4FA22" w14:textId="77777777" w:rsidR="00402464" w:rsidRPr="00C32932" w:rsidRDefault="00402464" w:rsidP="008D35F5">
      <w:pPr>
        <w:spacing w:after="120" w:line="240" w:lineRule="auto"/>
        <w:ind w:left="2268"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(A)</w:t>
      </w:r>
      <w:r w:rsidRPr="00C32932">
        <w:rPr>
          <w:rFonts w:ascii="Times New Roman" w:eastAsia="Times New Roman" w:hAnsi="Times New Roman" w:cs="Times New Roman"/>
          <w:strike/>
          <w:sz w:val="26"/>
          <w:szCs w:val="26"/>
          <w:highlight w:val="yellow"/>
          <w:lang w:eastAsia="en-SG"/>
        </w:rPr>
        <w:tab/>
        <w:t>if the goods are to be removed, they are removed; or</w:t>
      </w:r>
    </w:p>
    <w:p w14:paraId="348CDCC5" w14:textId="77777777" w:rsidR="00402464" w:rsidRPr="00C32932" w:rsidRDefault="00402464" w:rsidP="008D35F5">
      <w:pPr>
        <w:spacing w:after="120" w:line="240" w:lineRule="auto"/>
        <w:ind w:left="2268"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ab/>
        <w:t>if the goods are not to be removed, they are made available to the person to whom they are supplied; or</w:t>
      </w:r>
    </w:p>
    <w:p w14:paraId="1AFE3322" w14:textId="77777777" w:rsidR="00402464" w:rsidRPr="00C32932" w:rsidRDefault="00402464" w:rsidP="008D35F5">
      <w:pPr>
        <w:spacing w:after="120" w:line="240" w:lineRule="auto"/>
        <w:ind w:left="1701"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(ii)</w:t>
      </w:r>
      <w:r w:rsidRPr="00C32932">
        <w:rPr>
          <w:rFonts w:ascii="Times New Roman" w:eastAsia="Times New Roman" w:hAnsi="Times New Roman" w:cs="Times New Roman"/>
          <w:strike/>
          <w:sz w:val="26"/>
          <w:szCs w:val="26"/>
          <w:highlight w:val="yellow"/>
          <w:lang w:eastAsia="en-SG"/>
        </w:rPr>
        <w:tab/>
        <w:t xml:space="preserve">in the case of a supply of services, the services are performed, </w:t>
      </w:r>
    </w:p>
    <w:p w14:paraId="24FC505B" w14:textId="77777777" w:rsidR="00402464" w:rsidRPr="00C32932" w:rsidRDefault="00402464" w:rsidP="008D35F5">
      <w:pPr>
        <w:spacing w:after="120" w:line="240" w:lineRule="auto"/>
        <w:ind w:left="1134"/>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and, after the change, the invoice is issued or any consideration is received; or</w:t>
      </w:r>
    </w:p>
    <w:p w14:paraId="7EA384F4" w14:textId="77777777" w:rsidR="00402464" w:rsidRPr="00C32932" w:rsidRDefault="00402464" w:rsidP="008D35F5">
      <w:pPr>
        <w:spacing w:after="120" w:line="240" w:lineRule="auto"/>
        <w:ind w:left="1134"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i/>
          <w:iCs/>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trike/>
          <w:sz w:val="26"/>
          <w:szCs w:val="26"/>
          <w:highlight w:val="yellow"/>
          <w:lang w:eastAsia="en-SG"/>
        </w:rPr>
        <w:tab/>
        <w:t>before the change, the invoice is issued or any consideration is received before the change, and, after the change —</w:t>
      </w:r>
    </w:p>
    <w:p w14:paraId="623072EF" w14:textId="77777777" w:rsidR="00402464" w:rsidRPr="00C32932" w:rsidRDefault="00402464" w:rsidP="008D35F5">
      <w:pPr>
        <w:spacing w:after="120" w:line="240" w:lineRule="auto"/>
        <w:ind w:left="1701"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(i)</w:t>
      </w:r>
      <w:r w:rsidRPr="00C32932">
        <w:rPr>
          <w:rFonts w:ascii="Times New Roman" w:eastAsia="Times New Roman" w:hAnsi="Times New Roman" w:cs="Times New Roman"/>
          <w:strike/>
          <w:sz w:val="26"/>
          <w:szCs w:val="26"/>
          <w:highlight w:val="yellow"/>
          <w:lang w:eastAsia="en-SG"/>
        </w:rPr>
        <w:tab/>
        <w:t>in the case of a supply of goods—</w:t>
      </w:r>
    </w:p>
    <w:p w14:paraId="77B6230C" w14:textId="77777777" w:rsidR="00402464" w:rsidRPr="00C32932" w:rsidRDefault="00402464" w:rsidP="008D35F5">
      <w:pPr>
        <w:spacing w:after="120" w:line="240" w:lineRule="auto"/>
        <w:ind w:left="2268"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(A)</w:t>
      </w:r>
      <w:r w:rsidRPr="00C32932">
        <w:rPr>
          <w:rFonts w:ascii="Times New Roman" w:eastAsia="Times New Roman" w:hAnsi="Times New Roman" w:cs="Times New Roman"/>
          <w:strike/>
          <w:sz w:val="26"/>
          <w:szCs w:val="26"/>
          <w:highlight w:val="yellow"/>
          <w:lang w:eastAsia="en-SG"/>
        </w:rPr>
        <w:tab/>
        <w:t>if the goods are to be removed, they are removed; or</w:t>
      </w:r>
    </w:p>
    <w:p w14:paraId="216B769A" w14:textId="77777777" w:rsidR="00402464" w:rsidRPr="00C32932" w:rsidRDefault="00402464" w:rsidP="008D35F5">
      <w:pPr>
        <w:spacing w:after="120" w:line="240" w:lineRule="auto"/>
        <w:ind w:left="2268"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ab/>
        <w:t>if the goods are not to be removed, they are made available to the person to whom they are supplied; or</w:t>
      </w:r>
    </w:p>
    <w:p w14:paraId="32B1B382" w14:textId="77777777" w:rsidR="00402464" w:rsidRPr="00C32932" w:rsidRDefault="00402464" w:rsidP="008D35F5">
      <w:pPr>
        <w:spacing w:after="120" w:line="240" w:lineRule="auto"/>
        <w:ind w:left="1701"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(ii)</w:t>
      </w:r>
      <w:r w:rsidRPr="00C32932">
        <w:rPr>
          <w:rFonts w:ascii="Times New Roman" w:eastAsia="Times New Roman" w:hAnsi="Times New Roman" w:cs="Times New Roman"/>
          <w:strike/>
          <w:sz w:val="26"/>
          <w:szCs w:val="26"/>
          <w:highlight w:val="yellow"/>
          <w:lang w:eastAsia="en-SG"/>
        </w:rPr>
        <w:tab/>
        <w:t>in the case of a supply of services, the services are performed,</w:t>
      </w:r>
    </w:p>
    <w:p w14:paraId="66405997" w14:textId="7B200A05" w:rsidR="00402464" w:rsidRPr="00C32932" w:rsidRDefault="00402464" w:rsidP="008D35F5">
      <w:pPr>
        <w:spacing w:after="120" w:line="240" w:lineRule="auto"/>
        <w:ind w:left="1134"/>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 xml:space="preserve">then </w:t>
      </w:r>
      <w:bookmarkStart w:id="102" w:name="_Hlk72605244"/>
      <w:r w:rsidRPr="00C32932">
        <w:rPr>
          <w:rFonts w:ascii="Times New Roman" w:eastAsia="Times New Roman" w:hAnsi="Times New Roman" w:cs="Times New Roman"/>
          <w:strike/>
          <w:sz w:val="26"/>
          <w:szCs w:val="26"/>
          <w:highlight w:val="yellow"/>
          <w:lang w:eastAsia="en-SG"/>
        </w:rPr>
        <w:t xml:space="preserve">the rate at which tax is chargeable on the supply, </w:t>
      </w:r>
      <w:bookmarkEnd w:id="102"/>
      <w:r w:rsidRPr="00C32932">
        <w:rPr>
          <w:rFonts w:ascii="Times New Roman" w:eastAsia="Times New Roman" w:hAnsi="Times New Roman" w:cs="Times New Roman"/>
          <w:strike/>
          <w:sz w:val="26"/>
          <w:szCs w:val="26"/>
          <w:highlight w:val="yellow"/>
          <w:lang w:eastAsia="en-SG"/>
        </w:rPr>
        <w:t>or any question whether it is</w:t>
      </w:r>
      <w:r w:rsidRPr="00C32932">
        <w:rPr>
          <w:rFonts w:ascii="Times New Roman" w:eastAsia="Times New Roman" w:hAnsi="Times New Roman" w:cs="Times New Roman"/>
          <w:strike/>
          <w:sz w:val="24"/>
          <w:szCs w:val="24"/>
          <w:highlight w:val="yellow"/>
          <w:lang w:eastAsia="en-SG"/>
        </w:rPr>
        <w:t xml:space="preserve"> </w:t>
      </w:r>
      <w:r w:rsidRPr="00C32932">
        <w:rPr>
          <w:rFonts w:ascii="Times New Roman" w:eastAsia="Times New Roman" w:hAnsi="Times New Roman" w:cs="Times New Roman"/>
          <w:strike/>
          <w:sz w:val="26"/>
          <w:szCs w:val="26"/>
          <w:highlight w:val="yellow"/>
          <w:lang w:eastAsia="en-SG"/>
        </w:rPr>
        <w:t>zero-rated or exempt, shall, if the person making it so elects, be determined at the time when the goods are removed or made available, or the services are performed, as the case may be.</w:t>
      </w:r>
    </w:p>
    <w:bookmarkEnd w:id="100"/>
    <w:p w14:paraId="4DB9EE1D"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(1)  This section applies where —</w:t>
      </w:r>
    </w:p>
    <w:p w14:paraId="70F0BCD4"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there is a change in the tax rate in force under section 16; or</w:t>
      </w:r>
    </w:p>
    <w:p w14:paraId="5E88F93D" w14:textId="2EA3E0CF"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bookmarkStart w:id="103" w:name="_Hlk74237646"/>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there is a change in </w:t>
      </w:r>
      <w:r w:rsidR="00BB7F4C" w:rsidRPr="00C32932">
        <w:rPr>
          <w:rFonts w:ascii="Times New Roman" w:eastAsia="Times New Roman" w:hAnsi="Times New Roman" w:cs="Times New Roman"/>
          <w:sz w:val="26"/>
          <w:szCs w:val="26"/>
          <w:highlight w:val="yellow"/>
          <w:lang w:eastAsia="en-SG"/>
        </w:rPr>
        <w:t xml:space="preserve">the </w:t>
      </w:r>
      <w:r w:rsidRPr="00C32932">
        <w:rPr>
          <w:rFonts w:ascii="Times New Roman" w:eastAsia="Times New Roman" w:hAnsi="Times New Roman" w:cs="Times New Roman"/>
          <w:sz w:val="26"/>
          <w:szCs w:val="26"/>
          <w:highlight w:val="yellow"/>
          <w:lang w:eastAsia="en-SG"/>
        </w:rPr>
        <w:t xml:space="preserve">description </w:t>
      </w:r>
      <w:r w:rsidR="00BB7F4C" w:rsidRPr="00C32932">
        <w:rPr>
          <w:rFonts w:ascii="Times New Roman" w:eastAsia="Times New Roman" w:hAnsi="Times New Roman" w:cs="Times New Roman"/>
          <w:sz w:val="26"/>
          <w:szCs w:val="26"/>
          <w:highlight w:val="yellow"/>
          <w:lang w:eastAsia="en-SG"/>
        </w:rPr>
        <w:t>of</w:t>
      </w:r>
      <w:r w:rsidRPr="00C32932">
        <w:rPr>
          <w:rFonts w:ascii="Times New Roman" w:eastAsia="Times New Roman" w:hAnsi="Times New Roman" w:cs="Times New Roman"/>
          <w:sz w:val="26"/>
          <w:szCs w:val="26"/>
          <w:highlight w:val="yellow"/>
          <w:lang w:eastAsia="en-SG"/>
        </w:rPr>
        <w:t xml:space="preserve"> zero-rated</w:t>
      </w:r>
      <w:r w:rsidR="00FA7293" w:rsidRPr="00C32932">
        <w:rPr>
          <w:rFonts w:ascii="Times New Roman" w:eastAsia="Times New Roman" w:hAnsi="Times New Roman" w:cs="Times New Roman"/>
          <w:sz w:val="26"/>
          <w:szCs w:val="26"/>
          <w:highlight w:val="yellow"/>
          <w:lang w:eastAsia="en-SG"/>
        </w:rPr>
        <w:t xml:space="preserve">, </w:t>
      </w:r>
      <w:r w:rsidRPr="00C32932">
        <w:rPr>
          <w:rFonts w:ascii="Times New Roman" w:eastAsia="Times New Roman" w:hAnsi="Times New Roman" w:cs="Times New Roman"/>
          <w:sz w:val="26"/>
          <w:szCs w:val="26"/>
          <w:highlight w:val="yellow"/>
          <w:lang w:eastAsia="en-SG"/>
        </w:rPr>
        <w:t xml:space="preserve">exempt </w:t>
      </w:r>
      <w:r w:rsidR="00FA7293" w:rsidRPr="00C32932">
        <w:rPr>
          <w:rFonts w:ascii="Times New Roman" w:eastAsia="Times New Roman" w:hAnsi="Times New Roman" w:cs="Times New Roman"/>
          <w:sz w:val="26"/>
          <w:szCs w:val="26"/>
          <w:highlight w:val="yellow"/>
          <w:lang w:eastAsia="en-SG"/>
        </w:rPr>
        <w:t xml:space="preserve">or Seventh Schedule </w:t>
      </w:r>
      <w:r w:rsidRPr="00C32932">
        <w:rPr>
          <w:rFonts w:ascii="Times New Roman" w:eastAsia="Times New Roman" w:hAnsi="Times New Roman" w:cs="Times New Roman"/>
          <w:sz w:val="26"/>
          <w:szCs w:val="26"/>
          <w:highlight w:val="yellow"/>
          <w:lang w:eastAsia="en-SG"/>
        </w:rPr>
        <w:t>suppl</w:t>
      </w:r>
      <w:r w:rsidR="00FA7293" w:rsidRPr="00C32932">
        <w:rPr>
          <w:rFonts w:ascii="Times New Roman" w:eastAsia="Times New Roman" w:hAnsi="Times New Roman" w:cs="Times New Roman"/>
          <w:sz w:val="26"/>
          <w:szCs w:val="26"/>
          <w:highlight w:val="yellow"/>
          <w:lang w:eastAsia="en-SG"/>
        </w:rPr>
        <w:t>ies</w:t>
      </w:r>
      <w:r w:rsidRPr="00C32932">
        <w:rPr>
          <w:rFonts w:ascii="Times New Roman" w:eastAsia="Times New Roman" w:hAnsi="Times New Roman" w:cs="Times New Roman"/>
          <w:sz w:val="26"/>
          <w:szCs w:val="26"/>
          <w:highlight w:val="yellow"/>
          <w:lang w:eastAsia="en-SG"/>
        </w:rPr>
        <w:t>;</w:t>
      </w:r>
      <w:r w:rsidR="00FA7293" w:rsidRPr="00C32932">
        <w:rPr>
          <w:rFonts w:ascii="Times New Roman" w:eastAsia="Times New Roman" w:hAnsi="Times New Roman" w:cs="Times New Roman"/>
          <w:sz w:val="26"/>
          <w:szCs w:val="26"/>
          <w:highlight w:val="yellow"/>
          <w:lang w:eastAsia="en-SG"/>
        </w:rPr>
        <w:t xml:space="preserve"> or</w:t>
      </w:r>
    </w:p>
    <w:p w14:paraId="64587AB3" w14:textId="683A6E6D"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c</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there is a change in </w:t>
      </w:r>
      <w:r w:rsidR="00BB7F4C" w:rsidRPr="00C32932">
        <w:rPr>
          <w:rFonts w:ascii="Times New Roman" w:eastAsia="Times New Roman" w:hAnsi="Times New Roman" w:cs="Times New Roman"/>
          <w:sz w:val="26"/>
          <w:szCs w:val="26"/>
          <w:highlight w:val="yellow"/>
          <w:lang w:eastAsia="en-SG"/>
        </w:rPr>
        <w:t xml:space="preserve">the </w:t>
      </w:r>
      <w:r w:rsidRPr="00C32932">
        <w:rPr>
          <w:rFonts w:ascii="Times New Roman" w:eastAsia="Times New Roman" w:hAnsi="Times New Roman" w:cs="Times New Roman"/>
          <w:sz w:val="26"/>
          <w:szCs w:val="26"/>
          <w:highlight w:val="yellow"/>
          <w:lang w:eastAsia="en-SG"/>
        </w:rPr>
        <w:t xml:space="preserve">description of circumstances </w:t>
      </w:r>
      <w:r w:rsidR="00BB7F4C" w:rsidRPr="00C32932">
        <w:rPr>
          <w:rFonts w:ascii="Times New Roman" w:eastAsia="Times New Roman" w:hAnsi="Times New Roman" w:cs="Times New Roman"/>
          <w:sz w:val="26"/>
          <w:szCs w:val="26"/>
          <w:highlight w:val="yellow"/>
          <w:lang w:eastAsia="en-SG"/>
        </w:rPr>
        <w:t xml:space="preserve">in section 14(1), or in the Eighth Schedule, </w:t>
      </w:r>
      <w:r w:rsidRPr="00C32932">
        <w:rPr>
          <w:rFonts w:ascii="Times New Roman" w:eastAsia="Times New Roman" w:hAnsi="Times New Roman" w:cs="Times New Roman"/>
          <w:sz w:val="26"/>
          <w:szCs w:val="26"/>
          <w:highlight w:val="yellow"/>
          <w:lang w:eastAsia="en-SG"/>
        </w:rPr>
        <w:t>under which a supply give</w:t>
      </w:r>
      <w:r w:rsidR="00FA7293" w:rsidRPr="00C32932">
        <w:rPr>
          <w:rFonts w:ascii="Times New Roman" w:eastAsia="Times New Roman" w:hAnsi="Times New Roman" w:cs="Times New Roman"/>
          <w:sz w:val="26"/>
          <w:szCs w:val="26"/>
          <w:highlight w:val="yellow"/>
          <w:lang w:eastAsia="en-SG"/>
        </w:rPr>
        <w:t>s</w:t>
      </w:r>
      <w:r w:rsidRPr="00C32932">
        <w:rPr>
          <w:rFonts w:ascii="Times New Roman" w:eastAsia="Times New Roman" w:hAnsi="Times New Roman" w:cs="Times New Roman"/>
          <w:sz w:val="26"/>
          <w:szCs w:val="26"/>
          <w:highlight w:val="yellow"/>
          <w:lang w:eastAsia="en-SG"/>
        </w:rPr>
        <w:t xml:space="preserve"> rise to a reverse charge supply,</w:t>
      </w:r>
    </w:p>
    <w:bookmarkEnd w:id="103"/>
    <w:p w14:paraId="3167FF8B" w14:textId="42DC961F" w:rsidR="00402464" w:rsidRPr="00C32932" w:rsidRDefault="003C51C0" w:rsidP="00402464">
      <w:pPr>
        <w:spacing w:after="120" w:line="240" w:lineRule="auto"/>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lastRenderedPageBreak/>
        <w:t xml:space="preserve">and applies </w:t>
      </w:r>
      <w:r w:rsidR="00402464" w:rsidRPr="00C32932">
        <w:rPr>
          <w:rFonts w:ascii="Times New Roman" w:eastAsia="Times New Roman" w:hAnsi="Times New Roman" w:cs="Times New Roman"/>
          <w:sz w:val="26"/>
          <w:szCs w:val="26"/>
          <w:highlight w:val="yellow"/>
          <w:lang w:eastAsia="en-SG"/>
        </w:rPr>
        <w:t>despite any different result that may arise by virtue of the application of sections 11, 11A, 11B, 11C and 12.</w:t>
      </w:r>
    </w:p>
    <w:p w14:paraId="7DC33B27" w14:textId="60D2B917" w:rsidR="00402464" w:rsidRPr="00C32932" w:rsidRDefault="00402464" w:rsidP="00402464">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 xml:space="preserve">(2)  Subject to subsections (3) and (7), </w:t>
      </w:r>
      <w:r w:rsidR="003C51C0" w:rsidRPr="00C32932">
        <w:rPr>
          <w:rFonts w:ascii="Times New Roman" w:eastAsia="Times New Roman" w:hAnsi="Times New Roman" w:cs="Times New Roman"/>
          <w:sz w:val="26"/>
          <w:szCs w:val="20"/>
          <w:highlight w:val="yellow"/>
          <w:lang w:val="en-GB"/>
        </w:rPr>
        <w:t xml:space="preserve">a person who makes a supply to which a change in subsection (1) relates or (in the case of a reverse charge supply) the recipient of such supply, may elect for tax to be chargeable on the supply in accordance with subsection (2B) or (2C) (as the case may be), if </w:t>
      </w:r>
      <w:r w:rsidRPr="00C32932">
        <w:rPr>
          <w:rFonts w:ascii="Times New Roman" w:eastAsia="Times New Roman" w:hAnsi="Times New Roman" w:cs="Times New Roman"/>
          <w:sz w:val="26"/>
          <w:szCs w:val="26"/>
          <w:highlight w:val="yellow"/>
          <w:lang w:eastAsia="en-SG"/>
        </w:rPr>
        <w:t> —</w:t>
      </w:r>
    </w:p>
    <w:p w14:paraId="45C14832" w14:textId="77562E00"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for any supply of goods or services</w:t>
      </w:r>
      <w:r w:rsidRPr="00C32932">
        <w:rPr>
          <w:rFonts w:ascii="Times New Roman" w:eastAsia="Times New Roman" w:hAnsi="Times New Roman" w:cs="Times New Roman"/>
          <w:sz w:val="26"/>
          <w:szCs w:val="26"/>
          <w:highlight w:val="yellow"/>
          <w:lang w:eastAsia="en-SG"/>
        </w:rPr>
        <w:t> —</w:t>
      </w:r>
    </w:p>
    <w:p w14:paraId="22FB77EA" w14:textId="559FBA63" w:rsidR="00402464" w:rsidRPr="00C32932" w:rsidRDefault="00402464" w:rsidP="008D35F5">
      <w:pPr>
        <w:spacing w:after="120" w:line="240" w:lineRule="auto"/>
        <w:ind w:left="1560"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the supply is performed in part or in whole before the date of the change; and</w:t>
      </w:r>
    </w:p>
    <w:p w14:paraId="29B8ADB9" w14:textId="3A500CF2" w:rsidR="00402464" w:rsidRPr="00C32932" w:rsidRDefault="00402464" w:rsidP="008D35F5">
      <w:pPr>
        <w:spacing w:after="120" w:line="240" w:lineRule="auto"/>
        <w:ind w:left="1560"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the invoice is issued or any consideration is received for the supply on or after the date of the change;</w:t>
      </w:r>
    </w:p>
    <w:p w14:paraId="28BBF809" w14:textId="57D388CE"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for any supply of goods or services —</w:t>
      </w:r>
    </w:p>
    <w:p w14:paraId="4E2747A9" w14:textId="148625C4" w:rsidR="00402464" w:rsidRPr="00C32932" w:rsidRDefault="00402464" w:rsidP="009A51D9">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the invoice is issued or any consideration is received for the supply before the date of the change; and</w:t>
      </w:r>
    </w:p>
    <w:p w14:paraId="2FFD29D2" w14:textId="5A6E3122"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the supply is performed in part or in whole on or after the date of the change; or</w:t>
      </w:r>
    </w:p>
    <w:p w14:paraId="5DACD2B4" w14:textId="09D061B9" w:rsidR="003C51C0" w:rsidRPr="00C32932" w:rsidRDefault="00402464" w:rsidP="008D35F5">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c</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3C51C0" w:rsidRPr="00C32932">
        <w:rPr>
          <w:rFonts w:ascii="Times New Roman" w:eastAsia="Times New Roman" w:hAnsi="Times New Roman" w:cs="Times New Roman"/>
          <w:sz w:val="26"/>
          <w:szCs w:val="20"/>
          <w:highlight w:val="yellow"/>
          <w:lang w:val="en-GB"/>
        </w:rPr>
        <w:t>for a supply of services by virtue only of paragraph 5(3) of the Second Schedule —</w:t>
      </w:r>
    </w:p>
    <w:p w14:paraId="1E3A31BC" w14:textId="715D01A2" w:rsidR="00402464" w:rsidRPr="00C32932" w:rsidRDefault="003C51C0" w:rsidP="008D35F5">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r>
      <w:r w:rsidRPr="00C32932">
        <w:rPr>
          <w:rFonts w:ascii="Times New Roman" w:eastAsia="Times New Roman" w:hAnsi="Times New Roman" w:cs="Times New Roman"/>
          <w:sz w:val="26"/>
          <w:szCs w:val="20"/>
          <w:highlight w:val="yellow"/>
          <w:lang w:val="en-GB"/>
        </w:rPr>
        <w:t>some or all of the goods are, without consideration, put to private use or used, or made available to any person for use, for any purpose other than a purpose of the business concerned, before the date of the change; and</w:t>
      </w:r>
    </w:p>
    <w:p w14:paraId="29F507B8" w14:textId="5B8678A0" w:rsidR="003C51C0" w:rsidRPr="00C32932" w:rsidRDefault="003C51C0"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tab/>
        <w:t>the supply of services is treated as taking place under section 11A(5)(</w:t>
      </w:r>
      <w:r w:rsidRPr="00C32932">
        <w:rPr>
          <w:rFonts w:ascii="Times New Roman" w:eastAsia="Times New Roman" w:hAnsi="Times New Roman" w:cs="Times New Roman"/>
          <w:i/>
          <w:iCs/>
          <w:sz w:val="26"/>
          <w:szCs w:val="20"/>
          <w:highlight w:val="yellow"/>
          <w:lang w:val="en-GB"/>
        </w:rPr>
        <w:t>a</w:t>
      </w:r>
      <w:r w:rsidRPr="00C32932">
        <w:rPr>
          <w:rFonts w:ascii="Times New Roman" w:eastAsia="Times New Roman" w:hAnsi="Times New Roman" w:cs="Times New Roman"/>
          <w:sz w:val="26"/>
          <w:szCs w:val="20"/>
          <w:highlight w:val="yellow"/>
          <w:lang w:val="en-GB"/>
        </w:rPr>
        <w:t>) on or after the date of the change.</w:t>
      </w:r>
    </w:p>
    <w:bookmarkEnd w:id="101"/>
    <w:p w14:paraId="450F97D1" w14:textId="77777777" w:rsidR="003C51C0" w:rsidRPr="00C32932" w:rsidRDefault="003C51C0" w:rsidP="003C51C0">
      <w:pPr>
        <w:spacing w:after="120" w:line="240" w:lineRule="auto"/>
        <w:ind w:firstLine="284"/>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GUID=cd0e6978-677c-4ec8-940b-f5be848b7f9d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"(2A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(2A)</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 xml:space="preserve">  For the purpose of </w:t>
      </w:r>
      <w:bookmarkStart w:id="104" w:name="_Hlk76224874"/>
      <w:r w:rsidRPr="00C32932">
        <w:rPr>
          <w:rFonts w:ascii="Times New Roman" w:eastAsia="Times New Roman" w:hAnsi="Times New Roman" w:cs="Times New Roman"/>
          <w:sz w:val="26"/>
          <w:szCs w:val="20"/>
          <w:highlight w:val="yellow"/>
          <w:lang w:val="en-GB"/>
        </w:rPr>
        <w:t>subsection (2)(</w:t>
      </w:r>
      <w:r w:rsidRPr="00C32932">
        <w:rPr>
          <w:rFonts w:ascii="Times New Roman" w:eastAsia="Times New Roman" w:hAnsi="Times New Roman" w:cs="Times New Roman"/>
          <w:i/>
          <w:iCs/>
          <w:sz w:val="26"/>
          <w:szCs w:val="20"/>
          <w:highlight w:val="yellow"/>
          <w:lang w:val="en-GB"/>
        </w:rPr>
        <w:t>a</w:t>
      </w:r>
      <w:r w:rsidRPr="00C32932">
        <w:rPr>
          <w:rFonts w:ascii="Times New Roman" w:eastAsia="Times New Roman" w:hAnsi="Times New Roman" w:cs="Times New Roman"/>
          <w:sz w:val="26"/>
          <w:szCs w:val="20"/>
          <w:highlight w:val="yellow"/>
          <w:lang w:val="en-GB"/>
        </w:rPr>
        <w:t>) and (</w:t>
      </w:r>
      <w:r w:rsidRPr="00C32932">
        <w:rPr>
          <w:rFonts w:ascii="Times New Roman" w:eastAsia="Times New Roman" w:hAnsi="Times New Roman" w:cs="Times New Roman"/>
          <w:i/>
          <w:iCs/>
          <w:sz w:val="26"/>
          <w:szCs w:val="20"/>
          <w:highlight w:val="yellow"/>
          <w:lang w:val="en-GB"/>
        </w:rPr>
        <w:t>b</w:t>
      </w:r>
      <w:r w:rsidRPr="00C32932">
        <w:rPr>
          <w:rFonts w:ascii="Times New Roman" w:eastAsia="Times New Roman" w:hAnsi="Times New Roman" w:cs="Times New Roman"/>
          <w:sz w:val="26"/>
          <w:szCs w:val="20"/>
          <w:highlight w:val="yellow"/>
          <w:lang w:val="en-GB"/>
        </w:rPr>
        <w:t>), the supply is performed in part or in whole if —</w:t>
      </w:r>
      <w:bookmarkEnd w:id="104"/>
    </w:p>
    <w:p w14:paraId="02400ABD" w14:textId="0EBB7673"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GUID=a3b8d838-b482-45fa-93d8-0572b532f1d3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for a supply of goods —</w:t>
      </w:r>
    </w:p>
    <w:p w14:paraId="6DE8B805" w14:textId="57B7B2BD"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bidi="ta-IN"/>
        </w:rPr>
      </w:pP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GUID=0f3d63b0-ad55-4ca2-84d7-03a4d6b121f9 </w:instrTex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Quote "(i</w:instrText>
      </w: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Preserved=Yes </w:instrTex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instrText xml:space="preserve">)" </w:instrText>
      </w:r>
      <w:r w:rsidRPr="00C32932">
        <w:rPr>
          <w:rFonts w:ascii="Times New Roman" w:eastAsia="Times New Roman" w:hAnsi="Times New Roman" w:cs="Times New Roman"/>
          <w:sz w:val="26"/>
          <w:szCs w:val="20"/>
          <w:highlight w:val="yellow"/>
          <w:lang w:val="en-GB" w:bidi="ta-IN"/>
        </w:rPr>
        <w:fldChar w:fldCharType="separate"/>
      </w:r>
      <w:r w:rsidRPr="00C32932">
        <w:rPr>
          <w:rFonts w:ascii="Times New Roman" w:eastAsia="Times New Roman" w:hAnsi="Times New Roman" w:cs="Times New Roman"/>
          <w:sz w:val="26"/>
          <w:szCs w:val="20"/>
          <w:highlight w:val="yellow"/>
          <w:lang w:val="en-GB" w:bidi="ta-IN"/>
        </w:rPr>
        <w:t>(i)</w: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tab/>
        <w:t xml:space="preserve">where the goods are to be removed </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bidi="ta-IN"/>
        </w:rPr>
        <w:t xml:space="preserve"> a part or all (as the case may be) of the goods are removed; or</w:t>
      </w:r>
    </w:p>
    <w:p w14:paraId="13E87CFA" w14:textId="3D50E393"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bidi="ta-IN"/>
        </w:rPr>
      </w:pP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GUID=919ea46e-9bd5-4cd5-9db1-6e6eeee4444e </w:instrTex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Quote "(ii</w:instrText>
      </w:r>
      <w:r w:rsidRPr="00C32932">
        <w:rPr>
          <w:rFonts w:ascii="Times New Roman" w:eastAsia="Times New Roman" w:hAnsi="Times New Roman" w:cs="Times New Roman"/>
          <w:sz w:val="26"/>
          <w:szCs w:val="20"/>
          <w:highlight w:val="yellow"/>
          <w:lang w:val="en-GB" w:bidi="ta-IN"/>
        </w:rPr>
        <w:fldChar w:fldCharType="begin"/>
      </w:r>
      <w:r w:rsidRPr="00C32932">
        <w:rPr>
          <w:rFonts w:ascii="Times New Roman" w:eastAsia="Times New Roman" w:hAnsi="Times New Roman" w:cs="Times New Roman"/>
          <w:sz w:val="26"/>
          <w:szCs w:val="20"/>
          <w:highlight w:val="yellow"/>
          <w:lang w:val="en-GB" w:bidi="ta-IN"/>
        </w:rPr>
        <w:instrText xml:space="preserve"> Preserved=Yes </w:instrTex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instrText xml:space="preserve">)" </w:instrText>
      </w:r>
      <w:r w:rsidRPr="00C32932">
        <w:rPr>
          <w:rFonts w:ascii="Times New Roman" w:eastAsia="Times New Roman" w:hAnsi="Times New Roman" w:cs="Times New Roman"/>
          <w:sz w:val="26"/>
          <w:szCs w:val="20"/>
          <w:highlight w:val="yellow"/>
          <w:lang w:val="en-GB" w:bidi="ta-IN"/>
        </w:rPr>
        <w:fldChar w:fldCharType="separate"/>
      </w:r>
      <w:r w:rsidRPr="00C32932">
        <w:rPr>
          <w:rFonts w:ascii="Times New Roman" w:eastAsia="Times New Roman" w:hAnsi="Times New Roman" w:cs="Times New Roman"/>
          <w:sz w:val="26"/>
          <w:szCs w:val="20"/>
          <w:highlight w:val="yellow"/>
          <w:lang w:val="en-GB" w:bidi="ta-IN"/>
        </w:rPr>
        <w:t>(ii)</w:t>
      </w:r>
      <w:r w:rsidRPr="00C32932">
        <w:rPr>
          <w:rFonts w:ascii="Times New Roman" w:eastAsia="Times New Roman" w:hAnsi="Times New Roman" w:cs="Times New Roman"/>
          <w:sz w:val="26"/>
          <w:szCs w:val="20"/>
          <w:highlight w:val="yellow"/>
          <w:lang w:val="en-GB" w:bidi="ta-IN"/>
        </w:rPr>
        <w:fldChar w:fldCharType="end"/>
      </w:r>
      <w:r w:rsidRPr="00C32932">
        <w:rPr>
          <w:rFonts w:ascii="Times New Roman" w:eastAsia="Times New Roman" w:hAnsi="Times New Roman" w:cs="Times New Roman"/>
          <w:sz w:val="26"/>
          <w:szCs w:val="20"/>
          <w:highlight w:val="yellow"/>
          <w:lang w:val="en-GB" w:bidi="ta-IN"/>
        </w:rPr>
        <w:tab/>
        <w:t xml:space="preserve">where the goods are not to be removed </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bidi="ta-IN"/>
        </w:rPr>
        <w:t xml:space="preserve"> a part or all (as the case may be) of the goods are made available to the person to whom they are supplied; and</w:t>
      </w:r>
    </w:p>
    <w:p w14:paraId="590F2F40" w14:textId="6AAAEC07"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GUID=6aa5e378-34fa-40c0-9ec4-c66c4e20e065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 xml:space="preserve">for a supply of services — a part or all </w:t>
      </w:r>
      <w:r w:rsidRPr="00C32932">
        <w:rPr>
          <w:rFonts w:ascii="Times New Roman" w:eastAsia="Times New Roman" w:hAnsi="Times New Roman" w:cs="Times New Roman"/>
          <w:sz w:val="26"/>
          <w:szCs w:val="20"/>
          <w:highlight w:val="yellow"/>
          <w:lang w:val="en-GB" w:bidi="ta-IN"/>
        </w:rPr>
        <w:t xml:space="preserve">(as the case may be) </w:t>
      </w:r>
      <w:r w:rsidRPr="00C32932">
        <w:rPr>
          <w:rFonts w:ascii="Times New Roman" w:eastAsia="Times New Roman" w:hAnsi="Times New Roman" w:cs="Times New Roman"/>
          <w:sz w:val="26"/>
          <w:szCs w:val="20"/>
          <w:highlight w:val="yellow"/>
          <w:lang w:val="en-GB"/>
        </w:rPr>
        <w:t>of the services are performed.</w:t>
      </w:r>
    </w:p>
    <w:p w14:paraId="36949F70" w14:textId="77777777" w:rsidR="003C51C0" w:rsidRPr="00C32932" w:rsidRDefault="003C51C0" w:rsidP="003C51C0">
      <w:pPr>
        <w:spacing w:after="120" w:line="240" w:lineRule="auto"/>
        <w:ind w:firstLine="284"/>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GUID=4fb8f632-87d2-469f-b91d-d9f243730104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"(2B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(2B)</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  For the purpose of subsection (2)(</w:t>
      </w:r>
      <w:r w:rsidRPr="00C32932">
        <w:rPr>
          <w:rFonts w:ascii="Times New Roman" w:eastAsia="Times New Roman" w:hAnsi="Times New Roman" w:cs="Times New Roman"/>
          <w:i/>
          <w:iCs/>
          <w:sz w:val="26"/>
          <w:szCs w:val="20"/>
          <w:highlight w:val="yellow"/>
          <w:lang w:val="en-GB"/>
        </w:rPr>
        <w:t>a</w:t>
      </w:r>
      <w:r w:rsidRPr="00C32932">
        <w:rPr>
          <w:rFonts w:ascii="Times New Roman" w:eastAsia="Times New Roman" w:hAnsi="Times New Roman" w:cs="Times New Roman"/>
          <w:sz w:val="26"/>
          <w:szCs w:val="20"/>
          <w:highlight w:val="yellow"/>
          <w:lang w:val="en-GB"/>
        </w:rPr>
        <w:t>) and (</w:t>
      </w:r>
      <w:r w:rsidRPr="00C32932">
        <w:rPr>
          <w:rFonts w:ascii="Times New Roman" w:eastAsia="Times New Roman" w:hAnsi="Times New Roman" w:cs="Times New Roman"/>
          <w:i/>
          <w:iCs/>
          <w:sz w:val="26"/>
          <w:szCs w:val="20"/>
          <w:highlight w:val="yellow"/>
          <w:lang w:val="en-GB"/>
        </w:rPr>
        <w:t>c</w:t>
      </w:r>
      <w:r w:rsidRPr="00C32932">
        <w:rPr>
          <w:rFonts w:ascii="Times New Roman" w:eastAsia="Times New Roman" w:hAnsi="Times New Roman" w:cs="Times New Roman"/>
          <w:sz w:val="26"/>
          <w:szCs w:val="20"/>
          <w:highlight w:val="yellow"/>
          <w:lang w:val="en-GB"/>
        </w:rPr>
        <w:t>), the tax that may be elected to be chargeable is as follows:</w:t>
      </w:r>
    </w:p>
    <w:p w14:paraId="7EB568D2" w14:textId="4B53C52A"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GUID=aff06bf1-c961-404f-8828-3b947e327a9d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at the old tax rate on the higher of the following amounts:</w:t>
      </w:r>
    </w:p>
    <w:p w14:paraId="10833807" w14:textId="4704DC6D"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GUID=50c1f41a-53c6-4e4b-801e-f0e607b09106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008D35F5" w:rsidRPr="00C32932">
        <w:rPr>
          <w:rFonts w:ascii="Times New Roman" w:eastAsia="Times New Roman" w:hAnsi="Times New Roman" w:cs="Times New Roman"/>
          <w:sz w:val="26"/>
          <w:szCs w:val="20"/>
          <w:highlight w:val="yellow"/>
          <w:lang w:val="en-GB"/>
        </w:rPr>
        <w:tab/>
      </w:r>
      <w:r w:rsidRPr="00C32932">
        <w:rPr>
          <w:rFonts w:ascii="Times New Roman" w:eastAsia="Times New Roman" w:hAnsi="Times New Roman" w:cs="Times New Roman"/>
          <w:sz w:val="26"/>
          <w:szCs w:val="20"/>
          <w:highlight w:val="yellow"/>
          <w:lang w:val="en-GB"/>
        </w:rPr>
        <w:t xml:space="preserve">the value of the supply for which any part consideration is received before the date of the change; </w:t>
      </w:r>
    </w:p>
    <w:p w14:paraId="15092236" w14:textId="1A93471E"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lastRenderedPageBreak/>
        <w:fldChar w:fldCharType="begin"/>
      </w:r>
      <w:r w:rsidRPr="00C32932">
        <w:rPr>
          <w:rFonts w:ascii="Times New Roman" w:eastAsia="Times New Roman" w:hAnsi="Times New Roman" w:cs="Times New Roman"/>
          <w:sz w:val="26"/>
          <w:szCs w:val="20"/>
          <w:highlight w:val="yellow"/>
          <w:lang w:val="en-GB"/>
        </w:rPr>
        <w:instrText xml:space="preserve"> GUID=105b860a-a8bc-47ca-8601-b392fd829834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the value of, as the case may be —</w:t>
      </w:r>
    </w:p>
    <w:p w14:paraId="1A7237E7" w14:textId="1F1C155B" w:rsidR="003C51C0" w:rsidRPr="00C32932" w:rsidRDefault="003C51C0" w:rsidP="003C51C0">
      <w:pPr>
        <w:spacing w:after="120" w:line="240" w:lineRule="auto"/>
        <w:ind w:left="2268" w:hanging="558"/>
        <w:jc w:val="both"/>
        <w:rPr>
          <w:rFonts w:ascii="Times New Roman" w:eastAsia="Times New Roman" w:hAnsi="Times New Roman" w:cs="Times New Roman"/>
          <w:sz w:val="26"/>
          <w:szCs w:val="26"/>
          <w:highlight w:val="yellow"/>
          <w:lang w:val="en-GB" w:bidi="ta-IN"/>
        </w:rPr>
      </w:pP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GUID=a9538a47-76f3-4491-9197-ba1996042133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Quote "(A</w:instrText>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Preserved=Yes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instrText xml:space="preserve">)" </w:instrText>
      </w:r>
      <w:r w:rsidRPr="00C32932">
        <w:rPr>
          <w:rFonts w:ascii="Times New Roman" w:eastAsia="Times New Roman" w:hAnsi="Times New Roman" w:cs="Times New Roman"/>
          <w:sz w:val="26"/>
          <w:szCs w:val="26"/>
          <w:highlight w:val="yellow"/>
          <w:lang w:val="en-GB" w:bidi="ta-IN"/>
        </w:rPr>
        <w:fldChar w:fldCharType="separate"/>
      </w:r>
      <w:r w:rsidRPr="00C32932">
        <w:rPr>
          <w:rFonts w:ascii="Times New Roman" w:eastAsia="Times New Roman" w:hAnsi="Times New Roman" w:cs="Times New Roman"/>
          <w:sz w:val="26"/>
          <w:szCs w:val="26"/>
          <w:highlight w:val="yellow"/>
          <w:lang w:val="en-GB" w:bidi="ta-IN"/>
        </w:rPr>
        <w:t>(A)</w: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tab/>
        <w:t>the goods removed or made available before the date of the change;</w:t>
      </w:r>
    </w:p>
    <w:p w14:paraId="2AD75AEE" w14:textId="0C075CFB" w:rsidR="003C51C0" w:rsidRPr="00C32932" w:rsidRDefault="003C51C0" w:rsidP="003C51C0">
      <w:pPr>
        <w:spacing w:after="120" w:line="240" w:lineRule="auto"/>
        <w:ind w:left="2268" w:hanging="558"/>
        <w:jc w:val="both"/>
        <w:rPr>
          <w:rFonts w:ascii="Times New Roman" w:eastAsia="Times New Roman" w:hAnsi="Times New Roman" w:cs="Times New Roman"/>
          <w:sz w:val="26"/>
          <w:szCs w:val="26"/>
          <w:highlight w:val="yellow"/>
          <w:lang w:val="en-GB" w:bidi="ta-IN"/>
        </w:rPr>
      </w:pP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GUID=cac26ba8-6644-4017-8298-6f26ec765a2a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Quote "(B</w:instrText>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Preserved=Yes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instrText xml:space="preserve">)" </w:instrText>
      </w:r>
      <w:r w:rsidRPr="00C32932">
        <w:rPr>
          <w:rFonts w:ascii="Times New Roman" w:eastAsia="Times New Roman" w:hAnsi="Times New Roman" w:cs="Times New Roman"/>
          <w:sz w:val="26"/>
          <w:szCs w:val="26"/>
          <w:highlight w:val="yellow"/>
          <w:lang w:val="en-GB" w:bidi="ta-IN"/>
        </w:rPr>
        <w:fldChar w:fldCharType="separate"/>
      </w:r>
      <w:r w:rsidRPr="00C32932">
        <w:rPr>
          <w:rFonts w:ascii="Times New Roman" w:eastAsia="Times New Roman" w:hAnsi="Times New Roman" w:cs="Times New Roman"/>
          <w:sz w:val="26"/>
          <w:szCs w:val="26"/>
          <w:highlight w:val="yellow"/>
          <w:lang w:val="en-GB" w:bidi="ta-IN"/>
        </w:rPr>
        <w:t>(B)</w: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tab/>
        <w:t>the services performed before the date of the change; or</w:t>
      </w:r>
    </w:p>
    <w:p w14:paraId="22C83747" w14:textId="012C564A" w:rsidR="003C51C0" w:rsidRPr="00C32932" w:rsidRDefault="003C51C0" w:rsidP="003C51C0">
      <w:pPr>
        <w:spacing w:after="120" w:line="240" w:lineRule="auto"/>
        <w:ind w:left="2268" w:hanging="558"/>
        <w:jc w:val="both"/>
        <w:rPr>
          <w:rFonts w:ascii="Times New Roman" w:eastAsia="Times New Roman" w:hAnsi="Times New Roman" w:cs="Times New Roman"/>
          <w:sz w:val="26"/>
          <w:szCs w:val="26"/>
          <w:highlight w:val="yellow"/>
          <w:lang w:val="en-GB" w:bidi="ta-IN"/>
        </w:rPr>
      </w:pP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GUID=3d587479-f3b9-4c29-b019-7b8cea6501f6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Quote "(C</w:instrText>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Preserved=Yes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instrText xml:space="preserve">)" </w:instrText>
      </w:r>
      <w:r w:rsidRPr="00C32932">
        <w:rPr>
          <w:rFonts w:ascii="Times New Roman" w:eastAsia="Times New Roman" w:hAnsi="Times New Roman" w:cs="Times New Roman"/>
          <w:sz w:val="26"/>
          <w:szCs w:val="26"/>
          <w:highlight w:val="yellow"/>
          <w:lang w:val="en-GB" w:bidi="ta-IN"/>
        </w:rPr>
        <w:fldChar w:fldCharType="separate"/>
      </w:r>
      <w:r w:rsidRPr="00C32932">
        <w:rPr>
          <w:rFonts w:ascii="Times New Roman" w:eastAsia="Times New Roman" w:hAnsi="Times New Roman" w:cs="Times New Roman"/>
          <w:sz w:val="26"/>
          <w:szCs w:val="26"/>
          <w:highlight w:val="yellow"/>
          <w:lang w:val="en-GB" w:bidi="ta-IN"/>
        </w:rPr>
        <w:t>(C)</w: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tab/>
        <w:t>the supply in putting the goods to private use or using the goods, or making the goods available to any person for use, for any purpose other than a purpose of the business</w:t>
      </w:r>
      <w:r w:rsidR="009A51D9" w:rsidRPr="00C32932">
        <w:rPr>
          <w:rFonts w:ascii="Times New Roman" w:eastAsia="Times New Roman" w:hAnsi="Times New Roman" w:cs="Times New Roman"/>
          <w:sz w:val="26"/>
          <w:szCs w:val="26"/>
          <w:highlight w:val="yellow"/>
          <w:lang w:val="en-GB" w:bidi="ta-IN"/>
        </w:rPr>
        <w:t xml:space="preserve"> concerned</w:t>
      </w:r>
      <w:r w:rsidRPr="00C32932">
        <w:rPr>
          <w:rFonts w:ascii="Times New Roman" w:eastAsia="Times New Roman" w:hAnsi="Times New Roman" w:cs="Times New Roman"/>
          <w:sz w:val="26"/>
          <w:szCs w:val="26"/>
          <w:highlight w:val="yellow"/>
          <w:lang w:val="en-GB" w:bidi="ta-IN"/>
        </w:rPr>
        <w:t>, before the date of the change; and</w:t>
      </w:r>
    </w:p>
    <w:p w14:paraId="75FD57F6" w14:textId="4F6BA8F1"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GUID=b88a7268-dccf-4fc6-a150-9eda63e037f7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at the new tax rate —</w:t>
      </w:r>
    </w:p>
    <w:p w14:paraId="132468EA" w14:textId="703CF832"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GUID=14a52c73-de15-4dbb-956b-e23b170d1541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subsection (2)(</w:t>
      </w:r>
      <w:r w:rsidRPr="00C32932">
        <w:rPr>
          <w:rFonts w:ascii="Times New Roman" w:eastAsia="Times New Roman" w:hAnsi="Times New Roman" w:cs="Times New Roman"/>
          <w:i/>
          <w:iCs/>
          <w:sz w:val="26"/>
          <w:szCs w:val="20"/>
          <w:highlight w:val="yellow"/>
          <w:lang w:val="en-GB"/>
        </w:rPr>
        <w:t>a</w:t>
      </w:r>
      <w:r w:rsidRPr="00C32932">
        <w:rPr>
          <w:rFonts w:ascii="Times New Roman" w:eastAsia="Times New Roman" w:hAnsi="Times New Roman" w:cs="Times New Roman"/>
          <w:sz w:val="26"/>
          <w:szCs w:val="20"/>
          <w:highlight w:val="yellow"/>
          <w:lang w:val="en-GB"/>
        </w:rPr>
        <w:t>) — on the value of the supply less the amount on which tax is charged at the old tax rate under paragraph (</w:t>
      </w:r>
      <w:r w:rsidRPr="00C32932">
        <w:rPr>
          <w:rFonts w:ascii="Times New Roman" w:eastAsia="Times New Roman" w:hAnsi="Times New Roman" w:cs="Times New Roman"/>
          <w:i/>
          <w:iCs/>
          <w:sz w:val="26"/>
          <w:szCs w:val="20"/>
          <w:highlight w:val="yellow"/>
          <w:lang w:val="en-GB"/>
        </w:rPr>
        <w:t>a</w:t>
      </w:r>
      <w:r w:rsidRPr="00C32932">
        <w:rPr>
          <w:rFonts w:ascii="Times New Roman" w:eastAsia="Times New Roman" w:hAnsi="Times New Roman" w:cs="Times New Roman"/>
          <w:sz w:val="26"/>
          <w:szCs w:val="20"/>
          <w:highlight w:val="yellow"/>
          <w:lang w:val="en-GB"/>
        </w:rPr>
        <w:t>); and</w:t>
      </w:r>
    </w:p>
    <w:p w14:paraId="76D985E3" w14:textId="5A236557"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GUID=0b5b3dc3-2145-42e2-9aa1-4bb6a197ce21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subsection (2)(</w:t>
      </w:r>
      <w:r w:rsidRPr="00C32932">
        <w:rPr>
          <w:rFonts w:ascii="Times New Roman" w:eastAsia="Times New Roman" w:hAnsi="Times New Roman" w:cs="Times New Roman"/>
          <w:i/>
          <w:iCs/>
          <w:sz w:val="26"/>
          <w:szCs w:val="20"/>
          <w:highlight w:val="yellow"/>
          <w:lang w:val="en-GB"/>
        </w:rPr>
        <w:t>c</w:t>
      </w:r>
      <w:r w:rsidRPr="00C32932">
        <w:rPr>
          <w:rFonts w:ascii="Times New Roman" w:eastAsia="Times New Roman" w:hAnsi="Times New Roman" w:cs="Times New Roman"/>
          <w:sz w:val="26"/>
          <w:szCs w:val="20"/>
          <w:highlight w:val="yellow"/>
          <w:lang w:val="en-GB"/>
        </w:rPr>
        <w:t>) — on the value of the supply in putting the goods to private use or using the goods, or making the goods available to any person for use, for any purpose other than a purpose of the business</w:t>
      </w:r>
      <w:r w:rsidR="009A51D9" w:rsidRPr="00C32932">
        <w:rPr>
          <w:rFonts w:ascii="Times New Roman" w:eastAsia="Times New Roman" w:hAnsi="Times New Roman" w:cs="Times New Roman"/>
          <w:sz w:val="26"/>
          <w:szCs w:val="20"/>
          <w:highlight w:val="yellow"/>
          <w:lang w:val="en-GB"/>
        </w:rPr>
        <w:t xml:space="preserve"> concerned</w:t>
      </w:r>
      <w:r w:rsidRPr="00C32932">
        <w:rPr>
          <w:rFonts w:ascii="Times New Roman" w:eastAsia="Times New Roman" w:hAnsi="Times New Roman" w:cs="Times New Roman"/>
          <w:sz w:val="26"/>
          <w:szCs w:val="20"/>
          <w:highlight w:val="yellow"/>
          <w:lang w:val="en-GB"/>
        </w:rPr>
        <w:t>, on or after the date of the change.</w:t>
      </w:r>
    </w:p>
    <w:p w14:paraId="11F24E1A" w14:textId="77777777" w:rsidR="003C51C0" w:rsidRPr="00C32932" w:rsidRDefault="003C51C0" w:rsidP="003C51C0">
      <w:pPr>
        <w:spacing w:after="120" w:line="240" w:lineRule="auto"/>
        <w:ind w:firstLine="284"/>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GUID=bf4d1f34-8a78-4425-b557-b6cdb947583d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"(2C</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(2C)</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  For the purpose of subsection (2)(</w:t>
      </w:r>
      <w:r w:rsidRPr="00C32932">
        <w:rPr>
          <w:rFonts w:ascii="Times New Roman" w:eastAsia="Times New Roman" w:hAnsi="Times New Roman" w:cs="Times New Roman"/>
          <w:i/>
          <w:iCs/>
          <w:sz w:val="26"/>
          <w:szCs w:val="20"/>
          <w:highlight w:val="yellow"/>
          <w:lang w:val="en-GB"/>
        </w:rPr>
        <w:t>b</w:t>
      </w:r>
      <w:r w:rsidRPr="00C32932">
        <w:rPr>
          <w:rFonts w:ascii="Times New Roman" w:eastAsia="Times New Roman" w:hAnsi="Times New Roman" w:cs="Times New Roman"/>
          <w:sz w:val="26"/>
          <w:szCs w:val="20"/>
          <w:highlight w:val="yellow"/>
          <w:lang w:val="en-GB"/>
        </w:rPr>
        <w:t>), the tax that may be elected to be chargeable is as follows:</w:t>
      </w:r>
    </w:p>
    <w:p w14:paraId="17AB0002" w14:textId="5BEDDAB3"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GUID=ef1845de-67f0-43f6-9f84-c35b08d0c827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at the old tax rate on the value of the supply less the amount on which tax is charged at the new tax rate under paragraph (</w:t>
      </w:r>
      <w:r w:rsidRPr="00C32932">
        <w:rPr>
          <w:rFonts w:ascii="Times New Roman" w:eastAsia="Times New Roman" w:hAnsi="Times New Roman" w:cs="Times New Roman"/>
          <w:i/>
          <w:iCs/>
          <w:sz w:val="26"/>
          <w:szCs w:val="20"/>
          <w:highlight w:val="yellow"/>
          <w:lang w:val="en-GB"/>
        </w:rPr>
        <w:t>b</w:t>
      </w:r>
      <w:r w:rsidRPr="00C32932">
        <w:rPr>
          <w:rFonts w:ascii="Times New Roman" w:eastAsia="Times New Roman" w:hAnsi="Times New Roman" w:cs="Times New Roman"/>
          <w:sz w:val="26"/>
          <w:szCs w:val="20"/>
          <w:highlight w:val="yellow"/>
          <w:lang w:val="en-GB"/>
        </w:rPr>
        <w:t xml:space="preserve">); and </w:t>
      </w:r>
    </w:p>
    <w:p w14:paraId="162C07EC" w14:textId="4EEBF891" w:rsidR="003C51C0" w:rsidRPr="00C32932" w:rsidRDefault="003C51C0" w:rsidP="003C51C0">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GUID=c5350e43-315a-4e5d-857a-f035bfb5c3aa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at the new tax rate on the higher of the following amounts:</w:t>
      </w:r>
    </w:p>
    <w:p w14:paraId="3238AF3E" w14:textId="4DABBB6D"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GUID=390a9987-8186-4766-ae06-6e45799e9dcd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 xml:space="preserve">the value of the supply for which any part consideration is received on or after the date of the change; </w:t>
      </w:r>
    </w:p>
    <w:p w14:paraId="43A7B471" w14:textId="50421BE3" w:rsidR="003C51C0" w:rsidRPr="00C32932" w:rsidRDefault="003C51C0" w:rsidP="003C51C0">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GUID=43e8429c-029f-495b-8d74-c7723ad78e32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the value of, as the case may be —</w:t>
      </w:r>
    </w:p>
    <w:p w14:paraId="13C22181" w14:textId="1334C4C2" w:rsidR="003C51C0" w:rsidRPr="00C32932" w:rsidRDefault="003C51C0" w:rsidP="003C51C0">
      <w:pPr>
        <w:spacing w:after="120" w:line="240" w:lineRule="auto"/>
        <w:ind w:left="2268" w:hanging="558"/>
        <w:jc w:val="both"/>
        <w:rPr>
          <w:rFonts w:ascii="Times New Roman" w:eastAsia="Times New Roman" w:hAnsi="Times New Roman" w:cs="Times New Roman"/>
          <w:sz w:val="26"/>
          <w:szCs w:val="26"/>
          <w:highlight w:val="yellow"/>
          <w:lang w:val="en-GB" w:bidi="ta-IN"/>
        </w:rPr>
      </w:pP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GUID=916a6f20-031f-48f4-a493-53b1db0aca25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Quote "(A</w:instrText>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Preserved=Yes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instrText xml:space="preserve">)" </w:instrText>
      </w:r>
      <w:r w:rsidRPr="00C32932">
        <w:rPr>
          <w:rFonts w:ascii="Times New Roman" w:eastAsia="Times New Roman" w:hAnsi="Times New Roman" w:cs="Times New Roman"/>
          <w:sz w:val="26"/>
          <w:szCs w:val="26"/>
          <w:highlight w:val="yellow"/>
          <w:lang w:val="en-GB" w:bidi="ta-IN"/>
        </w:rPr>
        <w:fldChar w:fldCharType="separate"/>
      </w:r>
      <w:r w:rsidRPr="00C32932">
        <w:rPr>
          <w:rFonts w:ascii="Times New Roman" w:eastAsia="Times New Roman" w:hAnsi="Times New Roman" w:cs="Times New Roman"/>
          <w:sz w:val="26"/>
          <w:szCs w:val="26"/>
          <w:highlight w:val="yellow"/>
          <w:lang w:val="en-GB" w:bidi="ta-IN"/>
        </w:rPr>
        <w:t>(A)</w: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tab/>
        <w:t>the goods removed or made available on or after the date of the change; or</w:t>
      </w:r>
    </w:p>
    <w:p w14:paraId="198C0C29" w14:textId="6A6D1287" w:rsidR="003C51C0" w:rsidRPr="00C32932" w:rsidRDefault="003C51C0" w:rsidP="003C51C0">
      <w:pPr>
        <w:spacing w:after="120" w:line="240" w:lineRule="auto"/>
        <w:ind w:left="2268" w:hanging="558"/>
        <w:jc w:val="both"/>
        <w:rPr>
          <w:rFonts w:ascii="Times New Roman" w:eastAsia="Times New Roman" w:hAnsi="Times New Roman" w:cs="Times New Roman"/>
          <w:sz w:val="26"/>
          <w:szCs w:val="26"/>
          <w:lang w:val="en-GB" w:bidi="ta-IN"/>
        </w:rPr>
      </w:pP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GUID=1ca69fc3-9962-43ad-b014-92cb1edc00ed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Quote "(B</w:instrText>
      </w:r>
      <w:r w:rsidRPr="00C32932">
        <w:rPr>
          <w:rFonts w:ascii="Times New Roman" w:eastAsia="Times New Roman" w:hAnsi="Times New Roman" w:cs="Times New Roman"/>
          <w:sz w:val="26"/>
          <w:szCs w:val="26"/>
          <w:highlight w:val="yellow"/>
          <w:lang w:val="en-GB" w:bidi="ta-IN"/>
        </w:rPr>
        <w:fldChar w:fldCharType="begin"/>
      </w:r>
      <w:r w:rsidRPr="00C32932">
        <w:rPr>
          <w:rFonts w:ascii="Times New Roman" w:eastAsia="Times New Roman" w:hAnsi="Times New Roman" w:cs="Times New Roman"/>
          <w:sz w:val="26"/>
          <w:szCs w:val="26"/>
          <w:highlight w:val="yellow"/>
          <w:lang w:val="en-GB" w:bidi="ta-IN"/>
        </w:rPr>
        <w:instrText xml:space="preserve"> Preserved=Yes </w:instrTex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instrText xml:space="preserve">)" </w:instrText>
      </w:r>
      <w:r w:rsidRPr="00C32932">
        <w:rPr>
          <w:rFonts w:ascii="Times New Roman" w:eastAsia="Times New Roman" w:hAnsi="Times New Roman" w:cs="Times New Roman"/>
          <w:sz w:val="26"/>
          <w:szCs w:val="26"/>
          <w:highlight w:val="yellow"/>
          <w:lang w:val="en-GB" w:bidi="ta-IN"/>
        </w:rPr>
        <w:fldChar w:fldCharType="separate"/>
      </w:r>
      <w:r w:rsidRPr="00C32932">
        <w:rPr>
          <w:rFonts w:ascii="Times New Roman" w:eastAsia="Times New Roman" w:hAnsi="Times New Roman" w:cs="Times New Roman"/>
          <w:sz w:val="26"/>
          <w:szCs w:val="26"/>
          <w:highlight w:val="yellow"/>
          <w:lang w:val="en-GB" w:bidi="ta-IN"/>
        </w:rPr>
        <w:t>(B)</w:t>
      </w:r>
      <w:r w:rsidRPr="00C32932">
        <w:rPr>
          <w:rFonts w:ascii="Times New Roman" w:eastAsia="Times New Roman" w:hAnsi="Times New Roman" w:cs="Times New Roman"/>
          <w:sz w:val="26"/>
          <w:szCs w:val="26"/>
          <w:highlight w:val="yellow"/>
          <w:lang w:val="en-GB" w:bidi="ta-IN"/>
        </w:rPr>
        <w:fldChar w:fldCharType="end"/>
      </w:r>
      <w:r w:rsidRPr="00C32932">
        <w:rPr>
          <w:rFonts w:ascii="Times New Roman" w:eastAsia="Times New Roman" w:hAnsi="Times New Roman" w:cs="Times New Roman"/>
          <w:sz w:val="26"/>
          <w:szCs w:val="26"/>
          <w:highlight w:val="yellow"/>
          <w:lang w:val="en-GB" w:bidi="ta-IN"/>
        </w:rPr>
        <w:tab/>
        <w:t>the services performed on or after the date of the change.”;</w:t>
      </w:r>
    </w:p>
    <w:p w14:paraId="2B0A3596" w14:textId="26A69D3C" w:rsidR="00402464" w:rsidRPr="00C32932" w:rsidRDefault="00402464" w:rsidP="003C51C0">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Where, in relation to an invoice issued before the date an increase in tax rate comes into operation —</w:t>
      </w:r>
    </w:p>
    <w:p w14:paraId="41B67364"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before that date, no consideration or only a part of the consideration was received; or</w:t>
      </w:r>
    </w:p>
    <w:p w14:paraId="0F758A23"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before that date —</w:t>
      </w:r>
    </w:p>
    <w:p w14:paraId="2B412D25"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in the case of a supply of goods —</w:t>
      </w:r>
    </w:p>
    <w:p w14:paraId="7E6DA267"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w:t>
      </w:r>
      <w:r w:rsidRPr="00C32932">
        <w:rPr>
          <w:rFonts w:ascii="Times New Roman" w:eastAsia="Times New Roman" w:hAnsi="Times New Roman" w:cs="Times New Roman"/>
          <w:sz w:val="26"/>
          <w:szCs w:val="26"/>
          <w:lang w:eastAsia="en-SG"/>
        </w:rPr>
        <w:tab/>
      </w:r>
      <w:bookmarkStart w:id="105" w:name="_Hlk72604036"/>
      <w:r w:rsidRPr="00C32932">
        <w:rPr>
          <w:rFonts w:ascii="Times New Roman" w:eastAsia="Times New Roman" w:hAnsi="Times New Roman" w:cs="Times New Roman"/>
          <w:sz w:val="26"/>
          <w:szCs w:val="26"/>
          <w:lang w:eastAsia="en-SG"/>
        </w:rPr>
        <w:t>if the goods are to be removed,</w:t>
      </w:r>
      <w:bookmarkEnd w:id="105"/>
      <w:r w:rsidRPr="00C32932">
        <w:rPr>
          <w:rFonts w:ascii="Times New Roman" w:eastAsia="Times New Roman" w:hAnsi="Times New Roman" w:cs="Times New Roman"/>
          <w:sz w:val="26"/>
          <w:szCs w:val="26"/>
          <w:lang w:eastAsia="en-SG"/>
        </w:rPr>
        <w:t xml:space="preserve"> no goods were removed or only a part of the goods were removed; or</w:t>
      </w:r>
    </w:p>
    <w:p w14:paraId="4EFC51F0"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(B)</w:t>
      </w:r>
      <w:r w:rsidRPr="00C32932">
        <w:rPr>
          <w:rFonts w:ascii="Times New Roman" w:eastAsia="Times New Roman" w:hAnsi="Times New Roman" w:cs="Times New Roman"/>
          <w:sz w:val="26"/>
          <w:szCs w:val="26"/>
          <w:lang w:eastAsia="en-SG"/>
        </w:rPr>
        <w:tab/>
        <w:t>if the goods are not to be removed, no goods are made available or only a part of the goods were made available to the person to whom they are supplied; or</w:t>
      </w:r>
    </w:p>
    <w:p w14:paraId="40E03C3A"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 xml:space="preserve">(ii) </w:t>
      </w:r>
      <w:r w:rsidRPr="00C32932">
        <w:rPr>
          <w:rFonts w:ascii="Times New Roman" w:eastAsia="Times New Roman" w:hAnsi="Times New Roman" w:cs="Times New Roman"/>
          <w:sz w:val="26"/>
          <w:szCs w:val="26"/>
          <w:lang w:eastAsia="en-SG"/>
        </w:rPr>
        <w:tab/>
        <w:t>in the case of a supply of services, no services were performed or only a part of the services were performed,</w:t>
      </w:r>
    </w:p>
    <w:p w14:paraId="75736751" w14:textId="77777777" w:rsidR="00402464" w:rsidRPr="00C32932" w:rsidRDefault="00402464" w:rsidP="00402464">
      <w:pPr>
        <w:spacing w:after="120" w:line="240" w:lineRule="auto"/>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then the rate at which tax is chargeable on the supply shall be as follows:</w:t>
      </w:r>
    </w:p>
    <w:p w14:paraId="674F7DFE" w14:textId="3B4DDC30"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bookmarkStart w:id="106" w:name="_Hlk69312350"/>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tax shall be charged at the old tax rate on the higher of the following amounts:</w:t>
      </w:r>
    </w:p>
    <w:p w14:paraId="6FA164F1" w14:textId="0F898E2D"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bookmarkStart w:id="107" w:name="_Hlk75759883"/>
      <w:r w:rsidRPr="00C32932">
        <w:rPr>
          <w:rFonts w:ascii="Times New Roman" w:eastAsia="Times New Roman" w:hAnsi="Times New Roman" w:cs="Times New Roman"/>
          <w:strike/>
          <w:sz w:val="26"/>
          <w:szCs w:val="26"/>
          <w:highlight w:val="yellow"/>
          <w:lang w:eastAsia="en-SG"/>
        </w:rPr>
        <w:t>(i)</w:t>
      </w:r>
      <w:r w:rsidRPr="00C32932">
        <w:rPr>
          <w:rFonts w:ascii="Times New Roman" w:eastAsia="Times New Roman" w:hAnsi="Times New Roman" w:cs="Times New Roman"/>
          <w:strike/>
          <w:sz w:val="26"/>
          <w:szCs w:val="26"/>
          <w:highlight w:val="yellow"/>
          <w:lang w:eastAsia="en-SG"/>
        </w:rPr>
        <w:tab/>
        <w:t>any part consideration received before the date of change; o</w:t>
      </w:r>
      <w:r w:rsidRPr="00C32932">
        <w:rPr>
          <w:rFonts w:ascii="Times New Roman" w:eastAsia="Times New Roman" w:hAnsi="Times New Roman" w:cs="Times New Roman"/>
          <w:sz w:val="26"/>
          <w:szCs w:val="26"/>
          <w:lang w:eastAsia="en-SG"/>
        </w:rPr>
        <w:t>r</w:t>
      </w:r>
      <w:bookmarkEnd w:id="107"/>
    </w:p>
    <w:p w14:paraId="6F3090BC" w14:textId="6BD1F091" w:rsidR="00E4497E" w:rsidRPr="00C32932" w:rsidRDefault="00E4497E"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the value of the supply for which any consideration is received before the date of the change; or</w:t>
      </w:r>
    </w:p>
    <w:p w14:paraId="1DAA726E"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value of any goods removed or made available, or any services performed, as the case may be, before that date; and</w:t>
      </w:r>
    </w:p>
    <w:p w14:paraId="2EF4A99F" w14:textId="05520CEB"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tax shall be charged at the new tax rate on the </w:t>
      </w:r>
      <w:r w:rsidRPr="00C32932">
        <w:rPr>
          <w:rFonts w:ascii="Times New Roman" w:eastAsia="Times New Roman" w:hAnsi="Times New Roman" w:cs="Times New Roman"/>
          <w:strike/>
          <w:sz w:val="26"/>
          <w:szCs w:val="26"/>
          <w:highlight w:val="yellow"/>
          <w:lang w:eastAsia="en-SG"/>
        </w:rPr>
        <w:t>amount of the invoice</w:t>
      </w:r>
      <w:r w:rsidRPr="00C32932">
        <w:rPr>
          <w:rFonts w:ascii="Times New Roman" w:eastAsia="Times New Roman" w:hAnsi="Times New Roman" w:cs="Times New Roman"/>
          <w:sz w:val="26"/>
          <w:szCs w:val="26"/>
          <w:highlight w:val="yellow"/>
          <w:lang w:eastAsia="en-SG"/>
        </w:rPr>
        <w:t xml:space="preserve"> value of the supply</w:t>
      </w:r>
      <w:r w:rsidRPr="00C32932">
        <w:rPr>
          <w:rFonts w:ascii="Times New Roman" w:eastAsia="Times New Roman" w:hAnsi="Times New Roman" w:cs="Times New Roman"/>
          <w:sz w:val="26"/>
          <w:szCs w:val="26"/>
          <w:lang w:eastAsia="en-SG"/>
        </w:rPr>
        <w:t xml:space="preserve"> less the amount on which tax is charged at the old tax rate under paragraph (</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bookmarkEnd w:id="106"/>
      <w:r w:rsidRPr="00C32932">
        <w:rPr>
          <w:rFonts w:ascii="Times New Roman" w:eastAsia="Times New Roman" w:hAnsi="Times New Roman" w:cs="Times New Roman"/>
          <w:sz w:val="26"/>
          <w:szCs w:val="26"/>
          <w:lang w:eastAsia="en-SG"/>
        </w:rPr>
        <w:t xml:space="preserve"> </w:t>
      </w:r>
    </w:p>
    <w:p w14:paraId="7B1C136C"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bookmarkStart w:id="108" w:name="pr39-ps4-"/>
      <w:bookmarkEnd w:id="108"/>
      <w:r w:rsidRPr="00C32932">
        <w:rPr>
          <w:rFonts w:ascii="Times New Roman" w:eastAsia="Times New Roman" w:hAnsi="Times New Roman" w:cs="Times New Roman"/>
          <w:sz w:val="26"/>
          <w:szCs w:val="26"/>
          <w:lang w:eastAsia="en-SG"/>
        </w:rPr>
        <w:t>(4)  For the purpose of subsection (3), an invoice referred to in that subsection shall, on the date the increase in tax rate comes into operation, cease to have effect to the extent of the amount on which tax is chargeable at the new tax rate under subsection (3)(</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p>
    <w:p w14:paraId="5D7A3AC8" w14:textId="4A489F25"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bookmarkStart w:id="109" w:name="pr39-ps5-"/>
      <w:bookmarkEnd w:id="109"/>
      <w:r w:rsidRPr="00C32932">
        <w:rPr>
          <w:rFonts w:ascii="Times New Roman" w:eastAsia="Times New Roman" w:hAnsi="Times New Roman" w:cs="Times New Roman"/>
          <w:sz w:val="26"/>
          <w:szCs w:val="26"/>
          <w:lang w:eastAsia="en-SG"/>
        </w:rPr>
        <w:t>(5)  Where an invoice that ceases to have effect under subsection (4) is a tax invoice, the person making the supply shall</w:t>
      </w:r>
      <w:r w:rsidRPr="00C32932">
        <w:rPr>
          <w:rFonts w:ascii="Times New Roman" w:eastAsia="Times New Roman" w:hAnsi="Times New Roman" w:cs="Times New Roman"/>
          <w:sz w:val="26"/>
          <w:szCs w:val="26"/>
          <w:highlight w:val="yellow"/>
          <w:lang w:eastAsia="en-SG"/>
        </w:rPr>
        <w:t>, within 14 days after the date the increase in tax rate comes into operation or within such longer period as the Comptroller may allow,</w:t>
      </w:r>
      <w:r w:rsidRPr="00C32932">
        <w:rPr>
          <w:rFonts w:ascii="Times New Roman" w:eastAsia="Times New Roman" w:hAnsi="Times New Roman" w:cs="Times New Roman"/>
          <w:sz w:val="26"/>
          <w:szCs w:val="26"/>
          <w:lang w:eastAsia="en-SG"/>
        </w:rPr>
        <w:t xml:space="preserve"> issue a new tax invoice specifying —</w:t>
      </w:r>
    </w:p>
    <w:p w14:paraId="352DFF3F"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new tax rate; and</w:t>
      </w:r>
    </w:p>
    <w:p w14:paraId="40A5DFA4"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amount on which tax is chargeable at the new tax rate under subsection (3)(</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p>
    <w:p w14:paraId="3681628E" w14:textId="77777777" w:rsidR="00402464" w:rsidRPr="00C32932" w:rsidRDefault="00402464" w:rsidP="00402464">
      <w:pPr>
        <w:spacing w:after="120" w:line="240" w:lineRule="auto"/>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and tax shall be chargeable on the supply to which the new tax invoice relates as if it were a separate supply.</w:t>
      </w:r>
    </w:p>
    <w:p w14:paraId="1CAEC278"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(6)  Nothing in subsection (2), (3), (4) or (5) shall affect any tax which (apart from those subsections) is chargeable on a supply to which an invoice referred to in subsection (3) relates, and such tax shall be accounted for and paid to the Comptroller as if those subsections had not been enacted.</w:t>
      </w:r>
    </w:p>
    <w:p w14:paraId="34E07FDD" w14:textId="73046D17"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bookmarkStart w:id="110" w:name="pr39-ps7-"/>
      <w:bookmarkEnd w:id="110"/>
      <w:r w:rsidRPr="00C32932">
        <w:rPr>
          <w:rFonts w:ascii="Times New Roman" w:eastAsia="Times New Roman" w:hAnsi="Times New Roman" w:cs="Times New Roman"/>
          <w:sz w:val="26"/>
          <w:szCs w:val="26"/>
          <w:lang w:eastAsia="en-SG"/>
        </w:rPr>
        <w:t>(7)  Where, in relation to an invoice issued before the date a supply</w:t>
      </w:r>
      <w:r w:rsidR="00F87634"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trike/>
          <w:sz w:val="26"/>
          <w:szCs w:val="26"/>
          <w:highlight w:val="yellow"/>
          <w:lang w:eastAsia="en-SG"/>
        </w:rPr>
        <w:t>ceases to be a zero-rated or an exempt supply</w:t>
      </w:r>
      <w:r w:rsidRPr="00C32932">
        <w:rPr>
          <w:rFonts w:ascii="Times New Roman" w:eastAsia="Times New Roman" w:hAnsi="Times New Roman" w:cs="Times New Roman"/>
          <w:sz w:val="26"/>
          <w:szCs w:val="26"/>
          <w:highlight w:val="yellow"/>
          <w:lang w:eastAsia="en-SG"/>
        </w:rPr>
        <w:t xml:space="preserve"> </w:t>
      </w:r>
      <w:r w:rsidR="00F87634" w:rsidRPr="00C32932">
        <w:rPr>
          <w:rFonts w:ascii="Times New Roman" w:eastAsia="Times New Roman" w:hAnsi="Times New Roman" w:cs="Times New Roman"/>
          <w:sz w:val="26"/>
          <w:szCs w:val="26"/>
          <w:highlight w:val="yellow"/>
          <w:lang w:eastAsia="en-SG"/>
        </w:rPr>
        <w:t>becomes a standard-rated supply</w:t>
      </w:r>
      <w:r w:rsidRPr="00C32932">
        <w:rPr>
          <w:rFonts w:ascii="Times New Roman" w:eastAsia="Times New Roman" w:hAnsi="Times New Roman" w:cs="Times New Roman"/>
          <w:sz w:val="26"/>
          <w:szCs w:val="26"/>
          <w:lang w:eastAsia="en-SG"/>
        </w:rPr>
        <w:t> —</w:t>
      </w:r>
    </w:p>
    <w:p w14:paraId="2396223F"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before that date, no consideration or only a part of the consideration was received; or</w:t>
      </w:r>
    </w:p>
    <w:p w14:paraId="51AC8003"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before that date —</w:t>
      </w:r>
    </w:p>
    <w:p w14:paraId="61B7C49C"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in the case of a supply of goods —</w:t>
      </w:r>
    </w:p>
    <w:p w14:paraId="61FE867C"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w:t>
      </w:r>
      <w:r w:rsidRPr="00C32932">
        <w:rPr>
          <w:rFonts w:ascii="Times New Roman" w:eastAsia="Times New Roman" w:hAnsi="Times New Roman" w:cs="Times New Roman"/>
          <w:sz w:val="26"/>
          <w:szCs w:val="26"/>
          <w:lang w:eastAsia="en-SG"/>
        </w:rPr>
        <w:tab/>
        <w:t>if the goods are to be removed, no goods were removed or only a part of the goods were removed; or</w:t>
      </w:r>
    </w:p>
    <w:p w14:paraId="7C7A3FE0"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(B)</w:t>
      </w:r>
      <w:r w:rsidRPr="00C32932">
        <w:rPr>
          <w:rFonts w:ascii="Times New Roman" w:eastAsia="Times New Roman" w:hAnsi="Times New Roman" w:cs="Times New Roman"/>
          <w:sz w:val="26"/>
          <w:szCs w:val="26"/>
          <w:lang w:eastAsia="en-SG"/>
        </w:rPr>
        <w:tab/>
        <w:t>if the goods are not to be removed, no goods are made available or only a part of the goods were made available to the person to whom they are supplied; or</w:t>
      </w:r>
    </w:p>
    <w:p w14:paraId="78F165BD" w14:textId="7BB59622"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in the case of a supply of services, no services were performed or only a part of the services were performed,</w:t>
      </w:r>
    </w:p>
    <w:p w14:paraId="5FD8FD1E" w14:textId="27EA6A97" w:rsidR="00402464" w:rsidRPr="00C32932" w:rsidRDefault="00402464" w:rsidP="00402464">
      <w:pPr>
        <w:spacing w:after="120" w:line="240" w:lineRule="auto"/>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tax shall be chargeable at the </w:t>
      </w:r>
      <w:r w:rsidRPr="00C32932">
        <w:rPr>
          <w:rFonts w:ascii="Times New Roman" w:eastAsia="Times New Roman" w:hAnsi="Times New Roman" w:cs="Times New Roman"/>
          <w:strike/>
          <w:sz w:val="26"/>
          <w:szCs w:val="26"/>
          <w:highlight w:val="yellow"/>
          <w:lang w:eastAsia="en-SG"/>
        </w:rPr>
        <w:t>rate applicable on that date on the amount of the invoice</w:t>
      </w:r>
      <w:r w:rsidRPr="00C32932">
        <w:rPr>
          <w:rFonts w:ascii="Times New Roman" w:eastAsia="Times New Roman" w:hAnsi="Times New Roman" w:cs="Times New Roman"/>
          <w:sz w:val="26"/>
          <w:szCs w:val="26"/>
          <w:highlight w:val="yellow"/>
          <w:lang w:eastAsia="en-SG"/>
        </w:rPr>
        <w:t xml:space="preserve"> </w:t>
      </w:r>
      <w:r w:rsidR="009C1CE6" w:rsidRPr="00C32932">
        <w:rPr>
          <w:rFonts w:ascii="Times New Roman" w:eastAsia="Times New Roman" w:hAnsi="Times New Roman" w:cs="Times New Roman"/>
          <w:sz w:val="26"/>
          <w:szCs w:val="26"/>
          <w:highlight w:val="yellow"/>
          <w:lang w:eastAsia="en-SG"/>
        </w:rPr>
        <w:t xml:space="preserve">new tax rate on the </w:t>
      </w:r>
      <w:r w:rsidR="007173AE" w:rsidRPr="00C32932">
        <w:rPr>
          <w:rFonts w:ascii="Times New Roman" w:eastAsia="Times New Roman" w:hAnsi="Times New Roman" w:cs="Times New Roman"/>
          <w:sz w:val="26"/>
          <w:szCs w:val="26"/>
          <w:highlight w:val="yellow"/>
          <w:lang w:eastAsia="en-SG"/>
        </w:rPr>
        <w:t>value of the supply</w:t>
      </w:r>
      <w:r w:rsidR="007173AE"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less the higher of the following amounts:</w:t>
      </w:r>
    </w:p>
    <w:p w14:paraId="227352AC" w14:textId="454B1218"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r>
      <w:r w:rsidR="007173AE" w:rsidRPr="00C32932">
        <w:rPr>
          <w:rFonts w:ascii="Times New Roman" w:eastAsia="Times New Roman" w:hAnsi="Times New Roman" w:cs="Times New Roman"/>
          <w:strike/>
          <w:sz w:val="26"/>
          <w:szCs w:val="26"/>
          <w:highlight w:val="yellow"/>
          <w:lang w:eastAsia="en-SG"/>
        </w:rPr>
        <w:t>any part consideration</w:t>
      </w:r>
      <w:r w:rsidR="007173AE" w:rsidRPr="00C32932">
        <w:rPr>
          <w:rFonts w:ascii="Times New Roman" w:eastAsia="Times New Roman" w:hAnsi="Times New Roman" w:cs="Times New Roman"/>
          <w:sz w:val="26"/>
          <w:szCs w:val="26"/>
          <w:highlight w:val="yellow"/>
          <w:lang w:eastAsia="en-SG"/>
        </w:rPr>
        <w:t xml:space="preserve"> the value of the supply for which any consideration is</w:t>
      </w:r>
      <w:r w:rsidR="007173AE"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received before that date; or</w:t>
      </w:r>
    </w:p>
    <w:p w14:paraId="3D37641B"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value of any goods removed or made available, or any services performed, as the case may be, before that date.</w:t>
      </w:r>
    </w:p>
    <w:p w14:paraId="47FE2664" w14:textId="75E2CC83"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(8)  For the purpose of subsection (7), an invoice referred to in that subsection shall, on the date the supply</w:t>
      </w:r>
      <w:r w:rsidRPr="00C32932">
        <w:rPr>
          <w:rFonts w:ascii="Times New Roman" w:eastAsia="Times New Roman" w:hAnsi="Times New Roman" w:cs="Times New Roman"/>
          <w:strike/>
          <w:sz w:val="26"/>
          <w:szCs w:val="26"/>
          <w:lang w:eastAsia="en-SG"/>
        </w:rPr>
        <w:t xml:space="preserve"> </w:t>
      </w:r>
      <w:r w:rsidRPr="00C32932">
        <w:rPr>
          <w:rFonts w:ascii="Times New Roman" w:eastAsia="Times New Roman" w:hAnsi="Times New Roman" w:cs="Times New Roman"/>
          <w:strike/>
          <w:sz w:val="26"/>
          <w:szCs w:val="26"/>
          <w:highlight w:val="yellow"/>
          <w:lang w:eastAsia="en-SG"/>
        </w:rPr>
        <w:t xml:space="preserve">ceases to be </w:t>
      </w:r>
      <w:bookmarkStart w:id="111" w:name="_Hlk70584902"/>
      <w:r w:rsidRPr="00C32932">
        <w:rPr>
          <w:rFonts w:ascii="Times New Roman" w:eastAsia="Times New Roman" w:hAnsi="Times New Roman" w:cs="Times New Roman"/>
          <w:strike/>
          <w:sz w:val="26"/>
          <w:szCs w:val="26"/>
          <w:highlight w:val="yellow"/>
          <w:lang w:eastAsia="en-SG"/>
        </w:rPr>
        <w:t>a zero-rated or an exempt supply</w:t>
      </w:r>
      <w:bookmarkEnd w:id="111"/>
      <w:r w:rsidR="007173AE" w:rsidRPr="00C32932">
        <w:rPr>
          <w:rFonts w:ascii="Times New Roman" w:eastAsia="Times New Roman" w:hAnsi="Times New Roman" w:cs="Times New Roman"/>
          <w:sz w:val="26"/>
          <w:szCs w:val="26"/>
          <w:highlight w:val="yellow"/>
          <w:lang w:eastAsia="en-SG"/>
        </w:rPr>
        <w:t xml:space="preserve"> becomes a standard-rated supply</w:t>
      </w:r>
      <w:r w:rsidRPr="00C32932">
        <w:rPr>
          <w:rFonts w:ascii="Times New Roman" w:eastAsia="Times New Roman" w:hAnsi="Times New Roman" w:cs="Times New Roman"/>
          <w:sz w:val="26"/>
          <w:szCs w:val="26"/>
          <w:lang w:eastAsia="en-SG"/>
        </w:rPr>
        <w:t>, cease to have effect to the extent of the amount on which tax is chargeable under subsection (7).</w:t>
      </w:r>
    </w:p>
    <w:p w14:paraId="297705FB" w14:textId="24E398DF"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bookmarkStart w:id="112" w:name="pr39-ps9-"/>
      <w:bookmarkEnd w:id="112"/>
      <w:r w:rsidRPr="00C32932">
        <w:rPr>
          <w:rFonts w:ascii="Times New Roman" w:eastAsia="Times New Roman" w:hAnsi="Times New Roman" w:cs="Times New Roman"/>
          <w:sz w:val="26"/>
          <w:szCs w:val="26"/>
          <w:lang w:eastAsia="en-SG"/>
        </w:rPr>
        <w:t>(9)  Where an invoice that ceases to have effect under subsection (8) is a tax invoice, the person making the supply shall</w:t>
      </w:r>
      <w:r w:rsidRPr="00C32932">
        <w:rPr>
          <w:rFonts w:ascii="Times New Roman" w:eastAsia="Times New Roman" w:hAnsi="Times New Roman" w:cs="Times New Roman"/>
          <w:sz w:val="26"/>
          <w:szCs w:val="26"/>
          <w:highlight w:val="yellow"/>
          <w:lang w:eastAsia="en-SG"/>
        </w:rPr>
        <w:t>, within 14 days after the date</w:t>
      </w:r>
      <w:r w:rsidR="00016BA7" w:rsidRPr="00C32932">
        <w:rPr>
          <w:rFonts w:ascii="Times New Roman" w:eastAsia="Times New Roman" w:hAnsi="Times New Roman" w:cs="Times New Roman"/>
          <w:sz w:val="26"/>
          <w:szCs w:val="26"/>
          <w:highlight w:val="yellow"/>
          <w:lang w:eastAsia="en-SG"/>
        </w:rPr>
        <w:t xml:space="preserve"> of the change</w:t>
      </w:r>
      <w:r w:rsidRPr="00C32932">
        <w:rPr>
          <w:rFonts w:ascii="Times New Roman" w:eastAsia="Times New Roman" w:hAnsi="Times New Roman" w:cs="Times New Roman"/>
          <w:sz w:val="26"/>
          <w:szCs w:val="26"/>
          <w:highlight w:val="yellow"/>
          <w:lang w:eastAsia="en-SG"/>
        </w:rPr>
        <w:t xml:space="preserve"> or such longer period as the Comptroller may allow,</w:t>
      </w:r>
      <w:r w:rsidRPr="00C32932">
        <w:rPr>
          <w:rFonts w:ascii="Times New Roman" w:eastAsia="Times New Roman" w:hAnsi="Times New Roman" w:cs="Times New Roman"/>
          <w:sz w:val="26"/>
          <w:szCs w:val="26"/>
          <w:lang w:eastAsia="en-SG"/>
        </w:rPr>
        <w:t xml:space="preserve"> issue a new tax invoice specifying —</w:t>
      </w:r>
    </w:p>
    <w:p w14:paraId="562D2EC5" w14:textId="61574D61"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the tax rate applicable on the </w:t>
      </w:r>
      <w:r w:rsidRPr="00C32932">
        <w:rPr>
          <w:rFonts w:ascii="Times New Roman" w:eastAsia="Times New Roman" w:hAnsi="Times New Roman" w:cs="Times New Roman"/>
          <w:strike/>
          <w:sz w:val="26"/>
          <w:szCs w:val="26"/>
          <w:highlight w:val="yellow"/>
          <w:lang w:eastAsia="en-SG"/>
        </w:rPr>
        <w:t>date the supply ceases to be a zero-rated or an exempt supply</w:t>
      </w:r>
      <w:r w:rsidRPr="00C32932">
        <w:rPr>
          <w:rFonts w:ascii="Times New Roman" w:eastAsia="Times New Roman" w:hAnsi="Times New Roman" w:cs="Times New Roman"/>
          <w:sz w:val="26"/>
          <w:szCs w:val="26"/>
          <w:highlight w:val="yellow"/>
          <w:lang w:eastAsia="en-SG"/>
        </w:rPr>
        <w:t xml:space="preserve"> </w:t>
      </w:r>
      <w:r w:rsidR="00527195" w:rsidRPr="00C32932">
        <w:rPr>
          <w:rFonts w:ascii="Times New Roman" w:eastAsia="Times New Roman" w:hAnsi="Times New Roman" w:cs="Times New Roman"/>
          <w:sz w:val="26"/>
          <w:szCs w:val="26"/>
          <w:highlight w:val="yellow"/>
          <w:lang w:eastAsia="en-SG"/>
        </w:rPr>
        <w:t xml:space="preserve">date </w:t>
      </w:r>
      <w:r w:rsidRPr="00C32932">
        <w:rPr>
          <w:rFonts w:ascii="Times New Roman" w:eastAsia="Times New Roman" w:hAnsi="Times New Roman" w:cs="Times New Roman"/>
          <w:sz w:val="26"/>
          <w:szCs w:val="26"/>
          <w:highlight w:val="yellow"/>
          <w:lang w:eastAsia="en-SG"/>
        </w:rPr>
        <w:t>of the change</w:t>
      </w:r>
      <w:r w:rsidRPr="00C32932">
        <w:rPr>
          <w:rFonts w:ascii="Times New Roman" w:eastAsia="Times New Roman" w:hAnsi="Times New Roman" w:cs="Times New Roman"/>
          <w:sz w:val="26"/>
          <w:szCs w:val="26"/>
          <w:lang w:eastAsia="en-SG"/>
        </w:rPr>
        <w:t>; and</w:t>
      </w:r>
    </w:p>
    <w:p w14:paraId="1E682B70"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amount on which tax is chargeable at that tax rate under subsection (7),</w:t>
      </w:r>
    </w:p>
    <w:p w14:paraId="1D57226F" w14:textId="77777777" w:rsidR="00402464" w:rsidRPr="00C32932" w:rsidRDefault="00402464" w:rsidP="00402464">
      <w:pPr>
        <w:spacing w:after="120" w:line="240" w:lineRule="auto"/>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and tax shall be chargeable on the supply to which the new invoice relates as if it were a separate supply.</w:t>
      </w:r>
    </w:p>
    <w:p w14:paraId="11A1F718" w14:textId="5A9A6B9B" w:rsidR="00402464" w:rsidRPr="00C32932" w:rsidRDefault="00402464" w:rsidP="00402464">
      <w:pPr>
        <w:spacing w:after="120" w:line="240" w:lineRule="auto"/>
        <w:ind w:firstLine="284"/>
        <w:jc w:val="both"/>
        <w:rPr>
          <w:rFonts w:ascii="Times New Roman" w:eastAsia="Times New Roman" w:hAnsi="Times New Roman" w:cs="Times New Roman"/>
          <w:sz w:val="26"/>
          <w:szCs w:val="26"/>
          <w:highlight w:val="yellow"/>
          <w:lang w:eastAsia="en-SG"/>
        </w:rPr>
      </w:pPr>
      <w:bookmarkStart w:id="113" w:name="pr39-ps10-"/>
      <w:bookmarkEnd w:id="113"/>
      <w:r w:rsidRPr="00C32932">
        <w:rPr>
          <w:rFonts w:ascii="Times New Roman" w:eastAsia="Times New Roman" w:hAnsi="Times New Roman" w:cs="Times New Roman"/>
          <w:sz w:val="26"/>
          <w:szCs w:val="26"/>
          <w:highlight w:val="yellow"/>
          <w:lang w:eastAsia="en-SG"/>
        </w:rPr>
        <w:t>(9A)  Any tax chargeable on a supply under subsection (3)(</w:t>
      </w:r>
      <w:r w:rsidRPr="00C32932">
        <w:rPr>
          <w:rFonts w:ascii="Times New Roman" w:eastAsia="Times New Roman" w:hAnsi="Times New Roman" w:cs="Times New Roman"/>
          <w:i/>
          <w:iCs/>
          <w:sz w:val="26"/>
          <w:szCs w:val="26"/>
          <w:highlight w:val="yellow"/>
          <w:lang w:eastAsia="en-SG"/>
        </w:rPr>
        <w:t>d</w:t>
      </w:r>
      <w:r w:rsidRPr="00C32932">
        <w:rPr>
          <w:rFonts w:ascii="Times New Roman" w:eastAsia="Times New Roman" w:hAnsi="Times New Roman" w:cs="Times New Roman"/>
          <w:sz w:val="26"/>
          <w:szCs w:val="26"/>
          <w:highlight w:val="yellow"/>
          <w:lang w:eastAsia="en-SG"/>
        </w:rPr>
        <w:t xml:space="preserve">) or (7) must be accounted for </w:t>
      </w:r>
      <w:bookmarkStart w:id="114" w:name="_Hlk69346501"/>
      <w:r w:rsidRPr="00C32932">
        <w:rPr>
          <w:rFonts w:ascii="Times New Roman" w:eastAsia="Times New Roman" w:hAnsi="Times New Roman" w:cs="Times New Roman"/>
          <w:sz w:val="26"/>
          <w:szCs w:val="26"/>
          <w:highlight w:val="yellow"/>
          <w:lang w:eastAsia="en-SG"/>
        </w:rPr>
        <w:t>in the prescribed accounting period in which the earliest of the following falls:</w:t>
      </w:r>
      <w:bookmarkEnd w:id="114"/>
    </w:p>
    <w:p w14:paraId="0D90FCC8" w14:textId="77777777" w:rsidR="00402464" w:rsidRPr="00C32932" w:rsidRDefault="00402464" w:rsidP="008D35F5">
      <w:pPr>
        <w:spacing w:after="120" w:line="240" w:lineRule="auto"/>
        <w:ind w:left="1134" w:hanging="567"/>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the date of any new invoice for the amount on which the tax is charged;</w:t>
      </w:r>
    </w:p>
    <w:p w14:paraId="0E3E4CD1" w14:textId="711F09EC" w:rsidR="00402464" w:rsidRPr="00C32932" w:rsidRDefault="00402464" w:rsidP="008D35F5">
      <w:pPr>
        <w:spacing w:after="120" w:line="240" w:lineRule="auto"/>
        <w:ind w:left="1134" w:hanging="567"/>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the date any consideration is received towards the amount on which the tax is charged; </w:t>
      </w:r>
    </w:p>
    <w:p w14:paraId="07159E55" w14:textId="6FE33A55"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c</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the last day of </w:t>
      </w:r>
      <w:r w:rsidR="008D35F5" w:rsidRPr="00C32932">
        <w:rPr>
          <w:rFonts w:ascii="Times New Roman" w:eastAsia="Times New Roman" w:hAnsi="Times New Roman" w:cs="Times New Roman"/>
          <w:sz w:val="26"/>
          <w:szCs w:val="26"/>
          <w:highlight w:val="yellow"/>
          <w:lang w:eastAsia="en-SG"/>
        </w:rPr>
        <w:t>the</w:t>
      </w:r>
      <w:r w:rsidRPr="00C32932">
        <w:rPr>
          <w:rFonts w:ascii="Times New Roman" w:eastAsia="Times New Roman" w:hAnsi="Times New Roman" w:cs="Times New Roman"/>
          <w:sz w:val="26"/>
          <w:szCs w:val="26"/>
          <w:highlight w:val="yellow"/>
          <w:lang w:eastAsia="en-SG"/>
        </w:rPr>
        <w:t xml:space="preserve"> period of 14 days or such longer period as the Comptroller may allow, after the date of the change.</w:t>
      </w:r>
    </w:p>
    <w:p w14:paraId="6367E364" w14:textId="45CC82AD" w:rsidR="00402464" w:rsidRPr="00C32932" w:rsidRDefault="00402464" w:rsidP="00402464">
      <w:pPr>
        <w:spacing w:after="120" w:line="240" w:lineRule="auto"/>
        <w:ind w:firstLine="284"/>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 xml:space="preserve">(9B)  Despite subsection (9A), where a recipient applies section 11C(3) to its reverse charge supplies, the recipient must account for any tax chargeable on </w:t>
      </w:r>
      <w:r w:rsidR="007173AE" w:rsidRPr="00C32932">
        <w:rPr>
          <w:rFonts w:ascii="Times New Roman" w:eastAsia="Times New Roman" w:hAnsi="Times New Roman" w:cs="Times New Roman"/>
          <w:sz w:val="26"/>
          <w:szCs w:val="26"/>
          <w:highlight w:val="yellow"/>
          <w:lang w:eastAsia="en-SG"/>
        </w:rPr>
        <w:t>each</w:t>
      </w:r>
      <w:r w:rsidRPr="00C32932">
        <w:rPr>
          <w:rFonts w:ascii="Times New Roman" w:eastAsia="Times New Roman" w:hAnsi="Times New Roman" w:cs="Times New Roman"/>
          <w:sz w:val="26"/>
          <w:szCs w:val="26"/>
          <w:highlight w:val="yellow"/>
          <w:lang w:eastAsia="en-SG"/>
        </w:rPr>
        <w:t xml:space="preserve"> supply under subsection (3)(</w:t>
      </w:r>
      <w:r w:rsidRPr="00C32932">
        <w:rPr>
          <w:rFonts w:ascii="Times New Roman" w:eastAsia="Times New Roman" w:hAnsi="Times New Roman" w:cs="Times New Roman"/>
          <w:i/>
          <w:iCs/>
          <w:sz w:val="26"/>
          <w:szCs w:val="26"/>
          <w:highlight w:val="yellow"/>
          <w:lang w:eastAsia="en-SG"/>
        </w:rPr>
        <w:t>d</w:t>
      </w:r>
      <w:r w:rsidRPr="00C32932">
        <w:rPr>
          <w:rFonts w:ascii="Times New Roman" w:eastAsia="Times New Roman" w:hAnsi="Times New Roman" w:cs="Times New Roman"/>
          <w:sz w:val="26"/>
          <w:szCs w:val="26"/>
          <w:highlight w:val="yellow"/>
          <w:lang w:eastAsia="en-SG"/>
        </w:rPr>
        <w:t>) or (7) as follows:</w:t>
      </w:r>
    </w:p>
    <w:p w14:paraId="238B5C3B"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if the earlier date in relation to the supply is the date of its entry into the </w:t>
      </w:r>
      <w:r w:rsidRPr="00C32932">
        <w:rPr>
          <w:rFonts w:ascii="Times New Roman" w:eastAsia="Times New Roman" w:hAnsi="Times New Roman" w:cs="Times New Roman"/>
          <w:sz w:val="26"/>
          <w:szCs w:val="26"/>
          <w:highlight w:val="yellow"/>
          <w:lang w:val="en" w:eastAsia="en-SG"/>
        </w:rPr>
        <w:t xml:space="preserve">books of account or other records of the recipient </w:t>
      </w:r>
      <w:r w:rsidRPr="00C32932">
        <w:rPr>
          <w:rFonts w:ascii="Times New Roman" w:eastAsia="Times New Roman" w:hAnsi="Times New Roman" w:cs="Times New Roman"/>
          <w:sz w:val="26"/>
          <w:szCs w:val="26"/>
          <w:highlight w:val="yellow"/>
          <w:lang w:eastAsia="en-SG"/>
        </w:rPr>
        <w:t>—</w:t>
      </w:r>
    </w:p>
    <w:p w14:paraId="345E024D" w14:textId="7AC1E7EE"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where the date of entry is on or after the date of</w:t>
      </w:r>
      <w:r w:rsidR="007943DE" w:rsidRPr="00C32932">
        <w:rPr>
          <w:rFonts w:ascii="Times New Roman" w:eastAsia="Times New Roman" w:hAnsi="Times New Roman" w:cs="Times New Roman"/>
          <w:sz w:val="26"/>
          <w:szCs w:val="26"/>
          <w:highlight w:val="yellow"/>
          <w:lang w:eastAsia="en-SG"/>
        </w:rPr>
        <w:t xml:space="preserve"> the</w:t>
      </w:r>
      <w:r w:rsidRPr="00C32932">
        <w:rPr>
          <w:rFonts w:ascii="Times New Roman" w:eastAsia="Times New Roman" w:hAnsi="Times New Roman" w:cs="Times New Roman"/>
          <w:sz w:val="26"/>
          <w:szCs w:val="26"/>
          <w:highlight w:val="yellow"/>
          <w:lang w:eastAsia="en-SG"/>
        </w:rPr>
        <w:t xml:space="preserve"> change </w:t>
      </w:r>
      <w:bookmarkStart w:id="115" w:name="_Hlk72618959"/>
      <w:r w:rsidRPr="00C32932">
        <w:rPr>
          <w:rFonts w:ascii="Times New Roman" w:eastAsia="Times New Roman" w:hAnsi="Times New Roman" w:cs="Times New Roman"/>
          <w:sz w:val="26"/>
          <w:szCs w:val="26"/>
          <w:highlight w:val="yellow"/>
          <w:lang w:eastAsia="en-SG"/>
        </w:rPr>
        <w:t>—</w:t>
      </w:r>
      <w:bookmarkEnd w:id="115"/>
      <w:r w:rsidRPr="00C32932">
        <w:rPr>
          <w:rFonts w:ascii="Times New Roman" w:eastAsia="Times New Roman" w:hAnsi="Times New Roman" w:cs="Times New Roman"/>
          <w:sz w:val="26"/>
          <w:szCs w:val="26"/>
          <w:highlight w:val="yellow"/>
          <w:lang w:eastAsia="en-SG"/>
        </w:rPr>
        <w:t xml:space="preserve"> </w:t>
      </w:r>
    </w:p>
    <w:p w14:paraId="158B06A9"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ab/>
        <w:t>in the prescribed accounting period in which the date of entry falls; and</w:t>
      </w:r>
    </w:p>
    <w:p w14:paraId="118B4E33"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lastRenderedPageBreak/>
        <w:t>(B)</w:t>
      </w:r>
      <w:r w:rsidRPr="00C32932">
        <w:rPr>
          <w:rFonts w:ascii="Times New Roman" w:eastAsia="Times New Roman" w:hAnsi="Times New Roman" w:cs="Times New Roman"/>
          <w:sz w:val="26"/>
          <w:szCs w:val="26"/>
          <w:highlight w:val="yellow"/>
          <w:lang w:eastAsia="en-SG"/>
        </w:rPr>
        <w:tab/>
        <w:t>at the new rate (less any tax on the supply already accounted for);</w:t>
      </w:r>
    </w:p>
    <w:p w14:paraId="2843B4F9"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 xml:space="preserve">where the date of entry is before the date of the change — </w:t>
      </w:r>
    </w:p>
    <w:p w14:paraId="48828202"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ab/>
        <w:t>in the prescribed accounting period in which the earlier of the following falls:</w:t>
      </w:r>
    </w:p>
    <w:p w14:paraId="51C2607D" w14:textId="77777777" w:rsidR="00402464" w:rsidRPr="00C32932" w:rsidRDefault="00402464" w:rsidP="008D35F5">
      <w:pPr>
        <w:spacing w:after="120" w:line="240" w:lineRule="auto"/>
        <w:ind w:left="2977" w:hanging="709"/>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(AA)</w:t>
      </w:r>
      <w:r w:rsidRPr="00C32932">
        <w:rPr>
          <w:rFonts w:ascii="Times New Roman" w:eastAsia="Times New Roman" w:hAnsi="Times New Roman" w:cs="Times New Roman"/>
          <w:sz w:val="26"/>
          <w:szCs w:val="26"/>
          <w:highlight w:val="yellow"/>
          <w:lang w:eastAsia="en-SG"/>
        </w:rPr>
        <w:tab/>
        <w:t xml:space="preserve">the date on which the recipient pays any consideration for the supply in fact made; </w:t>
      </w:r>
    </w:p>
    <w:p w14:paraId="28FC8C7B" w14:textId="7B456E2A" w:rsidR="00402464" w:rsidRPr="00C32932" w:rsidRDefault="00402464" w:rsidP="008D35F5">
      <w:pPr>
        <w:spacing w:after="120" w:line="240" w:lineRule="auto"/>
        <w:ind w:left="2977" w:hanging="709"/>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(AB)</w:t>
      </w:r>
      <w:r w:rsidRPr="00C32932">
        <w:rPr>
          <w:rFonts w:ascii="Times New Roman" w:eastAsia="Times New Roman" w:hAnsi="Times New Roman" w:cs="Times New Roman"/>
          <w:sz w:val="26"/>
          <w:szCs w:val="26"/>
          <w:highlight w:val="yellow"/>
          <w:lang w:eastAsia="en-SG"/>
        </w:rPr>
        <w:tab/>
        <w:t xml:space="preserve">the last day of </w:t>
      </w:r>
      <w:r w:rsidR="008D35F5" w:rsidRPr="00C32932">
        <w:rPr>
          <w:rFonts w:ascii="Times New Roman" w:eastAsia="Times New Roman" w:hAnsi="Times New Roman" w:cs="Times New Roman"/>
          <w:sz w:val="26"/>
          <w:szCs w:val="26"/>
          <w:highlight w:val="yellow"/>
          <w:lang w:eastAsia="en-SG"/>
        </w:rPr>
        <w:t>the</w:t>
      </w:r>
      <w:r w:rsidRPr="00C32932">
        <w:rPr>
          <w:rFonts w:ascii="Times New Roman" w:eastAsia="Times New Roman" w:hAnsi="Times New Roman" w:cs="Times New Roman"/>
          <w:sz w:val="26"/>
          <w:szCs w:val="26"/>
          <w:highlight w:val="yellow"/>
          <w:lang w:eastAsia="en-SG"/>
        </w:rPr>
        <w:t xml:space="preserve"> period of 14 days or such longer period as the Comptroller may allow, after the date of the change; and</w:t>
      </w:r>
    </w:p>
    <w:p w14:paraId="7BA601D4" w14:textId="77777777" w:rsidR="00402464" w:rsidRPr="00C32932" w:rsidRDefault="00402464" w:rsidP="008D35F5">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(B)</w:t>
      </w:r>
      <w:r w:rsidRPr="00C32932">
        <w:rPr>
          <w:rFonts w:ascii="Times New Roman" w:eastAsia="Times New Roman" w:hAnsi="Times New Roman" w:cs="Times New Roman"/>
          <w:sz w:val="26"/>
          <w:szCs w:val="26"/>
          <w:highlight w:val="yellow"/>
          <w:lang w:eastAsia="en-SG"/>
        </w:rPr>
        <w:tab/>
        <w:t>at the new rate (less any tax on the supply already accounted for); and</w:t>
      </w:r>
    </w:p>
    <w:p w14:paraId="2AA1163B" w14:textId="77777777" w:rsidR="00402464" w:rsidRPr="00C32932" w:rsidRDefault="00402464" w:rsidP="008D35F5">
      <w:pPr>
        <w:spacing w:after="120" w:line="240" w:lineRule="auto"/>
        <w:ind w:left="993"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if the earlier date in relation to the supply is the date </w:t>
      </w:r>
      <w:bookmarkStart w:id="116" w:name="_Hlk70587978"/>
      <w:r w:rsidRPr="00C32932">
        <w:rPr>
          <w:rFonts w:ascii="Times New Roman" w:eastAsia="Times New Roman" w:hAnsi="Times New Roman" w:cs="Times New Roman"/>
          <w:sz w:val="26"/>
          <w:szCs w:val="26"/>
          <w:highlight w:val="yellow"/>
          <w:lang w:val="en" w:eastAsia="en-SG"/>
        </w:rPr>
        <w:t xml:space="preserve">the recipient pays any consideration for </w:t>
      </w:r>
      <w:bookmarkEnd w:id="116"/>
      <w:r w:rsidRPr="00C32932">
        <w:rPr>
          <w:rFonts w:ascii="Times New Roman" w:eastAsia="Times New Roman" w:hAnsi="Times New Roman" w:cs="Times New Roman"/>
          <w:sz w:val="26"/>
          <w:szCs w:val="26"/>
          <w:highlight w:val="yellow"/>
          <w:lang w:val="en" w:eastAsia="en-SG"/>
        </w:rPr>
        <w:t xml:space="preserve">the supply in fact made </w:t>
      </w:r>
      <w:r w:rsidRPr="00C32932">
        <w:rPr>
          <w:rFonts w:ascii="Times New Roman" w:eastAsia="Times New Roman" w:hAnsi="Times New Roman" w:cs="Times New Roman"/>
          <w:sz w:val="26"/>
          <w:szCs w:val="26"/>
          <w:highlight w:val="yellow"/>
          <w:lang w:eastAsia="en-SG"/>
        </w:rPr>
        <w:t xml:space="preserve">— </w:t>
      </w:r>
    </w:p>
    <w:p w14:paraId="00DEA4C9"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in the prescribed accounting period in which the date of payment falls; and</w:t>
      </w:r>
    </w:p>
    <w:p w14:paraId="78647434"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at the rate applicable on that date.</w:t>
      </w:r>
    </w:p>
    <w:p w14:paraId="40CAF025" w14:textId="77777777" w:rsidR="00402464" w:rsidRPr="00C32932" w:rsidRDefault="00402464" w:rsidP="00402464">
      <w:pPr>
        <w:spacing w:after="120" w:line="240" w:lineRule="auto"/>
        <w:ind w:firstLine="284"/>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(9C)  Despite subsection (9A), where a recipient makes an election under section 11C(8) in relation to its reverse charge supplies, then the recipient must account for the tax chargeable on each reverse charge supply under subsection (3)(</w:t>
      </w:r>
      <w:r w:rsidRPr="00C32932">
        <w:rPr>
          <w:rFonts w:ascii="Times New Roman" w:eastAsia="Times New Roman" w:hAnsi="Times New Roman" w:cs="Times New Roman"/>
          <w:i/>
          <w:iCs/>
          <w:sz w:val="26"/>
          <w:szCs w:val="26"/>
          <w:highlight w:val="yellow"/>
          <w:lang w:eastAsia="en-SG"/>
        </w:rPr>
        <w:t>d</w:t>
      </w:r>
      <w:r w:rsidRPr="00C32932">
        <w:rPr>
          <w:rFonts w:ascii="Times New Roman" w:eastAsia="Times New Roman" w:hAnsi="Times New Roman" w:cs="Times New Roman"/>
          <w:sz w:val="26"/>
          <w:szCs w:val="26"/>
          <w:highlight w:val="yellow"/>
          <w:lang w:eastAsia="en-SG"/>
        </w:rPr>
        <w:t>) or (7) as follows:</w:t>
      </w:r>
    </w:p>
    <w:p w14:paraId="446B8732"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if the day immediately after the end of the longer period is on or after the date of the change — </w:t>
      </w:r>
    </w:p>
    <w:p w14:paraId="6C2E5524"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in the prescribed accounting period in which that date falls; and</w:t>
      </w:r>
    </w:p>
    <w:p w14:paraId="488526F6"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at the new rate (less any tax on the supply already accounted for);</w:t>
      </w:r>
    </w:p>
    <w:p w14:paraId="37347FF6"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 xml:space="preserve">if the day immediately after the end of the longer period is before the date of the change — </w:t>
      </w:r>
    </w:p>
    <w:p w14:paraId="741DDCFA" w14:textId="3ADDC89A"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 xml:space="preserve">in the prescribed accounting period in which the last day of </w:t>
      </w:r>
      <w:r w:rsidR="008D35F5" w:rsidRPr="00C32932">
        <w:rPr>
          <w:rFonts w:ascii="Times New Roman" w:eastAsia="Times New Roman" w:hAnsi="Times New Roman" w:cs="Times New Roman"/>
          <w:sz w:val="26"/>
          <w:szCs w:val="26"/>
          <w:highlight w:val="yellow"/>
          <w:lang w:eastAsia="en-SG"/>
        </w:rPr>
        <w:t>the</w:t>
      </w:r>
      <w:r w:rsidRPr="00C32932">
        <w:rPr>
          <w:rFonts w:ascii="Times New Roman" w:eastAsia="Times New Roman" w:hAnsi="Times New Roman" w:cs="Times New Roman"/>
          <w:sz w:val="26"/>
          <w:szCs w:val="26"/>
          <w:highlight w:val="yellow"/>
          <w:lang w:eastAsia="en-SG"/>
        </w:rPr>
        <w:t xml:space="preserve"> period of 14 days or such longer period as the Comptroller may allow, after the date of the change, falls; and</w:t>
      </w:r>
    </w:p>
    <w:p w14:paraId="38B35024" w14:textId="77777777" w:rsidR="00402464" w:rsidRPr="00C32932" w:rsidRDefault="00402464" w:rsidP="008D35F5">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at the new rate (less any tax on the supply already accounted for).</w:t>
      </w:r>
    </w:p>
    <w:p w14:paraId="52164F84"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(10)  Regulations made under section 41 may, in relation to any tax invoice which —</w:t>
      </w:r>
    </w:p>
    <w:p w14:paraId="3CF55E02"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relates to a supply in respect of which an election is made under this section and which was issued before the election was made; or</w:t>
      </w:r>
    </w:p>
    <w:p w14:paraId="2C245183" w14:textId="77777777" w:rsidR="00402464" w:rsidRPr="00C32932" w:rsidRDefault="00402464" w:rsidP="008D35F5">
      <w:pPr>
        <w:spacing w:after="120" w:line="240" w:lineRule="auto"/>
        <w:ind w:left="1134" w:hanging="567"/>
        <w:jc w:val="both"/>
        <w:rPr>
          <w:rFonts w:ascii="Times New Roman" w:eastAsia="Times New Roman" w:hAnsi="Times New Roman" w:cs="Times New Roman"/>
          <w:vanish/>
          <w:sz w:val="24"/>
          <w:szCs w:val="24"/>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ceases to have effect under subsection (4) or (8), provide for the replacement or correction of that invoice (including the issue of a credit note).</w:t>
      </w:r>
    </w:p>
    <w:p w14:paraId="0857DFD1" w14:textId="77777777" w:rsidR="00402464" w:rsidRPr="00C32932" w:rsidRDefault="00402464" w:rsidP="00402464">
      <w:pPr>
        <w:spacing w:after="120" w:line="240" w:lineRule="auto"/>
        <w:ind w:firstLine="288"/>
        <w:jc w:val="both"/>
        <w:rPr>
          <w:rFonts w:ascii="Times New Roman" w:eastAsia="Times New Roman" w:hAnsi="Times New Roman" w:cs="Times New Roman"/>
          <w:vanish/>
          <w:sz w:val="24"/>
          <w:szCs w:val="24"/>
          <w:lang w:eastAsia="en-SG"/>
        </w:rPr>
      </w:pPr>
      <w:bookmarkStart w:id="117" w:name="pr39-ps11-"/>
      <w:bookmarkEnd w:id="117"/>
      <w:r w:rsidRPr="00C32932">
        <w:rPr>
          <w:rFonts w:ascii="Times New Roman" w:eastAsia="Times New Roman" w:hAnsi="Times New Roman" w:cs="Times New Roman"/>
          <w:sz w:val="26"/>
          <w:szCs w:val="26"/>
          <w:lang w:eastAsia="en-SG"/>
        </w:rPr>
        <w:t>(11)  No election may be made under this section in respect of a supply to which paragraph 6 of the Second Schedule applies.</w:t>
      </w:r>
    </w:p>
    <w:p w14:paraId="2E320482" w14:textId="77777777" w:rsidR="00402464" w:rsidRPr="00C32932" w:rsidRDefault="00402464" w:rsidP="00402464">
      <w:pPr>
        <w:spacing w:after="120" w:line="240" w:lineRule="auto"/>
        <w:ind w:firstLine="288"/>
        <w:jc w:val="both"/>
        <w:rPr>
          <w:rFonts w:ascii="Times New Roman" w:eastAsia="Times New Roman" w:hAnsi="Times New Roman" w:cs="Times New Roman"/>
          <w:sz w:val="26"/>
          <w:szCs w:val="26"/>
          <w:lang w:eastAsia="en-SG"/>
        </w:rPr>
      </w:pPr>
      <w:bookmarkStart w:id="118" w:name="pr39-ps12-"/>
      <w:bookmarkEnd w:id="118"/>
      <w:r w:rsidRPr="00C32932">
        <w:rPr>
          <w:rFonts w:ascii="Times New Roman" w:eastAsia="Times New Roman" w:hAnsi="Times New Roman" w:cs="Times New Roman"/>
          <w:sz w:val="26"/>
          <w:szCs w:val="26"/>
          <w:lang w:eastAsia="en-SG"/>
        </w:rPr>
        <w:t xml:space="preserve">(12)  For the purposes of this section, where only a part of the goods are removed or made available, or only a part of the services are performed, as the case may be, the value of the </w:t>
      </w:r>
      <w:r w:rsidRPr="00C32932">
        <w:rPr>
          <w:rFonts w:ascii="Times New Roman" w:eastAsia="Times New Roman" w:hAnsi="Times New Roman" w:cs="Times New Roman"/>
          <w:sz w:val="26"/>
          <w:szCs w:val="26"/>
          <w:lang w:eastAsia="en-SG"/>
        </w:rPr>
        <w:lastRenderedPageBreak/>
        <w:t>supply so partly made shall be such value as is, in the opinion of the Comptroller, reasonably attributable to the supply so partly made.</w:t>
      </w:r>
    </w:p>
    <w:p w14:paraId="691C9311" w14:textId="265ECE34" w:rsidR="00402464" w:rsidRPr="00C32932" w:rsidRDefault="00402464" w:rsidP="00402464">
      <w:pPr>
        <w:spacing w:after="120" w:line="240" w:lineRule="auto"/>
        <w:ind w:firstLine="288"/>
        <w:jc w:val="both"/>
        <w:rPr>
          <w:rFonts w:ascii="Times New Roman" w:eastAsia="Times New Roman" w:hAnsi="Times New Roman" w:cs="Times New Roman"/>
          <w:strike/>
          <w:sz w:val="26"/>
          <w:szCs w:val="26"/>
          <w:highlight w:val="yellow"/>
          <w:lang w:eastAsia="en-SG"/>
        </w:rPr>
      </w:pPr>
      <w:bookmarkStart w:id="119" w:name="pr39-ps13-"/>
      <w:bookmarkEnd w:id="119"/>
      <w:r w:rsidRPr="00C32932">
        <w:rPr>
          <w:rFonts w:ascii="Times New Roman" w:eastAsia="Times New Roman" w:hAnsi="Times New Roman" w:cs="Times New Roman"/>
          <w:strike/>
          <w:sz w:val="26"/>
          <w:szCs w:val="26"/>
          <w:highlight w:val="yellow"/>
          <w:lang w:eastAsia="en-SG"/>
        </w:rPr>
        <w:t>(13)  In this section —</w:t>
      </w:r>
    </w:p>
    <w:p w14:paraId="0842DC9B" w14:textId="77777777" w:rsidR="00402464" w:rsidRPr="00C32932" w:rsidRDefault="00402464" w:rsidP="008D35F5">
      <w:pPr>
        <w:spacing w:after="120" w:line="240" w:lineRule="auto"/>
        <w:ind w:left="1276"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“new tax rate” means the tax rate applicable on the date an increase in tax rate comes into operation;</w:t>
      </w:r>
    </w:p>
    <w:p w14:paraId="0815C93B" w14:textId="77777777" w:rsidR="00402464" w:rsidRPr="00C32932" w:rsidRDefault="00402464" w:rsidP="008D35F5">
      <w:pPr>
        <w:spacing w:after="120" w:line="240" w:lineRule="auto"/>
        <w:ind w:left="1276"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“old tax rate” means the tax rate applicable immediately before the date an increase in tax rate comes into operation.</w:t>
      </w:r>
    </w:p>
    <w:p w14:paraId="5D846966" w14:textId="77777777" w:rsidR="008D35F5" w:rsidRPr="00C32932" w:rsidRDefault="008D35F5" w:rsidP="008D35F5">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(13)  In this section —</w:t>
      </w:r>
    </w:p>
    <w:p w14:paraId="465BE786" w14:textId="54172BC5" w:rsidR="008D35F5" w:rsidRPr="00C32932" w:rsidRDefault="008D35F5" w:rsidP="008D35F5">
      <w:pPr>
        <w:spacing w:after="120" w:line="240" w:lineRule="auto"/>
        <w:ind w:left="1134" w:hanging="425"/>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GUID=1e6e954e-a3fc-4e18-8580-281f768cbe9e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“new tax rate” —</w:t>
      </w:r>
    </w:p>
    <w:p w14:paraId="4ECDE92E" w14:textId="2129E950" w:rsidR="008D35F5" w:rsidRPr="00C32932" w:rsidRDefault="008D35F5" w:rsidP="008D35F5">
      <w:pPr>
        <w:spacing w:after="120" w:line="240" w:lineRule="auto"/>
        <w:ind w:left="1985"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a change in tax rate or a change that results in the supply becoming a standard-rated supply, means the tax rate applicable to the supply on the date of the change; and</w:t>
      </w:r>
    </w:p>
    <w:p w14:paraId="4C7759F5" w14:textId="5FE85EE7" w:rsidR="008D35F5" w:rsidRPr="00C32932" w:rsidRDefault="008D35F5" w:rsidP="008D35F5">
      <w:pPr>
        <w:spacing w:after="120" w:line="240" w:lineRule="auto"/>
        <w:ind w:left="1985"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a change that results in the supply ceasing to be a standard-rated supply — is zero;</w:t>
      </w:r>
    </w:p>
    <w:p w14:paraId="19C2FA73" w14:textId="77777777" w:rsidR="008D35F5" w:rsidRPr="00C32932" w:rsidRDefault="008D35F5" w:rsidP="008D35F5">
      <w:pPr>
        <w:spacing w:after="120" w:line="240" w:lineRule="auto"/>
        <w:ind w:left="1134" w:hanging="425"/>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GUID=e020006e-e8fd-4f4a-bdaa-d6177c93d48f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“old tax rate” —</w:t>
      </w:r>
    </w:p>
    <w:p w14:paraId="680EDD93" w14:textId="153FB6D9" w:rsidR="008D35F5" w:rsidRPr="00C32932" w:rsidRDefault="008D35F5" w:rsidP="008D35F5">
      <w:pPr>
        <w:spacing w:after="120" w:line="240" w:lineRule="auto"/>
        <w:ind w:left="1985"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a change that results in the supply becoming a standard-rated supply, is zero; and</w:t>
      </w:r>
    </w:p>
    <w:p w14:paraId="1D573B67" w14:textId="48565F26" w:rsidR="008D35F5" w:rsidRPr="00C32932" w:rsidRDefault="008D35F5" w:rsidP="008D35F5">
      <w:pPr>
        <w:spacing w:after="120" w:line="240" w:lineRule="auto"/>
        <w:ind w:left="1985"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in relation to a change in tax rate or a change that results in the supply ceasing to be a standard-rated supply —  means the tax rate applicable to the supply immediately before the date of the change.</w:t>
      </w:r>
    </w:p>
    <w:p w14:paraId="368EA095" w14:textId="77777777" w:rsidR="008D35F5" w:rsidRPr="00C32932" w:rsidRDefault="008D35F5" w:rsidP="008D35F5">
      <w:pPr>
        <w:spacing w:after="120" w:line="240" w:lineRule="auto"/>
        <w:ind w:firstLine="284"/>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GUID=22261166-226c-4750-9498-52dc0a5a0d81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"(14</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(14)</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  For the purposes of this section, a supply becomes a standard-rated supply if —</w:t>
      </w:r>
    </w:p>
    <w:p w14:paraId="18B33685" w14:textId="266B6C84" w:rsidR="008D35F5" w:rsidRPr="00C32932" w:rsidRDefault="008D35F5" w:rsidP="008D35F5">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GUID=bb797315-8f2a-461c-ac78-4175382a7b92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a</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a</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as a result of a change in description of supplies —</w:t>
      </w:r>
    </w:p>
    <w:p w14:paraId="2E3F3D3F" w14:textId="022EBCD4" w:rsidR="008D35F5" w:rsidRPr="00C32932" w:rsidRDefault="008D35F5" w:rsidP="008D35F5">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the supply ceases to fall within the description of a zero-rated supply;</w:t>
      </w:r>
    </w:p>
    <w:p w14:paraId="4B1D64D1" w14:textId="560EBF52" w:rsidR="008D35F5" w:rsidRPr="00C32932" w:rsidRDefault="008D35F5" w:rsidP="008D35F5">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GUID=4bccd5be-1cd7-48aa-82ef-98152eabeb06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the supply ceases to fall within the description of an exempt supply;</w:t>
      </w:r>
    </w:p>
    <w:p w14:paraId="41B171FA" w14:textId="0ECE9060" w:rsidR="008D35F5" w:rsidRPr="00C32932" w:rsidRDefault="008D35F5" w:rsidP="008D35F5">
      <w:pPr>
        <w:spacing w:after="120" w:line="240" w:lineRule="auto"/>
        <w:ind w:left="1701"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"(iii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(iii)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 xml:space="preserve">the supply falls within the description of </w: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GUID=1570b85c-8dc2-4648-a6d9-9760b79affde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 Seventh Schedule supply,</w:t>
      </w:r>
    </w:p>
    <w:p w14:paraId="4F6E6BAC" w14:textId="77777777" w:rsidR="008D35F5" w:rsidRPr="00C32932" w:rsidRDefault="008D35F5" w:rsidP="009A51D9">
      <w:pPr>
        <w:spacing w:after="120" w:line="240" w:lineRule="auto"/>
        <w:ind w:left="1134"/>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t>as the case may be; or</w:t>
      </w:r>
    </w:p>
    <w:p w14:paraId="5A2575E2" w14:textId="2585665A" w:rsidR="008D35F5" w:rsidRPr="00C32932" w:rsidRDefault="008D35F5" w:rsidP="008D35F5">
      <w:pPr>
        <w:spacing w:after="120" w:line="240" w:lineRule="auto"/>
        <w:ind w:left="1134" w:hanging="567"/>
        <w:jc w:val="both"/>
        <w:rPr>
          <w:rFonts w:ascii="Times New Roman" w:eastAsia="Times New Roman" w:hAnsi="Times New Roman" w:cs="Times New Roman"/>
          <w:sz w:val="26"/>
          <w:szCs w:val="20"/>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GUID=63581792-b1f4-4e82-8602-e649c16f8049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w:instrText>
      </w:r>
      <w:r w:rsidRPr="00C32932">
        <w:rPr>
          <w:rFonts w:ascii="Times New Roman" w:eastAsia="Times New Roman" w:hAnsi="Times New Roman" w:cs="Times New Roman"/>
          <w:i/>
          <w:sz w:val="26"/>
          <w:szCs w:val="20"/>
          <w:highlight w:val="yellow"/>
          <w:lang w:val="en-GB"/>
        </w:rPr>
        <w:instrText>b</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i/>
          <w:sz w:val="26"/>
          <w:szCs w:val="20"/>
          <w:highlight w:val="yellow"/>
          <w:lang w:val="en-GB"/>
        </w:rPr>
        <w:t>b</w:t>
      </w:r>
      <w:r w:rsidRPr="00C32932">
        <w:rPr>
          <w:rFonts w:ascii="Times New Roman" w:eastAsia="Times New Roman" w:hAnsi="Times New Roman" w:cs="Times New Roman"/>
          <w:sz w:val="26"/>
          <w:szCs w:val="20"/>
          <w:highlight w:val="yellow"/>
          <w:lang w:val="en-GB"/>
        </w:rPr>
        <w:t>)</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as a result of a change in the description of circumstances in section 14(1), or in the Eighth Schedule, the supply falls within the description of a supply that gives rise to a reverse charge supply,</w:t>
      </w:r>
    </w:p>
    <w:p w14:paraId="6A28351E" w14:textId="77777777" w:rsidR="008D35F5" w:rsidRPr="00C32932" w:rsidRDefault="008D35F5" w:rsidP="008D35F5">
      <w:pPr>
        <w:spacing w:after="120" w:line="240" w:lineRule="auto"/>
        <w:jc w:val="both"/>
        <w:rPr>
          <w:rFonts w:ascii="Times New Roman" w:eastAsia="Times New Roman" w:hAnsi="Times New Roman" w:cs="Times New Roman"/>
          <w:sz w:val="26"/>
          <w:szCs w:val="20"/>
          <w:lang w:val="en-GB"/>
        </w:rPr>
      </w:pPr>
      <w:r w:rsidRPr="00C32932">
        <w:rPr>
          <w:rFonts w:ascii="Times New Roman" w:eastAsia="Times New Roman" w:hAnsi="Times New Roman" w:cs="Times New Roman"/>
          <w:sz w:val="26"/>
          <w:szCs w:val="20"/>
          <w:highlight w:val="yellow"/>
          <w:lang w:val="en-GB"/>
        </w:rPr>
        <w:t>and the reference to a supply ceasing to be a standard-rated supply is to be construed accordingly.</w:t>
      </w:r>
    </w:p>
    <w:p w14:paraId="74DC6DC3" w14:textId="6CD2BE76" w:rsidR="00402464" w:rsidRPr="00C32932" w:rsidRDefault="00016BA7" w:rsidP="008D35F5">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(15)  </w:t>
      </w:r>
      <w:r w:rsidR="00402464" w:rsidRPr="00C32932">
        <w:rPr>
          <w:rFonts w:ascii="Times New Roman" w:eastAsia="Times New Roman" w:hAnsi="Times New Roman" w:cs="Times New Roman"/>
          <w:sz w:val="26"/>
          <w:szCs w:val="26"/>
          <w:highlight w:val="yellow"/>
          <w:lang w:eastAsia="en-SG"/>
        </w:rPr>
        <w:t>In applying this section to a reverse charge supply —</w:t>
      </w:r>
    </w:p>
    <w:p w14:paraId="476BBABD"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a</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a reference to consideration received is a reference to consideration paid by the recipient of the reverse charge supply; and</w:t>
      </w:r>
    </w:p>
    <w:p w14:paraId="0AE7C9E4" w14:textId="77777777" w:rsidR="00402464" w:rsidRPr="00C32932" w:rsidRDefault="00402464" w:rsidP="008D35F5">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t>a reference to an invoice is a reference to an invoice issued by the person or branch mentioned in section 14(1) that in fact makes the supply to the recipient.</w:t>
      </w:r>
    </w:p>
    <w:p w14:paraId="7938F283" w14:textId="77777777" w:rsidR="00402464" w:rsidRPr="00C32932" w:rsidRDefault="00402464" w:rsidP="00402464">
      <w:pPr>
        <w:spacing w:after="120" w:line="240" w:lineRule="auto"/>
        <w:rPr>
          <w:rFonts w:ascii="Times New Roman" w:eastAsia="Times New Roman" w:hAnsi="Times New Roman" w:cs="Times New Roman"/>
          <w:sz w:val="24"/>
          <w:szCs w:val="24"/>
          <w:lang w:eastAsia="en-SG"/>
        </w:rPr>
      </w:pPr>
    </w:p>
    <w:p w14:paraId="0F2E8E40" w14:textId="69360128" w:rsidR="000725BC" w:rsidRPr="00C32932" w:rsidRDefault="00C66A2A" w:rsidP="000725BC">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49FFE668" w14:textId="3BD16AED" w:rsidR="00524280" w:rsidRPr="00C32932" w:rsidRDefault="00524280" w:rsidP="000725BC">
      <w:pPr>
        <w:spacing w:after="120" w:line="240" w:lineRule="auto"/>
        <w:jc w:val="both"/>
        <w:rPr>
          <w:rFonts w:ascii="Times New Roman" w:eastAsia="Times New Roman" w:hAnsi="Times New Roman" w:cs="Times New Roman"/>
          <w:sz w:val="26"/>
          <w:szCs w:val="26"/>
          <w:lang w:val="en" w:eastAsia="en-SG"/>
        </w:rPr>
      </w:pPr>
    </w:p>
    <w:p w14:paraId="5F41FE92" w14:textId="77777777" w:rsidR="000725BC" w:rsidRPr="00C32932" w:rsidRDefault="000725BC" w:rsidP="000725BC">
      <w:pPr>
        <w:spacing w:after="120" w:line="240" w:lineRule="auto"/>
        <w:rPr>
          <w:rFonts w:ascii="Times New Roman" w:eastAsia="Times New Roman" w:hAnsi="Times New Roman" w:cs="Times New Roman"/>
          <w:b/>
          <w:bCs/>
          <w:sz w:val="26"/>
          <w:szCs w:val="26"/>
          <w:lang w:val="en" w:eastAsia="en-SG"/>
        </w:rPr>
      </w:pPr>
      <w:bookmarkStart w:id="120" w:name="pr46-he-."/>
      <w:bookmarkEnd w:id="120"/>
      <w:r w:rsidRPr="00C32932">
        <w:rPr>
          <w:rFonts w:ascii="Times New Roman" w:eastAsia="Times New Roman" w:hAnsi="Times New Roman" w:cs="Times New Roman"/>
          <w:b/>
          <w:bCs/>
          <w:sz w:val="26"/>
          <w:szCs w:val="26"/>
          <w:lang w:val="en" w:eastAsia="en-SG"/>
        </w:rPr>
        <w:t>Duty to keep records</w:t>
      </w:r>
    </w:p>
    <w:p w14:paraId="5FB61ED7" w14:textId="77777777"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46.</w:t>
      </w:r>
      <w:bookmarkStart w:id="121" w:name="pr46-ps1-."/>
      <w:bookmarkEnd w:id="121"/>
      <w:r w:rsidRPr="00C32932">
        <w:rPr>
          <w:rFonts w:ascii="Times New Roman" w:eastAsia="Times New Roman" w:hAnsi="Times New Roman" w:cs="Times New Roman"/>
          <w:sz w:val="26"/>
          <w:szCs w:val="26"/>
          <w:lang w:val="en" w:eastAsia="en-SG"/>
        </w:rPr>
        <w:t>—(1)  Every taxable person shall keep the following records:</w:t>
      </w:r>
    </w:p>
    <w:p w14:paraId="4A6B9963" w14:textId="21D42340"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his business and accounting records;</w:t>
      </w:r>
    </w:p>
    <w:p w14:paraId="138ADCB2" w14:textId="62591A00"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his accounts as required by regulations made under section 41;</w:t>
      </w:r>
    </w:p>
    <w:p w14:paraId="5182EDB5" w14:textId="0F476458"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copies of all invoices and receipts issued by him;</w:t>
      </w:r>
    </w:p>
    <w:p w14:paraId="623C1036" w14:textId="40E13E7D"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invoices received by him; </w:t>
      </w:r>
    </w:p>
    <w:p w14:paraId="76C613AE" w14:textId="1C2715EF"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e</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documentation relating to importations and exportations by him;</w:t>
      </w:r>
    </w:p>
    <w:p w14:paraId="702DE05B" w14:textId="2281211B"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f</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all credit notes, debit notes or other documents which evidence an increase or decrease in consideration that are received, and copies of all such documents issued by him;</w:t>
      </w:r>
    </w:p>
    <w:p w14:paraId="7B3E08F1" w14:textId="4EDFD3E3"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fa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where applicable, records of the reasonable steps taken by the taxable person to determine whether or not the supply made to the taxable person was a part of an arrangement mentioned in section 20(2A);</w:t>
      </w:r>
    </w:p>
    <w:p w14:paraId="480462DF" w14:textId="7BD08573"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g</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such other records as may be prescribed.</w:t>
      </w:r>
    </w:p>
    <w:p w14:paraId="56B6A0E5" w14:textId="77777777"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2" w:name="pr46-ps1AA-."/>
      <w:bookmarkEnd w:id="122"/>
      <w:r w:rsidRPr="00C32932">
        <w:rPr>
          <w:rFonts w:ascii="Times New Roman" w:eastAsia="Times New Roman" w:hAnsi="Times New Roman" w:cs="Times New Roman"/>
          <w:sz w:val="26"/>
          <w:szCs w:val="26"/>
          <w:lang w:val="en" w:eastAsia="en-SG"/>
        </w:rPr>
        <w:t>(1AA)  Any person who is required to account for tax on a reverse charge supply must, in addition to the records mentioned in subsection (1), maintain the following:</w:t>
      </w:r>
    </w:p>
    <w:p w14:paraId="4935341E" w14:textId="24CCB2F6"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sufficient records of the reverse charge supply to enable the following particulars to be ascertained:</w:t>
      </w:r>
    </w:p>
    <w:p w14:paraId="0F2EED2D" w14:textId="19DE5FBC"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 xml:space="preserve">the name and address of the person or branch mentioned in </w:t>
      </w:r>
      <w:r w:rsidRPr="00C32932">
        <w:rPr>
          <w:rFonts w:ascii="Times New Roman" w:eastAsia="Times New Roman" w:hAnsi="Times New Roman" w:cs="Times New Roman"/>
          <w:strike/>
          <w:sz w:val="26"/>
          <w:szCs w:val="26"/>
          <w:highlight w:val="yellow"/>
          <w:lang w:val="en" w:eastAsia="en-SG"/>
        </w:rPr>
        <w:t>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w:t>
      </w:r>
      <w:r w:rsidR="006A4C92" w:rsidRPr="00C32932">
        <w:rPr>
          <w:rFonts w:ascii="Times New Roman" w:eastAsia="Times New Roman" w:hAnsi="Times New Roman" w:cs="Times New Roman"/>
          <w:sz w:val="26"/>
          <w:szCs w:val="26"/>
          <w:highlight w:val="yellow"/>
          <w:lang w:val="en" w:eastAsia="en-SG"/>
        </w:rPr>
        <w:t>section 14(1)</w:t>
      </w:r>
      <w:r w:rsidR="006A4C92"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or member of the group mentioned in section 30(1A) whose supply gave rise to the reverse charge supply (called in this section the </w:t>
      </w:r>
      <w:r w:rsidRPr="00C32932">
        <w:rPr>
          <w:rFonts w:ascii="Times New Roman" w:eastAsia="Times New Roman" w:hAnsi="Times New Roman" w:cs="Times New Roman"/>
          <w:strike/>
          <w:sz w:val="26"/>
          <w:szCs w:val="26"/>
          <w:highlight w:val="yellow"/>
          <w:lang w:val="en" w:eastAsia="en-SG"/>
        </w:rPr>
        <w:t>overseas supplier</w:t>
      </w:r>
      <w:r w:rsidR="008D35F5" w:rsidRPr="00C32932">
        <w:rPr>
          <w:rFonts w:ascii="Times New Roman" w:eastAsia="Times New Roman" w:hAnsi="Times New Roman" w:cs="Times New Roman"/>
          <w:sz w:val="26"/>
          <w:szCs w:val="26"/>
          <w:highlight w:val="yellow"/>
          <w:lang w:val="en" w:eastAsia="en-SG"/>
        </w:rPr>
        <w:t xml:space="preserve"> supplier</w:t>
      </w:r>
      <w:r w:rsidRPr="00C32932">
        <w:rPr>
          <w:rFonts w:ascii="Times New Roman" w:eastAsia="Times New Roman" w:hAnsi="Times New Roman" w:cs="Times New Roman"/>
          <w:sz w:val="26"/>
          <w:szCs w:val="26"/>
          <w:lang w:val="en" w:eastAsia="en-SG"/>
        </w:rPr>
        <w:t>);</w:t>
      </w:r>
    </w:p>
    <w:p w14:paraId="4A69B3D7" w14:textId="6B501CA8"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t>the date on which, or the period during which, the</w:t>
      </w:r>
      <w:r w:rsidR="008D35F5" w:rsidRPr="00C32932">
        <w:rPr>
          <w:rFonts w:ascii="Times New Roman" w:eastAsia="Times New Roman" w:hAnsi="Times New Roman" w:cs="Times New Roman"/>
          <w:sz w:val="26"/>
          <w:szCs w:val="26"/>
          <w:lang w:val="en" w:eastAsia="en-SG"/>
        </w:rPr>
        <w:t xml:space="preserve"> </w:t>
      </w:r>
      <w:r w:rsidR="008D35F5" w:rsidRPr="00C32932">
        <w:rPr>
          <w:rFonts w:ascii="Times New Roman" w:eastAsia="Times New Roman" w:hAnsi="Times New Roman" w:cs="Times New Roman"/>
          <w:strike/>
          <w:sz w:val="26"/>
          <w:szCs w:val="26"/>
          <w:highlight w:val="yellow"/>
          <w:lang w:val="en" w:eastAsia="en-SG"/>
        </w:rPr>
        <w:t>services</w:t>
      </w:r>
      <w:r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xml:space="preserve"> under the supply made by the </w:t>
      </w:r>
      <w:r w:rsidR="00E10EA0" w:rsidRPr="00C32932">
        <w:rPr>
          <w:rFonts w:ascii="Times New Roman" w:eastAsia="Times New Roman" w:hAnsi="Times New Roman" w:cs="Times New Roman"/>
          <w:strike/>
          <w:sz w:val="26"/>
          <w:szCs w:val="26"/>
          <w:highlight w:val="yellow"/>
          <w:lang w:val="en" w:eastAsia="en-SG"/>
        </w:rPr>
        <w:t>overseas</w:t>
      </w:r>
      <w:r w:rsidRPr="00C32932">
        <w:rPr>
          <w:rFonts w:ascii="Times New Roman" w:eastAsia="Times New Roman" w:hAnsi="Times New Roman" w:cs="Times New Roman"/>
          <w:strike/>
          <w:sz w:val="26"/>
          <w:szCs w:val="26"/>
          <w:highlight w:val="yellow"/>
          <w:lang w:val="en" w:eastAsia="en-SG"/>
        </w:rPr>
        <w:t xml:space="preserve"> supplier</w:t>
      </w:r>
      <w:r w:rsidRPr="00C32932">
        <w:rPr>
          <w:rFonts w:ascii="Times New Roman" w:eastAsia="Times New Roman" w:hAnsi="Times New Roman" w:cs="Times New Roman"/>
          <w:sz w:val="26"/>
          <w:szCs w:val="26"/>
          <w:highlight w:val="yellow"/>
          <w:lang w:val="en" w:eastAsia="en-SG"/>
        </w:rPr>
        <w:t xml:space="preserve"> </w:t>
      </w:r>
      <w:r w:rsidR="00527195" w:rsidRPr="00C32932">
        <w:rPr>
          <w:rFonts w:ascii="Times New Roman" w:eastAsia="Times New Roman" w:hAnsi="Times New Roman" w:cs="Times New Roman"/>
          <w:sz w:val="26"/>
          <w:szCs w:val="26"/>
          <w:highlight w:val="yellow"/>
          <w:lang w:val="en" w:eastAsia="en-SG"/>
        </w:rPr>
        <w:t>supplier</w:t>
      </w:r>
      <w:r w:rsidR="00527195"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were in fact received;</w:t>
      </w:r>
    </w:p>
    <w:p w14:paraId="37803613" w14:textId="267BF918"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(iii)</w:t>
      </w:r>
      <w:r w:rsidRPr="00C32932">
        <w:rPr>
          <w:rFonts w:ascii="Times New Roman" w:eastAsia="Times New Roman" w:hAnsi="Times New Roman" w:cs="Times New Roman"/>
          <w:sz w:val="26"/>
          <w:szCs w:val="26"/>
          <w:lang w:val="en" w:eastAsia="en-SG"/>
        </w:rPr>
        <w:tab/>
        <w:t xml:space="preserve">a description of the </w:t>
      </w:r>
      <w:r w:rsidR="008D35F5" w:rsidRPr="00C32932">
        <w:rPr>
          <w:rFonts w:ascii="Times New Roman" w:eastAsia="Times New Roman" w:hAnsi="Times New Roman" w:cs="Times New Roman"/>
          <w:strike/>
          <w:sz w:val="26"/>
          <w:szCs w:val="26"/>
          <w:highlight w:val="yellow"/>
          <w:lang w:val="en" w:eastAsia="en-SG"/>
        </w:rPr>
        <w:t>services</w:t>
      </w:r>
      <w:r w:rsidR="008D35F5" w:rsidRPr="00C32932">
        <w:rPr>
          <w:rFonts w:ascii="Times New Roman" w:eastAsia="Times New Roman" w:hAnsi="Times New Roman" w:cs="Times New Roman"/>
          <w:sz w:val="26"/>
          <w:szCs w:val="26"/>
          <w:highlight w:val="yellow"/>
          <w:lang w:val="en" w:eastAsia="en-SG"/>
        </w:rPr>
        <w:t xml:space="preserve"> distantly taxable goods or services</w:t>
      </w:r>
      <w:r w:rsidRPr="00C32932">
        <w:rPr>
          <w:rFonts w:ascii="Times New Roman" w:eastAsia="Times New Roman" w:hAnsi="Times New Roman" w:cs="Times New Roman"/>
          <w:sz w:val="26"/>
          <w:szCs w:val="26"/>
          <w:lang w:val="en" w:eastAsia="en-SG"/>
        </w:rPr>
        <w:t xml:space="preserve"> in fact supplied;</w:t>
      </w:r>
    </w:p>
    <w:p w14:paraId="4FDD16F2" w14:textId="09DFCDA8"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(iv)</w:t>
      </w:r>
      <w:r w:rsidRPr="00C32932">
        <w:rPr>
          <w:rFonts w:ascii="Times New Roman" w:eastAsia="Times New Roman" w:hAnsi="Times New Roman" w:cs="Times New Roman"/>
          <w:sz w:val="26"/>
          <w:szCs w:val="26"/>
          <w:lang w:val="en" w:eastAsia="en-SG"/>
        </w:rPr>
        <w:tab/>
        <w:t xml:space="preserve">the consideration for the supply made by the </w:t>
      </w:r>
      <w:r w:rsidR="00527195" w:rsidRPr="00C32932">
        <w:rPr>
          <w:rFonts w:ascii="Times New Roman" w:eastAsia="Times New Roman" w:hAnsi="Times New Roman" w:cs="Times New Roman"/>
          <w:strike/>
          <w:sz w:val="26"/>
          <w:szCs w:val="26"/>
          <w:highlight w:val="yellow"/>
          <w:lang w:val="en" w:eastAsia="en-SG"/>
        </w:rPr>
        <w:t>overseas supplier</w:t>
      </w:r>
      <w:r w:rsidR="00527195" w:rsidRPr="00C32932">
        <w:rPr>
          <w:rFonts w:ascii="Times New Roman" w:eastAsia="Times New Roman" w:hAnsi="Times New Roman" w:cs="Times New Roman"/>
          <w:sz w:val="26"/>
          <w:szCs w:val="26"/>
          <w:highlight w:val="yellow"/>
          <w:lang w:val="en" w:eastAsia="en-SG"/>
        </w:rPr>
        <w:t xml:space="preserve"> supplier</w:t>
      </w:r>
      <w:r w:rsidRPr="00C32932">
        <w:rPr>
          <w:rFonts w:ascii="Times New Roman" w:eastAsia="Times New Roman" w:hAnsi="Times New Roman" w:cs="Times New Roman"/>
          <w:sz w:val="26"/>
          <w:szCs w:val="26"/>
          <w:lang w:val="en" w:eastAsia="en-SG"/>
        </w:rPr>
        <w:t>;</w:t>
      </w:r>
    </w:p>
    <w:p w14:paraId="2FECDA0F" w14:textId="03733614"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(v)</w:t>
      </w:r>
      <w:r w:rsidRPr="00C32932">
        <w:rPr>
          <w:rFonts w:ascii="Times New Roman" w:eastAsia="Times New Roman" w:hAnsi="Times New Roman" w:cs="Times New Roman"/>
          <w:sz w:val="26"/>
          <w:szCs w:val="26"/>
          <w:lang w:val="en" w:eastAsia="en-SG"/>
        </w:rPr>
        <w:tab/>
        <w:t xml:space="preserve">the time by which payment of the consideration for the supply made by the </w:t>
      </w:r>
      <w:r w:rsidR="00527195" w:rsidRPr="00C32932">
        <w:rPr>
          <w:rFonts w:ascii="Times New Roman" w:eastAsia="Times New Roman" w:hAnsi="Times New Roman" w:cs="Times New Roman"/>
          <w:strike/>
          <w:sz w:val="26"/>
          <w:szCs w:val="26"/>
          <w:highlight w:val="yellow"/>
          <w:lang w:val="en" w:eastAsia="en-SG"/>
        </w:rPr>
        <w:t>overseas supplier</w:t>
      </w:r>
      <w:r w:rsidR="00527195" w:rsidRPr="00C32932">
        <w:rPr>
          <w:rFonts w:ascii="Times New Roman" w:eastAsia="Times New Roman" w:hAnsi="Times New Roman" w:cs="Times New Roman"/>
          <w:sz w:val="26"/>
          <w:szCs w:val="26"/>
          <w:highlight w:val="yellow"/>
          <w:lang w:val="en" w:eastAsia="en-SG"/>
        </w:rPr>
        <w:t xml:space="preserve"> supplier</w:t>
      </w:r>
      <w:r w:rsidRPr="00C32932">
        <w:rPr>
          <w:rFonts w:ascii="Times New Roman" w:eastAsia="Times New Roman" w:hAnsi="Times New Roman" w:cs="Times New Roman"/>
          <w:sz w:val="26"/>
          <w:szCs w:val="26"/>
          <w:lang w:val="en" w:eastAsia="en-SG"/>
        </w:rPr>
        <w:t xml:space="preserve"> is required;</w:t>
      </w:r>
    </w:p>
    <w:p w14:paraId="3DC4DEFA" w14:textId="5126AB82" w:rsidR="004B7CD0"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(vi)</w:t>
      </w:r>
      <w:r w:rsidRPr="00C32932">
        <w:rPr>
          <w:rFonts w:ascii="Times New Roman" w:eastAsia="Times New Roman" w:hAnsi="Times New Roman" w:cs="Times New Roman"/>
          <w:sz w:val="26"/>
          <w:szCs w:val="26"/>
          <w:lang w:val="en" w:eastAsia="en-SG"/>
        </w:rPr>
        <w:tab/>
        <w:t xml:space="preserve">the reference number of any invoice relating to the supply made by the </w:t>
      </w:r>
      <w:r w:rsidR="00527195" w:rsidRPr="00C32932">
        <w:rPr>
          <w:rFonts w:ascii="Times New Roman" w:eastAsia="Times New Roman" w:hAnsi="Times New Roman" w:cs="Times New Roman"/>
          <w:strike/>
          <w:sz w:val="26"/>
          <w:szCs w:val="26"/>
          <w:highlight w:val="yellow"/>
          <w:lang w:val="en" w:eastAsia="en-SG"/>
        </w:rPr>
        <w:t>overseas supplier</w:t>
      </w:r>
      <w:r w:rsidR="00527195" w:rsidRPr="00C32932">
        <w:rPr>
          <w:rFonts w:ascii="Times New Roman" w:eastAsia="Times New Roman" w:hAnsi="Times New Roman" w:cs="Times New Roman"/>
          <w:sz w:val="26"/>
          <w:szCs w:val="26"/>
          <w:highlight w:val="yellow"/>
          <w:lang w:val="en" w:eastAsia="en-SG"/>
        </w:rPr>
        <w:t xml:space="preserve"> supplier</w:t>
      </w:r>
      <w:r w:rsidRPr="00C32932">
        <w:rPr>
          <w:rFonts w:ascii="Times New Roman" w:eastAsia="Times New Roman" w:hAnsi="Times New Roman" w:cs="Times New Roman"/>
          <w:sz w:val="26"/>
          <w:szCs w:val="26"/>
          <w:lang w:val="en" w:eastAsia="en-SG"/>
        </w:rPr>
        <w:t>;</w:t>
      </w:r>
    </w:p>
    <w:p w14:paraId="1CD33BEB" w14:textId="1AC284F4"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(vii)</w:t>
      </w:r>
      <w:r w:rsidR="004B7CD0"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any contract, agreement or arrangement entered into in respect of the supply made by the </w:t>
      </w:r>
      <w:r w:rsidR="00527195" w:rsidRPr="00C32932">
        <w:rPr>
          <w:rFonts w:ascii="Times New Roman" w:eastAsia="Times New Roman" w:hAnsi="Times New Roman" w:cs="Times New Roman"/>
          <w:strike/>
          <w:sz w:val="26"/>
          <w:szCs w:val="26"/>
          <w:highlight w:val="yellow"/>
          <w:lang w:val="en" w:eastAsia="en-SG"/>
        </w:rPr>
        <w:t>overseas supplier</w:t>
      </w:r>
      <w:r w:rsidR="00527195" w:rsidRPr="00C32932">
        <w:rPr>
          <w:rFonts w:ascii="Times New Roman" w:eastAsia="Times New Roman" w:hAnsi="Times New Roman" w:cs="Times New Roman"/>
          <w:sz w:val="26"/>
          <w:szCs w:val="26"/>
          <w:highlight w:val="yellow"/>
          <w:lang w:val="en" w:eastAsia="en-SG"/>
        </w:rPr>
        <w:t xml:space="preserve"> supplier</w:t>
      </w:r>
      <w:r w:rsidRPr="00C32932">
        <w:rPr>
          <w:rFonts w:ascii="Times New Roman" w:eastAsia="Times New Roman" w:hAnsi="Times New Roman" w:cs="Times New Roman"/>
          <w:sz w:val="26"/>
          <w:szCs w:val="26"/>
          <w:lang w:val="en" w:eastAsia="en-SG"/>
        </w:rPr>
        <w:t>;</w:t>
      </w:r>
    </w:p>
    <w:p w14:paraId="1EE31ED5" w14:textId="30383C60"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(viii)</w:t>
      </w:r>
      <w:r w:rsidRPr="00C32932">
        <w:rPr>
          <w:rFonts w:ascii="Times New Roman" w:eastAsia="Times New Roman" w:hAnsi="Times New Roman" w:cs="Times New Roman"/>
          <w:sz w:val="26"/>
          <w:szCs w:val="26"/>
          <w:lang w:val="en" w:eastAsia="en-SG"/>
        </w:rPr>
        <w:tab/>
        <w:t>where any invoice, contract, agreement or arrangement is in a foreign language, a translation of the same into English, if the Comptroller requires;</w:t>
      </w:r>
    </w:p>
    <w:p w14:paraId="34EFC685" w14:textId="78710B1C" w:rsidR="000725BC" w:rsidRPr="00C32932" w:rsidRDefault="000725BC" w:rsidP="000725B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(ix)</w:t>
      </w:r>
      <w:r w:rsidRPr="00C32932">
        <w:rPr>
          <w:rFonts w:ascii="Times New Roman" w:eastAsia="Times New Roman" w:hAnsi="Times New Roman" w:cs="Times New Roman"/>
          <w:sz w:val="26"/>
          <w:szCs w:val="26"/>
          <w:lang w:val="en" w:eastAsia="en-SG"/>
        </w:rPr>
        <w:tab/>
        <w:t>such other records as may be prescribed;</w:t>
      </w:r>
    </w:p>
    <w:p w14:paraId="4505CB27" w14:textId="23C42204"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where an election under section 11C(8)(</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 or 14(5) or (6) has been made, a record of the election and such information and supporting documents relating to the election, in such form and manner, as required by the Comptroller.</w:t>
      </w:r>
    </w:p>
    <w:p w14:paraId="24CEC9FA" w14:textId="05070F68"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3" w:name="pr46-ps1A-."/>
      <w:bookmarkEnd w:id="123"/>
      <w:r w:rsidRPr="00C32932">
        <w:rPr>
          <w:rFonts w:ascii="Times New Roman" w:eastAsia="Times New Roman" w:hAnsi="Times New Roman" w:cs="Times New Roman"/>
          <w:sz w:val="26"/>
          <w:szCs w:val="26"/>
          <w:lang w:val="en" w:eastAsia="en-SG"/>
        </w:rPr>
        <w:t>(1A)  Without affecting subsection (1) or (1AA), the Comptroller may, for the protection of revenue, direct in writing any taxable person to keep records of the models and serial numbers of any goods supplied to or by the taxable person; and the taxable person must comply with the direction.</w:t>
      </w:r>
    </w:p>
    <w:p w14:paraId="2B962568" w14:textId="5A991500"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4" w:name="pr46-ps1B-."/>
      <w:bookmarkEnd w:id="124"/>
      <w:r w:rsidRPr="00C32932">
        <w:rPr>
          <w:rFonts w:ascii="Times New Roman" w:eastAsia="Times New Roman" w:hAnsi="Times New Roman" w:cs="Times New Roman"/>
          <w:sz w:val="26"/>
          <w:szCs w:val="26"/>
          <w:lang w:val="en" w:eastAsia="en-SG"/>
        </w:rPr>
        <w:t>(1B)  Where the taxable person is an operator of an electronic marketplace mentioned in the Seventh Schedule, the duty of the operator to keep records under this section includes records relating to —</w:t>
      </w:r>
    </w:p>
    <w:p w14:paraId="572A67D5" w14:textId="2F2A26D3"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where paragraph 3(2)(</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xml:space="preserve">)(ii) of the Seventh Schedule applies, all supplies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services</w:t>
      </w:r>
      <w:r w:rsidRPr="00C32932">
        <w:rPr>
          <w:rFonts w:ascii="Times New Roman" w:eastAsia="Times New Roman" w:hAnsi="Times New Roman" w:cs="Times New Roman"/>
          <w:sz w:val="26"/>
          <w:szCs w:val="26"/>
          <w:lang w:val="en" w:eastAsia="en-SG"/>
        </w:rPr>
        <w:t xml:space="preserve"> of the relevant overseas underlying supplier made to any person belonging in Singapore; </w:t>
      </w:r>
      <w:r w:rsidRPr="00C32932">
        <w:rPr>
          <w:rFonts w:ascii="Times New Roman" w:eastAsia="Times New Roman" w:hAnsi="Times New Roman" w:cs="Times New Roman"/>
          <w:strike/>
          <w:sz w:val="26"/>
          <w:szCs w:val="26"/>
          <w:highlight w:val="yellow"/>
          <w:lang w:val="en" w:eastAsia="en-SG"/>
        </w:rPr>
        <w:t>and</w:t>
      </w:r>
    </w:p>
    <w:p w14:paraId="166FF880" w14:textId="4D9D3343" w:rsidR="002F0554" w:rsidRPr="00C32932" w:rsidRDefault="000725BC" w:rsidP="002F0554">
      <w:pPr>
        <w:pStyle w:val="Am2SectionTexta"/>
        <w:tabs>
          <w:tab w:val="clear" w:pos="1800"/>
        </w:tabs>
        <w:ind w:left="1134" w:hanging="567"/>
        <w:rPr>
          <w:highlight w:val="yellow"/>
        </w:rPr>
      </w:pPr>
      <w:r w:rsidRPr="00C32932">
        <w:rPr>
          <w:szCs w:val="26"/>
          <w:highlight w:val="yellow"/>
          <w:lang w:val="en" w:eastAsia="en-SG"/>
        </w:rPr>
        <w:t>(</w:t>
      </w:r>
      <w:r w:rsidRPr="00C32932">
        <w:rPr>
          <w:i/>
          <w:iCs/>
          <w:szCs w:val="26"/>
          <w:highlight w:val="yellow"/>
          <w:lang w:val="en" w:eastAsia="en-SG"/>
        </w:rPr>
        <w:t>aa</w:t>
      </w:r>
      <w:r w:rsidRPr="00C32932">
        <w:rPr>
          <w:szCs w:val="26"/>
          <w:highlight w:val="yellow"/>
          <w:lang w:val="en" w:eastAsia="en-SG"/>
        </w:rPr>
        <w:t>)</w:t>
      </w:r>
      <w:r w:rsidRPr="00C32932">
        <w:rPr>
          <w:szCs w:val="26"/>
          <w:highlight w:val="yellow"/>
          <w:lang w:val="en" w:eastAsia="en-SG"/>
        </w:rPr>
        <w:tab/>
      </w:r>
      <w:r w:rsidRPr="00C32932">
        <w:rPr>
          <w:szCs w:val="26"/>
          <w:highlight w:val="yellow"/>
          <w:lang w:eastAsia="en-SG"/>
        </w:rPr>
        <w:t>where paragraph 3(3</w:t>
      </w:r>
      <w:r w:rsidR="008D35F5" w:rsidRPr="00C32932">
        <w:rPr>
          <w:szCs w:val="26"/>
          <w:highlight w:val="yellow"/>
          <w:lang w:eastAsia="en-SG"/>
        </w:rPr>
        <w:t>A</w:t>
      </w:r>
      <w:r w:rsidRPr="00C32932">
        <w:rPr>
          <w:szCs w:val="26"/>
          <w:highlight w:val="yellow"/>
          <w:lang w:eastAsia="en-SG"/>
        </w:rPr>
        <w:t>)(</w:t>
      </w:r>
      <w:r w:rsidRPr="00C32932">
        <w:rPr>
          <w:i/>
          <w:iCs/>
          <w:szCs w:val="26"/>
          <w:highlight w:val="yellow"/>
          <w:lang w:eastAsia="en-SG"/>
        </w:rPr>
        <w:t>b</w:t>
      </w:r>
      <w:r w:rsidRPr="00C32932">
        <w:rPr>
          <w:szCs w:val="26"/>
          <w:highlight w:val="yellow"/>
          <w:lang w:eastAsia="en-SG"/>
        </w:rPr>
        <w:t>)(i)(B) of the Seventh Schedule applies</w:t>
      </w:r>
      <w:r w:rsidR="002F0554" w:rsidRPr="00C32932">
        <w:rPr>
          <w:szCs w:val="26"/>
          <w:highlight w:val="yellow"/>
          <w:lang w:eastAsia="en-SG"/>
        </w:rPr>
        <w:t xml:space="preserve"> </w:t>
      </w:r>
      <w:r w:rsidR="002F0554" w:rsidRPr="00C32932">
        <w:rPr>
          <w:highlight w:val="yellow"/>
        </w:rPr>
        <w:t>—</w:t>
      </w:r>
    </w:p>
    <w:p w14:paraId="609D02D1" w14:textId="036D7F05" w:rsidR="002F0554" w:rsidRPr="00C32932" w:rsidRDefault="002F0554" w:rsidP="002F0554">
      <w:pPr>
        <w:spacing w:before="120" w:after="0" w:line="240" w:lineRule="auto"/>
        <w:ind w:left="1701" w:hanging="567"/>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Quote "(i</w:instrText>
      </w:r>
      <w:r w:rsidRPr="00C32932">
        <w:rPr>
          <w:rFonts w:ascii="Times New Roman" w:eastAsia="Times New Roman" w:hAnsi="Times New Roman" w:cs="Times New Roman"/>
          <w:sz w:val="26"/>
          <w:szCs w:val="20"/>
          <w:highlight w:val="yellow"/>
          <w:lang w:val="en-GB"/>
        </w:rPr>
        <w:fldChar w:fldCharType="begin"/>
      </w:r>
      <w:r w:rsidRPr="00C32932">
        <w:rPr>
          <w:rFonts w:ascii="Times New Roman" w:eastAsia="Times New Roman" w:hAnsi="Times New Roman" w:cs="Times New Roman"/>
          <w:sz w:val="26"/>
          <w:szCs w:val="20"/>
          <w:highlight w:val="yellow"/>
          <w:lang w:val="en-GB"/>
        </w:rPr>
        <w:instrText xml:space="preserve"> Preserved=Yes </w:instrTex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instrText xml:space="preserve">)" </w:instrText>
      </w:r>
      <w:r w:rsidRPr="00C32932">
        <w:rPr>
          <w:rFonts w:ascii="Times New Roman" w:eastAsia="Times New Roman" w:hAnsi="Times New Roman" w:cs="Times New Roman"/>
          <w:sz w:val="26"/>
          <w:szCs w:val="20"/>
          <w:highlight w:val="yellow"/>
          <w:lang w:val="en-GB"/>
        </w:rPr>
        <w:fldChar w:fldCharType="separate"/>
      </w:r>
      <w:r w:rsidRPr="00C32932">
        <w:rPr>
          <w:rFonts w:ascii="Times New Roman" w:eastAsia="Times New Roman" w:hAnsi="Times New Roman" w:cs="Times New Roman"/>
          <w:sz w:val="26"/>
          <w:szCs w:val="20"/>
          <w:highlight w:val="yellow"/>
          <w:lang w:val="en-GB"/>
        </w:rPr>
        <w:t>(i)</w:t>
      </w:r>
      <w:r w:rsidRPr="00C32932">
        <w:rPr>
          <w:rFonts w:ascii="Times New Roman" w:eastAsia="Times New Roman" w:hAnsi="Times New Roman" w:cs="Times New Roman"/>
          <w:sz w:val="26"/>
          <w:szCs w:val="20"/>
          <w:highlight w:val="yellow"/>
          <w:lang w:val="en-GB"/>
        </w:rPr>
        <w:fldChar w:fldCharType="end"/>
      </w:r>
      <w:r w:rsidRPr="00C32932">
        <w:rPr>
          <w:rFonts w:ascii="Times New Roman" w:eastAsia="Times New Roman" w:hAnsi="Times New Roman" w:cs="Times New Roman"/>
          <w:sz w:val="26"/>
          <w:szCs w:val="20"/>
          <w:highlight w:val="yellow"/>
          <w:lang w:val="en-GB"/>
        </w:rPr>
        <w:tab/>
        <w:t xml:space="preserve">if the operator has not made an </w:t>
      </w:r>
      <w:r w:rsidRPr="00C32932">
        <w:rPr>
          <w:rFonts w:ascii="Times New Roman" w:eastAsia="Times New Roman" w:hAnsi="Times New Roman" w:cs="Times New Roman"/>
          <w:sz w:val="26"/>
          <w:szCs w:val="26"/>
          <w:highlight w:val="yellow"/>
          <w:lang w:val="en-GB"/>
        </w:rPr>
        <w:t xml:space="preserve">election under paragraph 4A of the Seventh Schedule — all supplies of distantly taxable goods </w:t>
      </w:r>
      <w:r w:rsidR="002D0328" w:rsidRPr="00C32932">
        <w:rPr>
          <w:rFonts w:ascii="Times New Roman" w:hAnsi="Times New Roman" w:cs="Times New Roman"/>
          <w:sz w:val="26"/>
          <w:szCs w:val="26"/>
          <w:highlight w:val="yellow"/>
        </w:rPr>
        <w:t>that the operator is treated as making instead of any underlying supplier</w:t>
      </w:r>
      <w:r w:rsidRPr="00C32932">
        <w:rPr>
          <w:rFonts w:ascii="Times New Roman" w:eastAsia="Times New Roman" w:hAnsi="Times New Roman" w:cs="Times New Roman"/>
          <w:sz w:val="26"/>
          <w:szCs w:val="26"/>
          <w:highlight w:val="yellow"/>
          <w:lang w:val="en-GB"/>
        </w:rPr>
        <w:t>; and</w:t>
      </w:r>
    </w:p>
    <w:p w14:paraId="71C45CE9" w14:textId="0CFC39D1" w:rsidR="002F0554" w:rsidRPr="00C32932" w:rsidRDefault="002F0554" w:rsidP="002F0554">
      <w:pPr>
        <w:spacing w:after="0"/>
        <w:ind w:left="1701" w:hanging="567"/>
        <w:jc w:val="both"/>
        <w:rPr>
          <w:rFonts w:ascii="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Quote "(ii</w:instrText>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Preserved=Yes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instrText xml:space="preserve">)" </w:instrText>
      </w:r>
      <w:r w:rsidRPr="00C32932">
        <w:rPr>
          <w:rFonts w:ascii="Times New Roman" w:eastAsia="Times New Roman" w:hAnsi="Times New Roman" w:cs="Times New Roman"/>
          <w:sz w:val="26"/>
          <w:szCs w:val="26"/>
          <w:highlight w:val="yellow"/>
          <w:lang w:val="en-GB"/>
        </w:rPr>
        <w:fldChar w:fldCharType="separate"/>
      </w:r>
      <w:r w:rsidRPr="00C32932">
        <w:rPr>
          <w:rFonts w:ascii="Times New Roman" w:eastAsia="Times New Roman" w:hAnsi="Times New Roman" w:cs="Times New Roman"/>
          <w:sz w:val="26"/>
          <w:szCs w:val="26"/>
          <w:highlight w:val="yellow"/>
          <w:lang w:val="en-GB"/>
        </w:rPr>
        <w:t>(ii)</w: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ab/>
        <w:t xml:space="preserve">if the operator has made an election under paragraph 4A of the Seventh Schedule — all supplies </w:t>
      </w:r>
      <w:r w:rsidR="00026EB7" w:rsidRPr="00C32932">
        <w:rPr>
          <w:rFonts w:ascii="Times New Roman" w:eastAsia="Times New Roman" w:hAnsi="Times New Roman" w:cs="Times New Roman"/>
          <w:sz w:val="26"/>
          <w:szCs w:val="20"/>
          <w:highlight w:val="yellow"/>
          <w:lang w:val="en-GB"/>
        </w:rPr>
        <w:t>mentioned in sub-paragraph (i), and supplies of goods that are treated as not being supplies of distantly taxable goods under that paragraph</w:t>
      </w:r>
      <w:r w:rsidRPr="00C32932">
        <w:rPr>
          <w:rFonts w:ascii="Times New Roman" w:eastAsia="Times New Roman" w:hAnsi="Times New Roman" w:cs="Times New Roman"/>
          <w:sz w:val="26"/>
          <w:szCs w:val="20"/>
          <w:highlight w:val="yellow"/>
          <w:lang w:val="en-GB"/>
        </w:rPr>
        <w:t>;</w:t>
      </w:r>
    </w:p>
    <w:p w14:paraId="0BA306DE" w14:textId="2082FC6D" w:rsidR="000725BC" w:rsidRPr="00C32932" w:rsidRDefault="000725BC" w:rsidP="000725B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where the operator makes an election under paragraph 5 of the Seventh Schedule, all supplies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services</w:t>
      </w:r>
      <w:r w:rsidRPr="00C32932">
        <w:rPr>
          <w:rFonts w:ascii="Times New Roman" w:eastAsia="Times New Roman" w:hAnsi="Times New Roman" w:cs="Times New Roman"/>
          <w:sz w:val="26"/>
          <w:szCs w:val="26"/>
          <w:lang w:val="en" w:eastAsia="en-SG"/>
        </w:rPr>
        <w:t xml:space="preserve"> of any local underlying supplier (that are treated as made to the operator) in fact made to any person belonging in Singapore</w:t>
      </w:r>
      <w:r w:rsidRPr="00C32932">
        <w:rPr>
          <w:rFonts w:ascii="Times New Roman" w:eastAsia="Times New Roman" w:hAnsi="Times New Roman" w:cs="Times New Roman"/>
          <w:strike/>
          <w:sz w:val="26"/>
          <w:szCs w:val="26"/>
          <w:highlight w:val="yellow"/>
          <w:lang w:val="en" w:eastAsia="en-SG"/>
        </w:rPr>
        <w:t>.</w:t>
      </w:r>
      <w:r w:rsidR="00E10EA0" w:rsidRPr="00C32932">
        <w:rPr>
          <w:rFonts w:ascii="Times New Roman" w:eastAsia="Times New Roman" w:hAnsi="Times New Roman" w:cs="Times New Roman"/>
          <w:sz w:val="26"/>
          <w:szCs w:val="26"/>
          <w:highlight w:val="yellow"/>
          <w:lang w:val="en" w:eastAsia="en-SG"/>
        </w:rPr>
        <w:t>; and</w:t>
      </w:r>
    </w:p>
    <w:p w14:paraId="276B37DC" w14:textId="0B4BEA6C" w:rsidR="00C363A5" w:rsidRPr="00C32932" w:rsidRDefault="00C363A5" w:rsidP="00C363A5">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00E10EA0"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sz w:val="26"/>
          <w:szCs w:val="26"/>
          <w:highlight w:val="yellow"/>
          <w:lang w:val="en" w:eastAsia="en-SG"/>
        </w:rPr>
        <w:t xml:space="preserve">where the operator belongs in Singapore and </w:t>
      </w:r>
      <w:r w:rsidR="00144CD3" w:rsidRPr="00C32932">
        <w:rPr>
          <w:rFonts w:ascii="Times New Roman" w:eastAsia="Times New Roman" w:hAnsi="Times New Roman" w:cs="Times New Roman"/>
          <w:sz w:val="26"/>
          <w:szCs w:val="26"/>
          <w:highlight w:val="yellow"/>
          <w:lang w:val="en" w:eastAsia="en-SG"/>
        </w:rPr>
        <w:t>has been granted approval</w:t>
      </w:r>
      <w:r w:rsidRPr="00C32932">
        <w:rPr>
          <w:rFonts w:ascii="Times New Roman" w:eastAsia="Times New Roman" w:hAnsi="Times New Roman" w:cs="Times New Roman"/>
          <w:sz w:val="26"/>
          <w:szCs w:val="26"/>
          <w:highlight w:val="yellow"/>
          <w:lang w:val="en" w:eastAsia="en-SG"/>
        </w:rPr>
        <w:t xml:space="preserve"> under paragraph 6 of the Seventh Schedule</w:t>
      </w:r>
      <w:bookmarkStart w:id="125" w:name="_Hlk75622025"/>
      <w:r w:rsidR="00E10EA0" w:rsidRPr="00C32932">
        <w:rPr>
          <w:rFonts w:ascii="Times New Roman" w:eastAsia="Times New Roman" w:hAnsi="Times New Roman" w:cs="Times New Roman"/>
          <w:sz w:val="26"/>
          <w:szCs w:val="26"/>
          <w:highlight w:val="yellow"/>
          <w:lang w:val="en" w:eastAsia="en-SG"/>
        </w:rPr>
        <w:t xml:space="preserve"> —</w:t>
      </w:r>
      <w:bookmarkEnd w:id="125"/>
    </w:p>
    <w:p w14:paraId="574AC9B0" w14:textId="3CEE4278" w:rsidR="00C363A5" w:rsidRPr="00C32932" w:rsidRDefault="00C363A5" w:rsidP="00C363A5">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r>
      <w:r w:rsidR="00E10EA0" w:rsidRPr="00C32932">
        <w:rPr>
          <w:rFonts w:ascii="Times New Roman" w:eastAsia="Times New Roman" w:hAnsi="Times New Roman" w:cs="Times New Roman"/>
          <w:sz w:val="26"/>
          <w:szCs w:val="26"/>
          <w:highlight w:val="yellow"/>
          <w:lang w:val="en" w:eastAsia="en-SG"/>
        </w:rPr>
        <w:t xml:space="preserve">if the operator has not made an election under paragraph 5 of the Seventh Schedule — </w:t>
      </w:r>
      <w:r w:rsidRPr="00C32932">
        <w:rPr>
          <w:rFonts w:ascii="Times New Roman" w:eastAsia="Times New Roman" w:hAnsi="Times New Roman" w:cs="Times New Roman"/>
          <w:sz w:val="26"/>
          <w:szCs w:val="26"/>
          <w:highlight w:val="yellow"/>
          <w:lang w:val="en" w:eastAsia="en-SG"/>
        </w:rPr>
        <w:t xml:space="preserve">all supplies of services of any overseas underlying supplier </w:t>
      </w:r>
      <w:r w:rsidR="00017A95" w:rsidRPr="00C32932">
        <w:rPr>
          <w:rFonts w:ascii="Times New Roman" w:eastAsia="Times New Roman" w:hAnsi="Times New Roman" w:cs="Times New Roman"/>
          <w:sz w:val="26"/>
          <w:szCs w:val="26"/>
          <w:highlight w:val="yellow"/>
          <w:lang w:val="en" w:eastAsia="en-SG"/>
        </w:rPr>
        <w:t xml:space="preserve">(that are treated as made to the operator) in fact </w:t>
      </w:r>
      <w:r w:rsidRPr="00C32932">
        <w:rPr>
          <w:rFonts w:ascii="Times New Roman" w:eastAsia="Times New Roman" w:hAnsi="Times New Roman" w:cs="Times New Roman"/>
          <w:sz w:val="26"/>
          <w:szCs w:val="26"/>
          <w:highlight w:val="yellow"/>
          <w:lang w:val="en" w:eastAsia="en-SG"/>
        </w:rPr>
        <w:t>made to a registered pers</w:t>
      </w:r>
      <w:r w:rsidR="00E10EA0" w:rsidRPr="00C32932">
        <w:rPr>
          <w:rFonts w:ascii="Times New Roman" w:eastAsia="Times New Roman" w:hAnsi="Times New Roman" w:cs="Times New Roman"/>
          <w:sz w:val="26"/>
          <w:szCs w:val="26"/>
          <w:highlight w:val="yellow"/>
          <w:lang w:val="en" w:eastAsia="en-SG"/>
        </w:rPr>
        <w:t>o</w:t>
      </w:r>
      <w:r w:rsidRPr="00C32932">
        <w:rPr>
          <w:rFonts w:ascii="Times New Roman" w:eastAsia="Times New Roman" w:hAnsi="Times New Roman" w:cs="Times New Roman"/>
          <w:sz w:val="26"/>
          <w:szCs w:val="26"/>
          <w:highlight w:val="yellow"/>
          <w:lang w:val="en" w:eastAsia="en-SG"/>
        </w:rPr>
        <w:t xml:space="preserve">n; </w:t>
      </w:r>
      <w:r w:rsidR="00E10EA0" w:rsidRPr="00C32932">
        <w:rPr>
          <w:rFonts w:ascii="Times New Roman" w:eastAsia="Times New Roman" w:hAnsi="Times New Roman" w:cs="Times New Roman"/>
          <w:sz w:val="26"/>
          <w:szCs w:val="26"/>
          <w:highlight w:val="yellow"/>
          <w:lang w:val="en" w:eastAsia="en-SG"/>
        </w:rPr>
        <w:t>and</w:t>
      </w:r>
    </w:p>
    <w:p w14:paraId="6B284BD0" w14:textId="7CDD22B8" w:rsidR="00C363A5" w:rsidRPr="00C32932" w:rsidRDefault="00C363A5" w:rsidP="00C363A5">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ab/>
      </w:r>
      <w:r w:rsidR="00E10EA0" w:rsidRPr="00C32932">
        <w:rPr>
          <w:rFonts w:ascii="Times New Roman" w:eastAsia="Times New Roman" w:hAnsi="Times New Roman" w:cs="Times New Roman"/>
          <w:sz w:val="26"/>
          <w:szCs w:val="26"/>
          <w:highlight w:val="yellow"/>
          <w:lang w:val="en" w:eastAsia="en-SG"/>
        </w:rPr>
        <w:t xml:space="preserve">if the operator has made an election under paragraph 5 of the Seventh Schedule — </w:t>
      </w:r>
      <w:r w:rsidRPr="00C32932">
        <w:rPr>
          <w:rFonts w:ascii="Times New Roman" w:eastAsia="Times New Roman" w:hAnsi="Times New Roman" w:cs="Times New Roman"/>
          <w:sz w:val="26"/>
          <w:szCs w:val="26"/>
          <w:highlight w:val="yellow"/>
          <w:lang w:val="en" w:eastAsia="en-SG"/>
        </w:rPr>
        <w:t xml:space="preserve">all suppliers of services of any overseas underlying supplier and any local underlying supplier </w:t>
      </w:r>
      <w:r w:rsidR="008D35F5" w:rsidRPr="00C32932">
        <w:rPr>
          <w:rFonts w:ascii="Times New Roman" w:eastAsia="Times New Roman" w:hAnsi="Times New Roman" w:cs="Times New Roman"/>
          <w:sz w:val="26"/>
          <w:szCs w:val="26"/>
          <w:highlight w:val="yellow"/>
          <w:lang w:val="en" w:eastAsia="en-SG"/>
        </w:rPr>
        <w:t xml:space="preserve">(that are treated as made to the operator) in fact </w:t>
      </w:r>
      <w:r w:rsidRPr="00C32932">
        <w:rPr>
          <w:rFonts w:ascii="Times New Roman" w:eastAsia="Times New Roman" w:hAnsi="Times New Roman" w:cs="Times New Roman"/>
          <w:sz w:val="26"/>
          <w:szCs w:val="26"/>
          <w:highlight w:val="yellow"/>
          <w:lang w:val="en" w:eastAsia="en-SG"/>
        </w:rPr>
        <w:t>made to a registered person.</w:t>
      </w:r>
    </w:p>
    <w:p w14:paraId="46AEE38A" w14:textId="1C2C8305"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6" w:name="pr46-ps1C-."/>
      <w:bookmarkEnd w:id="126"/>
      <w:r w:rsidRPr="00C32932">
        <w:rPr>
          <w:rFonts w:ascii="Times New Roman" w:eastAsia="Times New Roman" w:hAnsi="Times New Roman" w:cs="Times New Roman"/>
          <w:sz w:val="26"/>
          <w:szCs w:val="26"/>
          <w:lang w:val="en" w:eastAsia="en-SG"/>
        </w:rPr>
        <w:lastRenderedPageBreak/>
        <w:t>(1C)  Despite subsection (1), a registered (Seventh Schedule — pay only) person need not keep records of supplies of goods or services made to the person or imports of goods by the person.</w:t>
      </w:r>
    </w:p>
    <w:p w14:paraId="26FE2974" w14:textId="14BAC4AC" w:rsidR="000725BC" w:rsidRPr="00C32932" w:rsidRDefault="000725BC" w:rsidP="000725BC">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 xml:space="preserve">(1D)  Where the taxable person is a redeliverer </w:t>
      </w:r>
      <w:r w:rsidR="008D35F5" w:rsidRPr="00C32932">
        <w:rPr>
          <w:rFonts w:ascii="Times New Roman" w:eastAsia="Calibri" w:hAnsi="Times New Roman" w:cs="Times New Roman"/>
          <w:sz w:val="26"/>
          <w:szCs w:val="26"/>
          <w:highlight w:val="yellow"/>
        </w:rPr>
        <w:t xml:space="preserve">mentioned in the Seventh Schedule </w:t>
      </w:r>
      <w:r w:rsidRPr="00C32932">
        <w:rPr>
          <w:rFonts w:ascii="Times New Roman" w:eastAsia="Calibri" w:hAnsi="Times New Roman" w:cs="Times New Roman"/>
          <w:sz w:val="26"/>
          <w:szCs w:val="26"/>
          <w:highlight w:val="yellow"/>
        </w:rPr>
        <w:t>that is treated as making supplies of goods under the Seventh Schedule, the duty of the redeliverer to keep records under this section includes records relating to —</w:t>
      </w:r>
    </w:p>
    <w:p w14:paraId="64D150A4" w14:textId="78F2515D" w:rsidR="002320F4" w:rsidRPr="00C32932" w:rsidRDefault="000725BC" w:rsidP="001B4C57">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r>
      <w:r w:rsidR="002320F4" w:rsidRPr="00C32932">
        <w:rPr>
          <w:rFonts w:ascii="Times New Roman" w:eastAsia="Calibri" w:hAnsi="Times New Roman" w:cs="Times New Roman"/>
          <w:sz w:val="26"/>
          <w:szCs w:val="26"/>
          <w:highlight w:val="yellow"/>
          <w:lang w:eastAsia="en-SG"/>
        </w:rPr>
        <w:t>the receipt issued by the supplier, underlying supplier or operator of the electronic marketplace</w:t>
      </w:r>
      <w:r w:rsidR="00EA623F" w:rsidRPr="00C32932">
        <w:rPr>
          <w:rFonts w:ascii="Times New Roman" w:eastAsia="Calibri" w:hAnsi="Times New Roman" w:cs="Times New Roman"/>
          <w:sz w:val="26"/>
          <w:szCs w:val="26"/>
          <w:highlight w:val="yellow"/>
          <w:lang w:eastAsia="en-SG"/>
        </w:rPr>
        <w:t xml:space="preserve"> </w:t>
      </w:r>
      <w:r w:rsidR="002F0554" w:rsidRPr="00C32932">
        <w:rPr>
          <w:rFonts w:ascii="Times New Roman" w:eastAsia="Calibri" w:hAnsi="Times New Roman" w:cs="Times New Roman"/>
          <w:sz w:val="26"/>
          <w:szCs w:val="26"/>
          <w:highlight w:val="yellow"/>
          <w:lang w:eastAsia="en-SG"/>
        </w:rPr>
        <w:t xml:space="preserve">of the goods </w:t>
      </w:r>
      <w:r w:rsidR="00EA623F" w:rsidRPr="00C32932">
        <w:rPr>
          <w:rFonts w:ascii="Times New Roman" w:eastAsia="Calibri" w:hAnsi="Times New Roman" w:cs="Times New Roman"/>
          <w:sz w:val="26"/>
          <w:szCs w:val="26"/>
          <w:highlight w:val="yellow"/>
          <w:lang w:eastAsia="en-SG"/>
        </w:rPr>
        <w:t>o</w:t>
      </w:r>
      <w:r w:rsidR="002320F4" w:rsidRPr="00C32932">
        <w:rPr>
          <w:rFonts w:ascii="Times New Roman" w:eastAsia="Calibri" w:hAnsi="Times New Roman" w:cs="Times New Roman"/>
          <w:sz w:val="26"/>
          <w:szCs w:val="26"/>
          <w:highlight w:val="yellow"/>
          <w:lang w:eastAsia="en-SG"/>
        </w:rPr>
        <w:t xml:space="preserve">r other confirmation by </w:t>
      </w:r>
      <w:r w:rsidR="00017A95" w:rsidRPr="00C32932">
        <w:rPr>
          <w:rFonts w:ascii="Times New Roman" w:eastAsia="Calibri" w:hAnsi="Times New Roman" w:cs="Times New Roman"/>
          <w:sz w:val="26"/>
          <w:szCs w:val="26"/>
          <w:highlight w:val="yellow"/>
          <w:lang w:eastAsia="en-SG"/>
        </w:rPr>
        <w:t xml:space="preserve">the supplier, underlying supplier or operator </w:t>
      </w:r>
      <w:r w:rsidR="002320F4" w:rsidRPr="00C32932">
        <w:rPr>
          <w:rFonts w:ascii="Times New Roman" w:eastAsia="Calibri" w:hAnsi="Times New Roman" w:cs="Times New Roman"/>
          <w:sz w:val="26"/>
          <w:szCs w:val="26"/>
          <w:highlight w:val="yellow"/>
          <w:lang w:eastAsia="en-SG"/>
        </w:rPr>
        <w:t>of the value of the consideration for the supply</w:t>
      </w:r>
      <w:r w:rsidR="009A51D9" w:rsidRPr="00C32932">
        <w:rPr>
          <w:rFonts w:ascii="Times New Roman" w:eastAsia="Calibri" w:hAnsi="Times New Roman" w:cs="Times New Roman"/>
          <w:sz w:val="26"/>
          <w:szCs w:val="26"/>
          <w:highlight w:val="yellow"/>
          <w:lang w:eastAsia="en-SG"/>
        </w:rPr>
        <w:t>; and</w:t>
      </w:r>
    </w:p>
    <w:p w14:paraId="64A01DBD" w14:textId="77777777" w:rsidR="00026EB7" w:rsidRPr="00C32932" w:rsidRDefault="002320F4" w:rsidP="002320F4">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r>
      <w:r w:rsidR="000725BC" w:rsidRPr="00C32932">
        <w:rPr>
          <w:rFonts w:ascii="Times New Roman" w:eastAsia="Calibri" w:hAnsi="Times New Roman" w:cs="Times New Roman"/>
          <w:sz w:val="26"/>
          <w:szCs w:val="26"/>
          <w:highlight w:val="yellow"/>
          <w:lang w:eastAsia="en-SG"/>
        </w:rPr>
        <w:t xml:space="preserve">if the </w:t>
      </w:r>
      <w:r w:rsidRPr="00C32932">
        <w:rPr>
          <w:rFonts w:ascii="Times New Roman" w:eastAsia="Calibri" w:hAnsi="Times New Roman" w:cs="Times New Roman"/>
          <w:sz w:val="26"/>
          <w:szCs w:val="26"/>
          <w:highlight w:val="yellow"/>
          <w:lang w:eastAsia="en-SG"/>
        </w:rPr>
        <w:t>receipt mentioned in paragraph (</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 xml:space="preserve">) is not available, </w:t>
      </w:r>
      <w:r w:rsidR="000725BC" w:rsidRPr="00C32932">
        <w:rPr>
          <w:rFonts w:ascii="Times New Roman" w:eastAsia="Calibri" w:hAnsi="Times New Roman" w:cs="Times New Roman"/>
          <w:sz w:val="26"/>
          <w:szCs w:val="26"/>
          <w:highlight w:val="yellow"/>
          <w:lang w:eastAsia="en-SG"/>
        </w:rPr>
        <w:t>the value of the consideration</w:t>
      </w:r>
      <w:r w:rsidR="006A4C92" w:rsidRPr="00C32932">
        <w:rPr>
          <w:rFonts w:ascii="Times New Roman" w:eastAsia="Calibri" w:hAnsi="Times New Roman" w:cs="Times New Roman"/>
          <w:sz w:val="26"/>
          <w:szCs w:val="26"/>
          <w:highlight w:val="yellow"/>
          <w:lang w:eastAsia="en-SG"/>
        </w:rPr>
        <w:t xml:space="preserve"> </w:t>
      </w:r>
      <w:r w:rsidR="000725BC" w:rsidRPr="00C32932">
        <w:rPr>
          <w:rFonts w:ascii="Times New Roman" w:eastAsia="Calibri" w:hAnsi="Times New Roman" w:cs="Times New Roman"/>
          <w:sz w:val="26"/>
          <w:szCs w:val="26"/>
          <w:highlight w:val="yellow"/>
          <w:lang w:eastAsia="en-SG"/>
        </w:rPr>
        <w:t xml:space="preserve">for the supply disclosed </w:t>
      </w:r>
      <w:r w:rsidR="00E322E6" w:rsidRPr="00C32932">
        <w:rPr>
          <w:rFonts w:ascii="Times New Roman" w:eastAsia="Calibri" w:hAnsi="Times New Roman" w:cs="Times New Roman"/>
          <w:sz w:val="26"/>
          <w:szCs w:val="26"/>
          <w:highlight w:val="yellow"/>
          <w:lang w:eastAsia="en-SG"/>
        </w:rPr>
        <w:t xml:space="preserve">to the redeliverer </w:t>
      </w:r>
      <w:r w:rsidR="000725BC" w:rsidRPr="00C32932">
        <w:rPr>
          <w:rFonts w:ascii="Times New Roman" w:eastAsia="Calibri" w:hAnsi="Times New Roman" w:cs="Times New Roman"/>
          <w:sz w:val="26"/>
          <w:szCs w:val="26"/>
          <w:highlight w:val="yellow"/>
          <w:lang w:eastAsia="en-SG"/>
        </w:rPr>
        <w:t>by th</w:t>
      </w:r>
      <w:r w:rsidR="00656461" w:rsidRPr="00C32932">
        <w:rPr>
          <w:rFonts w:ascii="Times New Roman" w:eastAsia="Calibri" w:hAnsi="Times New Roman" w:cs="Times New Roman"/>
          <w:sz w:val="26"/>
          <w:szCs w:val="26"/>
          <w:highlight w:val="yellow"/>
          <w:lang w:eastAsia="en-SG"/>
        </w:rPr>
        <w:t xml:space="preserve">e </w:t>
      </w:r>
      <w:r w:rsidR="007C053E" w:rsidRPr="00C32932">
        <w:rPr>
          <w:rFonts w:ascii="Times New Roman" w:eastAsia="Calibri" w:hAnsi="Times New Roman" w:cs="Times New Roman"/>
          <w:sz w:val="26"/>
          <w:szCs w:val="26"/>
          <w:highlight w:val="yellow"/>
          <w:lang w:eastAsia="en-SG"/>
        </w:rPr>
        <w:t xml:space="preserve">person </w:t>
      </w:r>
      <w:r w:rsidR="00850168" w:rsidRPr="00C32932">
        <w:rPr>
          <w:rFonts w:ascii="Times New Roman" w:eastAsia="Calibri" w:hAnsi="Times New Roman" w:cs="Times New Roman"/>
          <w:sz w:val="26"/>
          <w:szCs w:val="26"/>
          <w:highlight w:val="yellow"/>
          <w:lang w:eastAsia="en-SG"/>
        </w:rPr>
        <w:t>(</w:t>
      </w:r>
      <w:r w:rsidR="00850168" w:rsidRPr="00C32932">
        <w:rPr>
          <w:rFonts w:ascii="Times New Roman" w:eastAsia="Calibri" w:hAnsi="Times New Roman" w:cs="Times New Roman"/>
          <w:i/>
          <w:iCs/>
          <w:sz w:val="26"/>
          <w:szCs w:val="26"/>
          <w:highlight w:val="yellow"/>
          <w:lang w:eastAsia="en-SG"/>
        </w:rPr>
        <w:t>X</w:t>
      </w:r>
      <w:r w:rsidR="00850168" w:rsidRPr="00C32932">
        <w:rPr>
          <w:rFonts w:ascii="Times New Roman" w:eastAsia="Calibri" w:hAnsi="Times New Roman" w:cs="Times New Roman"/>
          <w:sz w:val="26"/>
          <w:szCs w:val="26"/>
          <w:highlight w:val="yellow"/>
          <w:lang w:eastAsia="en-SG"/>
        </w:rPr>
        <w:t xml:space="preserve">) </w:t>
      </w:r>
      <w:r w:rsidR="007C053E" w:rsidRPr="00C32932">
        <w:rPr>
          <w:rFonts w:ascii="Times New Roman" w:eastAsia="Calibri" w:hAnsi="Times New Roman" w:cs="Times New Roman"/>
          <w:sz w:val="26"/>
          <w:szCs w:val="26"/>
          <w:highlight w:val="yellow"/>
          <w:lang w:eastAsia="en-SG"/>
        </w:rPr>
        <w:t>arranging with the redeliverer for the delivery</w:t>
      </w:r>
      <w:r w:rsidR="0070055F" w:rsidRPr="00C32932">
        <w:rPr>
          <w:rFonts w:ascii="Times New Roman" w:eastAsia="Calibri" w:hAnsi="Times New Roman" w:cs="Times New Roman"/>
          <w:sz w:val="26"/>
          <w:szCs w:val="26"/>
          <w:highlight w:val="yellow"/>
          <w:lang w:eastAsia="en-SG"/>
        </w:rPr>
        <w:t xml:space="preserve"> of the goods</w:t>
      </w:r>
      <w:r w:rsidR="00850168" w:rsidRPr="00C32932">
        <w:rPr>
          <w:rFonts w:ascii="Times New Roman" w:eastAsia="Calibri" w:hAnsi="Times New Roman" w:cs="Times New Roman"/>
          <w:sz w:val="26"/>
          <w:szCs w:val="26"/>
          <w:highlight w:val="yellow"/>
          <w:lang w:eastAsia="en-SG"/>
        </w:rPr>
        <w:t xml:space="preserve"> or a person acting on </w:t>
      </w:r>
      <w:r w:rsidR="00850168" w:rsidRPr="00C32932">
        <w:rPr>
          <w:rFonts w:ascii="Times New Roman" w:eastAsia="Calibri" w:hAnsi="Times New Roman" w:cs="Times New Roman"/>
          <w:i/>
          <w:iCs/>
          <w:sz w:val="26"/>
          <w:szCs w:val="26"/>
          <w:highlight w:val="yellow"/>
          <w:lang w:eastAsia="en-SG"/>
        </w:rPr>
        <w:t>X</w:t>
      </w:r>
      <w:r w:rsidR="00850168" w:rsidRPr="00C32932">
        <w:rPr>
          <w:rFonts w:ascii="Times New Roman" w:eastAsia="Calibri" w:hAnsi="Times New Roman" w:cs="Times New Roman"/>
          <w:sz w:val="26"/>
          <w:szCs w:val="26"/>
          <w:highlight w:val="yellow"/>
          <w:lang w:eastAsia="en-SG"/>
        </w:rPr>
        <w:t>’s behalf</w:t>
      </w:r>
      <w:r w:rsidR="00026EB7" w:rsidRPr="00C32932">
        <w:rPr>
          <w:rFonts w:ascii="Times New Roman" w:eastAsia="Calibri" w:hAnsi="Times New Roman" w:cs="Times New Roman"/>
          <w:sz w:val="26"/>
          <w:szCs w:val="26"/>
          <w:highlight w:val="yellow"/>
          <w:lang w:eastAsia="en-SG"/>
        </w:rPr>
        <w:t>,</w:t>
      </w:r>
    </w:p>
    <w:p w14:paraId="73F5C3B7" w14:textId="711ECC83" w:rsidR="002320F4" w:rsidRPr="00C32932" w:rsidRDefault="00026EB7" w:rsidP="00026EB7">
      <w:pPr>
        <w:spacing w:after="120"/>
        <w:jc w:val="both"/>
        <w:rPr>
          <w:rFonts w:ascii="Times New Roman" w:eastAsia="Calibri" w:hAnsi="Times New Roman" w:cs="Times New Roman"/>
          <w:sz w:val="26"/>
          <w:szCs w:val="26"/>
          <w:lang w:eastAsia="en-SG"/>
        </w:rPr>
      </w:pPr>
      <w:r w:rsidRPr="00C32932">
        <w:rPr>
          <w:rFonts w:ascii="Times New Roman" w:eastAsia="Times New Roman" w:hAnsi="Times New Roman" w:cs="Times New Roman"/>
          <w:sz w:val="26"/>
          <w:szCs w:val="20"/>
          <w:highlight w:val="yellow"/>
          <w:lang w:val="en-GB"/>
        </w:rPr>
        <w:t>being distantly taxable goods and goods the supplies of which are treated as not being supplies of distantly taxable goods under paragraph 4A  of the Seventh Schedule</w:t>
      </w:r>
      <w:r w:rsidR="00EA623F" w:rsidRPr="00C32932">
        <w:rPr>
          <w:rFonts w:ascii="Times New Roman" w:eastAsia="Calibri" w:hAnsi="Times New Roman" w:cs="Times New Roman"/>
          <w:sz w:val="26"/>
          <w:szCs w:val="26"/>
          <w:highlight w:val="yellow"/>
          <w:lang w:eastAsia="en-SG"/>
        </w:rPr>
        <w:t>.</w:t>
      </w:r>
    </w:p>
    <w:p w14:paraId="3E52615A" w14:textId="77777777" w:rsidR="00017A95"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7" w:name="pr46-ps2-."/>
      <w:bookmarkEnd w:id="127"/>
      <w:r w:rsidRPr="00C32932">
        <w:rPr>
          <w:rFonts w:ascii="Times New Roman" w:eastAsia="Times New Roman" w:hAnsi="Times New Roman" w:cs="Times New Roman"/>
          <w:sz w:val="26"/>
          <w:szCs w:val="26"/>
          <w:lang w:val="en" w:eastAsia="en-SG"/>
        </w:rPr>
        <w:t>(2)  Any records kept in pursuance of this section shall be preserved —</w:t>
      </w:r>
    </w:p>
    <w:p w14:paraId="7C209C2C" w14:textId="0A142EE9" w:rsidR="00017A95" w:rsidRPr="00C32932" w:rsidRDefault="000725BC" w:rsidP="00017A9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017A95"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in the case of records relating to a prescribed accounting period ending before 1st January 2007, for a period of not less than 7 years after the end of the prescribed accounting period; and</w:t>
      </w:r>
    </w:p>
    <w:p w14:paraId="645E9A6B" w14:textId="43585BEA" w:rsidR="000725BC" w:rsidRPr="00C32932" w:rsidRDefault="000725BC" w:rsidP="00017A9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017A95"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in the case of records relating to a prescribed accounting period ending on or after 1st January 2007, for a period of not less than 5 years after the end of the prescribed accounting period.</w:t>
      </w:r>
    </w:p>
    <w:p w14:paraId="1BAF913A" w14:textId="5EC82DCE"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8" w:name="pr46-ps3-."/>
      <w:bookmarkEnd w:id="128"/>
      <w:r w:rsidRPr="00C32932">
        <w:rPr>
          <w:rFonts w:ascii="Times New Roman" w:eastAsia="Times New Roman" w:hAnsi="Times New Roman" w:cs="Times New Roman"/>
          <w:sz w:val="26"/>
          <w:szCs w:val="26"/>
          <w:lang w:val="en" w:eastAsia="en-SG"/>
        </w:rPr>
        <w:t>(3)  The duty under this section to preserve records may be discharged by the preservation of the information contained therein by such means as the Comptroller may approve.</w:t>
      </w:r>
    </w:p>
    <w:p w14:paraId="396327CD" w14:textId="49DD5585"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29" w:name="pr46-ps3AA-."/>
      <w:bookmarkEnd w:id="129"/>
      <w:r w:rsidRPr="00C32932">
        <w:rPr>
          <w:rFonts w:ascii="Times New Roman" w:eastAsia="Times New Roman" w:hAnsi="Times New Roman" w:cs="Times New Roman"/>
          <w:sz w:val="26"/>
          <w:szCs w:val="26"/>
          <w:lang w:val="en" w:eastAsia="en-SG"/>
        </w:rPr>
        <w:t xml:space="preserve">(3AA)  Without affecting subsection (3), the Comptroller may direct in writing any taxable person to keep or preserve, or both keep and preserve, by any electronic means specified in the direction, any records under subsection (1), (1AA), (1A) </w:t>
      </w:r>
      <w:r w:rsidRPr="00C32932">
        <w:rPr>
          <w:rFonts w:ascii="Times New Roman" w:eastAsia="Times New Roman" w:hAnsi="Times New Roman" w:cs="Times New Roman"/>
          <w:strike/>
          <w:sz w:val="26"/>
          <w:szCs w:val="26"/>
          <w:highlight w:val="yellow"/>
          <w:lang w:val="en" w:eastAsia="en-SG"/>
        </w:rPr>
        <w:t>or (1B)</w:t>
      </w:r>
      <w:r w:rsidR="006A4C92" w:rsidRPr="00C32932">
        <w:rPr>
          <w:rFonts w:ascii="Times New Roman" w:eastAsia="Times New Roman" w:hAnsi="Times New Roman" w:cs="Times New Roman"/>
          <w:sz w:val="26"/>
          <w:szCs w:val="26"/>
          <w:highlight w:val="yellow"/>
          <w:lang w:val="en" w:eastAsia="en-SG"/>
        </w:rPr>
        <w:t>, (1B) or (1D)</w:t>
      </w:r>
      <w:r w:rsidRPr="00C32932">
        <w:rPr>
          <w:rFonts w:ascii="Times New Roman" w:eastAsia="Times New Roman" w:hAnsi="Times New Roman" w:cs="Times New Roman"/>
          <w:sz w:val="26"/>
          <w:szCs w:val="26"/>
          <w:lang w:val="en" w:eastAsia="en-SG"/>
        </w:rPr>
        <w:t xml:space="preserve"> of the taxable person as the Minister may prescribe; and the taxable person must comply with the direction.</w:t>
      </w:r>
    </w:p>
    <w:p w14:paraId="34BEFF8F" w14:textId="4A20C671"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30" w:name="pr46-ps3A-."/>
      <w:bookmarkEnd w:id="130"/>
      <w:r w:rsidRPr="00C32932">
        <w:rPr>
          <w:rFonts w:ascii="Times New Roman" w:eastAsia="Times New Roman" w:hAnsi="Times New Roman" w:cs="Times New Roman"/>
          <w:sz w:val="26"/>
          <w:szCs w:val="26"/>
          <w:lang w:val="en" w:eastAsia="en-SG"/>
        </w:rPr>
        <w:t>(3A)  Where the information is preserved in accordance with subsection (3) or (3AA), a copy of any document forming part of the records shall, subject to subsections (4) and (5), be admissible in evidence in any proceedings, whether civil or criminal, to the same extent as the records themselves.</w:t>
      </w:r>
    </w:p>
    <w:p w14:paraId="36C1A2D4" w14:textId="024F06D9"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31" w:name="pr46-ps4-."/>
      <w:bookmarkEnd w:id="131"/>
      <w:r w:rsidRPr="00C32932">
        <w:rPr>
          <w:rFonts w:ascii="Times New Roman" w:eastAsia="Times New Roman" w:hAnsi="Times New Roman" w:cs="Times New Roman"/>
          <w:sz w:val="26"/>
          <w:szCs w:val="26"/>
          <w:lang w:val="en" w:eastAsia="en-SG"/>
        </w:rPr>
        <w:t>(4)  The Comptroller may, as a condition of approving under subsection (3) any means of preserving information contained in any records, impose such reasonable requirements as appear to him necessary for securing that the information will be as readily available to him as if the records themselves had been preserved.</w:t>
      </w:r>
    </w:p>
    <w:p w14:paraId="3D906CCB" w14:textId="77777777" w:rsidR="000725BC" w:rsidRPr="00C32932" w:rsidRDefault="000725BC" w:rsidP="000725BC">
      <w:pPr>
        <w:spacing w:after="120" w:line="240" w:lineRule="auto"/>
        <w:ind w:firstLine="288"/>
        <w:jc w:val="both"/>
        <w:rPr>
          <w:rFonts w:ascii="Times New Roman" w:eastAsia="Times New Roman" w:hAnsi="Times New Roman" w:cs="Times New Roman"/>
          <w:sz w:val="26"/>
          <w:szCs w:val="26"/>
          <w:lang w:val="en" w:eastAsia="en-SG"/>
        </w:rPr>
      </w:pPr>
      <w:bookmarkStart w:id="132" w:name="pr46-ps5-."/>
      <w:bookmarkEnd w:id="132"/>
      <w:r w:rsidRPr="00C32932">
        <w:rPr>
          <w:rFonts w:ascii="Times New Roman" w:eastAsia="Times New Roman" w:hAnsi="Times New Roman" w:cs="Times New Roman"/>
          <w:sz w:val="26"/>
          <w:szCs w:val="26"/>
          <w:lang w:val="en" w:eastAsia="en-SG"/>
        </w:rPr>
        <w:lastRenderedPageBreak/>
        <w:t xml:space="preserve">(5)  A statement contained in a document produced by a computer shall not by virtue of subsection (3A) be admissible in evidence in civil or criminal proceedings except in accordance with the Evidence Act (Cap. 97). </w:t>
      </w:r>
    </w:p>
    <w:p w14:paraId="6D99876C" w14:textId="505B8CE0" w:rsidR="000725BC" w:rsidRPr="00C32932" w:rsidRDefault="000725BC" w:rsidP="00C66A2A">
      <w:pPr>
        <w:spacing w:after="120" w:line="240" w:lineRule="auto"/>
        <w:ind w:firstLine="288"/>
        <w:jc w:val="both"/>
        <w:rPr>
          <w:rFonts w:ascii="Times New Roman" w:eastAsia="Times New Roman" w:hAnsi="Times New Roman" w:cs="Times New Roman"/>
          <w:sz w:val="26"/>
          <w:szCs w:val="26"/>
          <w:lang w:val="en" w:eastAsia="en-SG"/>
        </w:rPr>
      </w:pPr>
      <w:bookmarkStart w:id="133" w:name="pr46-ps6-."/>
      <w:bookmarkEnd w:id="133"/>
      <w:r w:rsidRPr="00C32932">
        <w:rPr>
          <w:rFonts w:ascii="Times New Roman" w:eastAsia="Times New Roman" w:hAnsi="Times New Roman" w:cs="Times New Roman"/>
          <w:sz w:val="26"/>
          <w:szCs w:val="26"/>
          <w:lang w:val="en" w:eastAsia="en-SG"/>
        </w:rPr>
        <w:t>(6)  Any person who without reasonable excuse fails to comply with this section shall be guilty of an offence and shall be liable on conviction to a fine not exceeding $5,000 or to imprisonment for a term not exceeding 6 months or to both and, in the case of a second or subsequent conviction, to a fine not exceeding $10,000 or to imprisonment for a term not exceeding 3 years or to both.</w:t>
      </w:r>
    </w:p>
    <w:p w14:paraId="7CD4FA6C" w14:textId="1197F2AE" w:rsidR="000725BC" w:rsidRPr="00C32932" w:rsidRDefault="000725BC" w:rsidP="00C66A2A">
      <w:pPr>
        <w:spacing w:after="120" w:line="240" w:lineRule="auto"/>
        <w:jc w:val="both"/>
        <w:rPr>
          <w:rFonts w:ascii="Times New Roman" w:eastAsia="Times New Roman" w:hAnsi="Times New Roman" w:cs="Times New Roman"/>
          <w:sz w:val="26"/>
          <w:szCs w:val="26"/>
          <w:lang w:val="en" w:eastAsia="en-SG"/>
        </w:rPr>
      </w:pPr>
    </w:p>
    <w:p w14:paraId="0D45B0FD" w14:textId="21B23394" w:rsidR="000725BC" w:rsidRPr="00C32932" w:rsidRDefault="006A4C92" w:rsidP="00C66A2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27CD3C6D" w14:textId="0793F7D8" w:rsidR="00957FE1" w:rsidRPr="00C32932" w:rsidRDefault="00957FE1" w:rsidP="00C66A2A">
      <w:pPr>
        <w:spacing w:after="120" w:line="240" w:lineRule="auto"/>
        <w:jc w:val="both"/>
        <w:rPr>
          <w:rFonts w:ascii="Times New Roman" w:eastAsia="Times New Roman" w:hAnsi="Times New Roman" w:cs="Times New Roman"/>
          <w:sz w:val="26"/>
          <w:szCs w:val="26"/>
          <w:lang w:val="en" w:eastAsia="en-SG"/>
        </w:rPr>
      </w:pPr>
    </w:p>
    <w:p w14:paraId="61063FA0" w14:textId="77777777" w:rsidR="006A4C92" w:rsidRPr="00C32932" w:rsidRDefault="006A4C92" w:rsidP="00C66A2A">
      <w:pPr>
        <w:spacing w:after="120" w:line="240" w:lineRule="auto"/>
        <w:rPr>
          <w:rFonts w:ascii="Times New Roman" w:eastAsia="Times New Roman" w:hAnsi="Times New Roman" w:cs="Times New Roman"/>
          <w:b/>
          <w:bCs/>
          <w:sz w:val="26"/>
          <w:szCs w:val="26"/>
          <w:lang w:val="en" w:eastAsia="en-SG"/>
        </w:rPr>
      </w:pPr>
      <w:bookmarkStart w:id="134" w:name="pr62A-he-."/>
      <w:bookmarkEnd w:id="134"/>
      <w:r w:rsidRPr="00C32932">
        <w:rPr>
          <w:rFonts w:ascii="Times New Roman" w:eastAsia="Times New Roman" w:hAnsi="Times New Roman" w:cs="Times New Roman"/>
          <w:b/>
          <w:bCs/>
          <w:sz w:val="26"/>
          <w:szCs w:val="26"/>
          <w:lang w:val="en" w:eastAsia="en-SG"/>
        </w:rPr>
        <w:t>Penalty for misrepresenting status of person</w:t>
      </w:r>
    </w:p>
    <w:p w14:paraId="5CB71921" w14:textId="2C8F6ADE" w:rsidR="006A4C92" w:rsidRPr="00C32932" w:rsidRDefault="006A4C92" w:rsidP="00C66A2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62A.</w:t>
      </w:r>
      <w:bookmarkStart w:id="135" w:name="pr62A-ps1-."/>
      <w:bookmarkEnd w:id="135"/>
      <w:r w:rsidRPr="00C32932">
        <w:rPr>
          <w:rFonts w:ascii="Times New Roman" w:eastAsia="Times New Roman" w:hAnsi="Times New Roman" w:cs="Times New Roman"/>
          <w:sz w:val="26"/>
          <w:szCs w:val="26"/>
          <w:lang w:val="en" w:eastAsia="en-SG"/>
        </w:rPr>
        <w:t xml:space="preserve">—(1)  A person who receives a Seventh Schedule supply </w:t>
      </w:r>
      <w:r w:rsidRPr="00C32932">
        <w:rPr>
          <w:rFonts w:ascii="Times New Roman" w:eastAsia="Times New Roman" w:hAnsi="Times New Roman" w:cs="Times New Roman"/>
          <w:sz w:val="26"/>
          <w:szCs w:val="26"/>
          <w:highlight w:val="yellow"/>
          <w:lang w:val="en" w:eastAsia="en-SG"/>
        </w:rPr>
        <w:t>of services</w:t>
      </w:r>
      <w:r w:rsidRPr="00C32932">
        <w:rPr>
          <w:rFonts w:ascii="Times New Roman" w:eastAsia="Times New Roman" w:hAnsi="Times New Roman" w:cs="Times New Roman"/>
          <w:sz w:val="26"/>
          <w:szCs w:val="26"/>
          <w:lang w:val="en" w:eastAsia="en-SG"/>
        </w:rPr>
        <w:t>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commits an offence if —</w:t>
      </w:r>
    </w:p>
    <w:p w14:paraId="1F95F0FD" w14:textId="5EC4E970"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belongs in Singapore under section 15 and is not a registered person; and</w:t>
      </w:r>
    </w:p>
    <w:p w14:paraId="7942B2DF" w14:textId="433C5E9B"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provides (whether or not to the person making the supply) any information for the purpose of the supply that is false as to —</w:t>
      </w:r>
    </w:p>
    <w:p w14:paraId="399781AA" w14:textId="7E062FE1"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 xml:space="preserve">whether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belongs in Singapore under section 15; or</w:t>
      </w:r>
    </w:p>
    <w:p w14:paraId="638AB658" w14:textId="7BBF625C"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t xml:space="preserve">whether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is a registered person.</w:t>
      </w:r>
    </w:p>
    <w:p w14:paraId="322F5E46" w14:textId="2370E982" w:rsidR="006A4C92" w:rsidRPr="00C32932" w:rsidRDefault="006A4C92" w:rsidP="00C66A2A">
      <w:pPr>
        <w:spacing w:after="120" w:line="256" w:lineRule="auto"/>
        <w:ind w:firstLine="284"/>
        <w:jc w:val="both"/>
        <w:rPr>
          <w:rFonts w:ascii="Times New Roman" w:eastAsia="Calibri" w:hAnsi="Times New Roman" w:cs="Times New Roman"/>
          <w:sz w:val="26"/>
          <w:szCs w:val="26"/>
          <w:highlight w:val="yellow"/>
        </w:rPr>
      </w:pPr>
      <w:bookmarkStart w:id="136" w:name="pr62A-ps2-."/>
      <w:bookmarkEnd w:id="136"/>
      <w:r w:rsidRPr="00C32932">
        <w:rPr>
          <w:rFonts w:ascii="Times New Roman" w:eastAsia="Calibri" w:hAnsi="Times New Roman" w:cs="Times New Roman"/>
          <w:sz w:val="26"/>
          <w:szCs w:val="26"/>
          <w:highlight w:val="yellow"/>
        </w:rPr>
        <w:t>(1A)  A person who receives a Seventh Schedule supply of goods</w:t>
      </w:r>
      <w:r w:rsidR="004F0078" w:rsidRPr="00C32932">
        <w:rPr>
          <w:rFonts w:ascii="Times New Roman" w:eastAsia="Calibri" w:hAnsi="Times New Roman" w:cs="Times New Roman"/>
          <w:sz w:val="26"/>
          <w:szCs w:val="26"/>
          <w:highlight w:val="yellow"/>
        </w:rPr>
        <w:t xml:space="preserve"> </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Y</w:t>
      </w:r>
      <w:r w:rsidRPr="00C32932">
        <w:rPr>
          <w:rFonts w:ascii="Times New Roman" w:eastAsia="Calibri" w:hAnsi="Times New Roman" w:cs="Times New Roman"/>
          <w:sz w:val="26"/>
          <w:szCs w:val="26"/>
          <w:highlight w:val="yellow"/>
        </w:rPr>
        <w:t>) commits an offence if —</w:t>
      </w:r>
    </w:p>
    <w:p w14:paraId="00EC8612" w14:textId="77777777" w:rsidR="006A4C92" w:rsidRPr="00C32932" w:rsidRDefault="006A4C92" w:rsidP="00C66A2A">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r>
      <w:r w:rsidRPr="00C32932">
        <w:rPr>
          <w:rFonts w:ascii="Times New Roman" w:eastAsia="Calibri" w:hAnsi="Times New Roman" w:cs="Times New Roman"/>
          <w:i/>
          <w:sz w:val="26"/>
          <w:szCs w:val="26"/>
          <w:highlight w:val="yellow"/>
          <w:lang w:eastAsia="en-SG"/>
        </w:rPr>
        <w:t>Y</w:t>
      </w:r>
      <w:r w:rsidRPr="00C32932">
        <w:rPr>
          <w:rFonts w:ascii="Times New Roman" w:eastAsia="Calibri" w:hAnsi="Times New Roman" w:cs="Times New Roman"/>
          <w:sz w:val="26"/>
          <w:szCs w:val="26"/>
          <w:highlight w:val="yellow"/>
          <w:lang w:eastAsia="en-SG"/>
        </w:rPr>
        <w:t xml:space="preserve"> is not a registered person; and</w:t>
      </w:r>
    </w:p>
    <w:p w14:paraId="0CE01597" w14:textId="4840998C" w:rsidR="006A4C92" w:rsidRPr="00C32932" w:rsidRDefault="006A4C92" w:rsidP="00C66A2A">
      <w:pPr>
        <w:spacing w:after="120"/>
        <w:ind w:left="1134" w:hanging="567"/>
        <w:jc w:val="both"/>
        <w:rPr>
          <w:rFonts w:ascii="Times New Roman" w:eastAsia="Calibri" w:hAnsi="Times New Roman" w:cs="Times New Roman"/>
          <w:sz w:val="26"/>
          <w:szCs w:val="26"/>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Pr="00C32932">
        <w:rPr>
          <w:rFonts w:ascii="Times New Roman" w:eastAsia="Calibri" w:hAnsi="Times New Roman" w:cs="Times New Roman"/>
          <w:i/>
          <w:iCs/>
          <w:sz w:val="26"/>
          <w:szCs w:val="26"/>
          <w:highlight w:val="yellow"/>
          <w:lang w:eastAsia="en-SG"/>
        </w:rPr>
        <w:t>Y</w:t>
      </w:r>
      <w:r w:rsidRPr="00C32932">
        <w:rPr>
          <w:rFonts w:ascii="Times New Roman" w:eastAsia="Calibri" w:hAnsi="Times New Roman" w:cs="Times New Roman"/>
          <w:sz w:val="26"/>
          <w:szCs w:val="26"/>
          <w:highlight w:val="yellow"/>
          <w:lang w:eastAsia="en-SG"/>
        </w:rPr>
        <w:t xml:space="preserve"> provides (whether or not to the person making the supply) any information for the purpose of the supply that is false as to</w:t>
      </w:r>
      <w:r w:rsidR="008D35F5" w:rsidRPr="00C32932">
        <w:rPr>
          <w:rFonts w:ascii="Times New Roman" w:eastAsia="Calibri" w:hAnsi="Times New Roman" w:cs="Times New Roman"/>
          <w:sz w:val="26"/>
          <w:szCs w:val="26"/>
          <w:highlight w:val="yellow"/>
          <w:lang w:eastAsia="en-SG"/>
        </w:rPr>
        <w:t xml:space="preserve"> </w:t>
      </w:r>
      <w:r w:rsidRPr="00C32932">
        <w:rPr>
          <w:rFonts w:ascii="Times New Roman" w:eastAsia="Calibri" w:hAnsi="Times New Roman" w:cs="Times New Roman"/>
          <w:sz w:val="26"/>
          <w:szCs w:val="26"/>
          <w:highlight w:val="yellow"/>
          <w:lang w:eastAsia="en-SG"/>
        </w:rPr>
        <w:t xml:space="preserve">whether </w:t>
      </w:r>
      <w:r w:rsidRPr="00C32932">
        <w:rPr>
          <w:rFonts w:ascii="Times New Roman" w:eastAsia="Calibri" w:hAnsi="Times New Roman" w:cs="Times New Roman"/>
          <w:i/>
          <w:sz w:val="26"/>
          <w:szCs w:val="26"/>
          <w:highlight w:val="yellow"/>
          <w:lang w:eastAsia="en-SG"/>
        </w:rPr>
        <w:t>Y</w:t>
      </w:r>
      <w:r w:rsidRPr="00C32932">
        <w:rPr>
          <w:rFonts w:ascii="Times New Roman" w:eastAsia="Calibri" w:hAnsi="Times New Roman" w:cs="Times New Roman"/>
          <w:sz w:val="26"/>
          <w:szCs w:val="26"/>
          <w:highlight w:val="yellow"/>
          <w:lang w:eastAsia="en-SG"/>
        </w:rPr>
        <w:t xml:space="preserve"> is a registered person.</w:t>
      </w:r>
    </w:p>
    <w:p w14:paraId="10EC672A" w14:textId="0ED8E6BA" w:rsidR="006A4C92" w:rsidRPr="00C32932" w:rsidRDefault="006A4C92" w:rsidP="00C66A2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(2)  A person who is guilty of an offence under subsection (1) </w:t>
      </w:r>
      <w:r w:rsidR="004F0078" w:rsidRPr="00C32932">
        <w:rPr>
          <w:rFonts w:ascii="Times New Roman" w:eastAsia="Times New Roman" w:hAnsi="Times New Roman" w:cs="Times New Roman"/>
          <w:sz w:val="26"/>
          <w:szCs w:val="26"/>
          <w:highlight w:val="yellow"/>
          <w:lang w:val="en" w:eastAsia="en-SG"/>
        </w:rPr>
        <w:t>or (1A)</w:t>
      </w:r>
      <w:r w:rsidR="004F0078"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shall on conviction —</w:t>
      </w:r>
    </w:p>
    <w:p w14:paraId="6C6B4E7A" w14:textId="4BEE0011"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be punished with a fine of an amount equal to the amount of tax undercharged on the supply in consequence of the false information, or which would have been undercharged if the person making the supply had accepted the information as true; and</w:t>
      </w:r>
    </w:p>
    <w:p w14:paraId="74BB07BC" w14:textId="04857262"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also be liable to a further fine of an amount not exceeding $10,000.</w:t>
      </w:r>
    </w:p>
    <w:p w14:paraId="08AD18AD" w14:textId="010A173E" w:rsidR="006A4C92" w:rsidRPr="00C32932" w:rsidRDefault="006A4C92" w:rsidP="00957FE1">
      <w:pPr>
        <w:spacing w:after="120" w:line="240" w:lineRule="auto"/>
        <w:jc w:val="both"/>
        <w:rPr>
          <w:rFonts w:ascii="Times New Roman" w:eastAsia="Times New Roman" w:hAnsi="Times New Roman" w:cs="Times New Roman"/>
          <w:sz w:val="26"/>
          <w:szCs w:val="26"/>
          <w:lang w:val="en" w:eastAsia="en-SG"/>
        </w:rPr>
      </w:pPr>
    </w:p>
    <w:p w14:paraId="0895275A" w14:textId="782BFF89" w:rsidR="006A4C92" w:rsidRPr="00C32932" w:rsidRDefault="006A4C92" w:rsidP="00C66A2A">
      <w:pPr>
        <w:spacing w:after="120" w:line="240" w:lineRule="auto"/>
        <w:rPr>
          <w:rFonts w:ascii="Times New Roman" w:eastAsia="Times New Roman" w:hAnsi="Times New Roman" w:cs="Times New Roman"/>
          <w:b/>
          <w:bCs/>
          <w:sz w:val="26"/>
          <w:szCs w:val="26"/>
          <w:lang w:val="en" w:eastAsia="en-SG"/>
        </w:rPr>
      </w:pPr>
      <w:bookmarkStart w:id="137" w:name="pr62B-he-."/>
      <w:bookmarkEnd w:id="137"/>
      <w:r w:rsidRPr="00C32932">
        <w:rPr>
          <w:rFonts w:ascii="Times New Roman" w:eastAsia="Times New Roman" w:hAnsi="Times New Roman" w:cs="Times New Roman"/>
          <w:b/>
          <w:bCs/>
          <w:sz w:val="26"/>
          <w:szCs w:val="26"/>
          <w:lang w:val="en" w:eastAsia="en-SG"/>
        </w:rPr>
        <w:t xml:space="preserve">Penalty for wilfully misrepresenting status of person </w:t>
      </w:r>
    </w:p>
    <w:p w14:paraId="226C4A3A" w14:textId="22E7323B" w:rsidR="006A4C92" w:rsidRPr="00C32932" w:rsidRDefault="006A4C92" w:rsidP="00C66A2A">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62B.</w:t>
      </w:r>
      <w:bookmarkStart w:id="138" w:name="pr62B-ps1-."/>
      <w:bookmarkEnd w:id="138"/>
      <w:r w:rsidRPr="00C32932">
        <w:rPr>
          <w:rFonts w:ascii="Times New Roman" w:eastAsia="Times New Roman" w:hAnsi="Times New Roman" w:cs="Times New Roman"/>
          <w:sz w:val="26"/>
          <w:szCs w:val="26"/>
          <w:lang w:val="en" w:eastAsia="en-SG"/>
        </w:rPr>
        <w:t>—(1)  A person who receives a Seventh Schedule supply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commits an offence if —</w:t>
      </w:r>
    </w:p>
    <w:p w14:paraId="53078540" w14:textId="65B538A1" w:rsidR="006A4C92" w:rsidRPr="00C32932" w:rsidRDefault="006A4C92" w:rsidP="00C66A2A">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ab/>
      </w:r>
      <w:bookmarkStart w:id="139" w:name="_Hlk69997109"/>
      <w:r w:rsidRPr="00C32932">
        <w:rPr>
          <w:rFonts w:ascii="Times New Roman" w:eastAsia="Times New Roman" w:hAnsi="Times New Roman" w:cs="Times New Roman"/>
          <w:i/>
          <w:iCs/>
          <w:strike/>
          <w:sz w:val="26"/>
          <w:szCs w:val="26"/>
          <w:highlight w:val="yellow"/>
          <w:lang w:val="en" w:eastAsia="en-SG"/>
        </w:rPr>
        <w:t>X</w:t>
      </w:r>
      <w:r w:rsidRPr="00C32932">
        <w:rPr>
          <w:rFonts w:ascii="Times New Roman" w:eastAsia="Times New Roman" w:hAnsi="Times New Roman" w:cs="Times New Roman"/>
          <w:strike/>
          <w:sz w:val="26"/>
          <w:szCs w:val="26"/>
          <w:highlight w:val="yellow"/>
          <w:lang w:val="en" w:eastAsia="en-SG"/>
        </w:rPr>
        <w:t xml:space="preserve"> belongs in Singapore under section 15 and is not a registered person</w:t>
      </w:r>
      <w:bookmarkEnd w:id="139"/>
      <w:r w:rsidRPr="00C32932">
        <w:rPr>
          <w:rFonts w:ascii="Times New Roman" w:eastAsia="Times New Roman" w:hAnsi="Times New Roman" w:cs="Times New Roman"/>
          <w:strike/>
          <w:sz w:val="26"/>
          <w:szCs w:val="26"/>
          <w:highlight w:val="yellow"/>
          <w:lang w:val="en" w:eastAsia="en-SG"/>
        </w:rPr>
        <w:t>;</w:t>
      </w:r>
    </w:p>
    <w:p w14:paraId="2DAEF6A0" w14:textId="1E03613F" w:rsidR="004F0078" w:rsidRPr="00C32932" w:rsidRDefault="004F0078" w:rsidP="00C66A2A">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lastRenderedPageBreak/>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where the supply is a supply of services, </w:t>
      </w:r>
      <w:r w:rsidRPr="00C32932">
        <w:rPr>
          <w:rFonts w:ascii="Times New Roman" w:eastAsia="Times New Roman" w:hAnsi="Times New Roman" w:cs="Times New Roman"/>
          <w:i/>
          <w:iCs/>
          <w:sz w:val="26"/>
          <w:szCs w:val="26"/>
          <w:highlight w:val="yellow"/>
          <w:lang w:val="en" w:eastAsia="en-SG"/>
        </w:rPr>
        <w:t>X</w:t>
      </w:r>
      <w:r w:rsidRPr="00C32932">
        <w:rPr>
          <w:rFonts w:ascii="Times New Roman" w:eastAsia="Times New Roman" w:hAnsi="Times New Roman" w:cs="Times New Roman"/>
          <w:sz w:val="26"/>
          <w:szCs w:val="26"/>
          <w:highlight w:val="yellow"/>
          <w:lang w:val="en" w:eastAsia="en-SG"/>
        </w:rPr>
        <w:t xml:space="preserve"> belongs in Singapore under section 15;</w:t>
      </w:r>
    </w:p>
    <w:p w14:paraId="3FA0847D" w14:textId="2926C571" w:rsidR="004F0078" w:rsidRPr="00C32932" w:rsidRDefault="004F0078"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Pr="00C32932">
        <w:rPr>
          <w:rFonts w:ascii="Times New Roman" w:eastAsia="Times New Roman" w:hAnsi="Times New Roman" w:cs="Times New Roman"/>
          <w:i/>
          <w:iCs/>
          <w:sz w:val="26"/>
          <w:szCs w:val="26"/>
          <w:highlight w:val="yellow"/>
          <w:lang w:val="en" w:eastAsia="en-SG"/>
        </w:rPr>
        <w:t>X</w:t>
      </w:r>
      <w:r w:rsidRPr="00C32932">
        <w:rPr>
          <w:rFonts w:ascii="Times New Roman" w:eastAsia="Times New Roman" w:hAnsi="Times New Roman" w:cs="Times New Roman"/>
          <w:sz w:val="26"/>
          <w:szCs w:val="26"/>
          <w:highlight w:val="yellow"/>
          <w:lang w:val="en" w:eastAsia="en-SG"/>
        </w:rPr>
        <w:t xml:space="preserve"> is not a registered person;</w:t>
      </w:r>
    </w:p>
    <w:p w14:paraId="3E890FE0" w14:textId="7B476994"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provides (whether or not to the person making the supply) any information for the purpose of the supply; and</w:t>
      </w:r>
    </w:p>
    <w:p w14:paraId="586FC211" w14:textId="62E188B9"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wilfully provides the information with intent to induce the person making the supply into making a determination that —</w:t>
      </w:r>
    </w:p>
    <w:p w14:paraId="6A7D7735" w14:textId="64A696C5"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r>
      <w:r w:rsidR="00CA3724" w:rsidRPr="00C32932">
        <w:rPr>
          <w:rFonts w:ascii="Times New Roman" w:eastAsia="Times New Roman" w:hAnsi="Times New Roman" w:cs="Times New Roman"/>
          <w:sz w:val="26"/>
          <w:szCs w:val="26"/>
          <w:highlight w:val="yellow"/>
          <w:lang w:val="en" w:eastAsia="en-SG"/>
        </w:rPr>
        <w:t>where the supply is a supply of services,</w:t>
      </w:r>
      <w:r w:rsidR="00CA3724"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does not belong in Singapore for purposes of the supply; or</w:t>
      </w:r>
    </w:p>
    <w:p w14:paraId="607693A7" w14:textId="43967256"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is a registered person.</w:t>
      </w:r>
    </w:p>
    <w:p w14:paraId="10ACFAE8" w14:textId="77777777" w:rsidR="006A4C92" w:rsidRPr="00C32932" w:rsidRDefault="006A4C92" w:rsidP="00C66A2A">
      <w:pPr>
        <w:spacing w:after="120" w:line="240" w:lineRule="auto"/>
        <w:ind w:firstLine="288"/>
        <w:jc w:val="both"/>
        <w:rPr>
          <w:rFonts w:ascii="Times New Roman" w:eastAsia="Times New Roman" w:hAnsi="Times New Roman" w:cs="Times New Roman"/>
          <w:sz w:val="26"/>
          <w:szCs w:val="26"/>
          <w:lang w:val="en" w:eastAsia="en-SG"/>
        </w:rPr>
      </w:pPr>
      <w:bookmarkStart w:id="140" w:name="pr62B-ps2-."/>
      <w:bookmarkEnd w:id="140"/>
      <w:r w:rsidRPr="00C32932">
        <w:rPr>
          <w:rFonts w:ascii="Times New Roman" w:eastAsia="Times New Roman" w:hAnsi="Times New Roman" w:cs="Times New Roman"/>
          <w:sz w:val="26"/>
          <w:szCs w:val="26"/>
          <w:lang w:val="en" w:eastAsia="en-SG"/>
        </w:rPr>
        <w:t>(2)  For the purpose of subsection (1), where —</w:t>
      </w:r>
    </w:p>
    <w:p w14:paraId="5C4E884C" w14:textId="7319706D"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purchases the supply using a device; and</w:t>
      </w:r>
    </w:p>
    <w:p w14:paraId="6183D62F" w14:textId="31FB014E"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 xml:space="preserve">a mobile country code, an IP address or other information identifies the physical location of the device at the time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xml:space="preserve"> makes the purchase,</w:t>
      </w:r>
    </w:p>
    <w:p w14:paraId="19BCBFB0" w14:textId="77777777" w:rsidR="006A4C92" w:rsidRPr="00C32932" w:rsidRDefault="006A4C92" w:rsidP="00C66A2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then </w:t>
      </w:r>
      <w:r w:rsidRPr="00C32932">
        <w:rPr>
          <w:rFonts w:ascii="Times New Roman" w:eastAsia="Times New Roman" w:hAnsi="Times New Roman" w:cs="Times New Roman"/>
          <w:i/>
          <w:iCs/>
          <w:sz w:val="26"/>
          <w:szCs w:val="26"/>
          <w:lang w:val="en" w:eastAsia="en-SG"/>
        </w:rPr>
        <w:t>X</w:t>
      </w:r>
      <w:r w:rsidRPr="00C32932">
        <w:rPr>
          <w:rFonts w:ascii="Times New Roman" w:eastAsia="Times New Roman" w:hAnsi="Times New Roman" w:cs="Times New Roman"/>
          <w:sz w:val="26"/>
          <w:szCs w:val="26"/>
          <w:lang w:val="en" w:eastAsia="en-SG"/>
        </w:rPr>
        <w:t>, in using the device, is treated as providing information as to that physical location.</w:t>
      </w:r>
    </w:p>
    <w:p w14:paraId="7C15CFE3" w14:textId="77777777" w:rsidR="006A4C92" w:rsidRPr="00C32932" w:rsidRDefault="006A4C92" w:rsidP="00C66A2A">
      <w:pPr>
        <w:spacing w:after="120" w:line="240" w:lineRule="auto"/>
        <w:ind w:firstLine="288"/>
        <w:jc w:val="both"/>
        <w:rPr>
          <w:rFonts w:ascii="Times New Roman" w:eastAsia="Times New Roman" w:hAnsi="Times New Roman" w:cs="Times New Roman"/>
          <w:sz w:val="26"/>
          <w:szCs w:val="26"/>
          <w:lang w:val="en" w:eastAsia="en-SG"/>
        </w:rPr>
      </w:pPr>
      <w:bookmarkStart w:id="141" w:name="pr62B-ps3-."/>
      <w:bookmarkEnd w:id="141"/>
      <w:r w:rsidRPr="00C32932">
        <w:rPr>
          <w:rFonts w:ascii="Times New Roman" w:eastAsia="Times New Roman" w:hAnsi="Times New Roman" w:cs="Times New Roman"/>
          <w:sz w:val="26"/>
          <w:szCs w:val="26"/>
          <w:lang w:val="en" w:eastAsia="en-SG"/>
        </w:rPr>
        <w:t>(3)  A person who is guilty of an offence under subsection (1) shall on conviction —</w:t>
      </w:r>
    </w:p>
    <w:p w14:paraId="6F59F49F" w14:textId="093A22FF"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be punished with a fine equal to 3 times the amount of the tax undercharged on the supply in consequence of the person making the supply having been induced as mentioned in subsection (1)(</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 or which would have been undercharged if the person making the supply had been so induced; and</w:t>
      </w:r>
    </w:p>
    <w:p w14:paraId="6F9717EA" w14:textId="165D3368" w:rsidR="006A4C92" w:rsidRPr="00C32932" w:rsidRDefault="006A4C92"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also be liable to —</w:t>
      </w:r>
    </w:p>
    <w:p w14:paraId="50C5FA9E" w14:textId="1089DB0D"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Pr="00C32932">
        <w:rPr>
          <w:rFonts w:ascii="Times New Roman" w:eastAsia="Times New Roman" w:hAnsi="Times New Roman" w:cs="Times New Roman"/>
          <w:sz w:val="26"/>
          <w:szCs w:val="26"/>
          <w:lang w:val="en" w:eastAsia="en-SG"/>
        </w:rPr>
        <w:tab/>
        <w:t>a further fine not exceeding $10,000; or</w:t>
      </w:r>
    </w:p>
    <w:p w14:paraId="4E4A47A5" w14:textId="13A53307" w:rsidR="006A4C92" w:rsidRPr="00C32932" w:rsidRDefault="006A4C92" w:rsidP="00C66A2A">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(ii)</w:t>
      </w:r>
      <w:r w:rsidRPr="00C32932">
        <w:rPr>
          <w:rFonts w:ascii="Times New Roman" w:eastAsia="Times New Roman" w:hAnsi="Times New Roman" w:cs="Times New Roman"/>
          <w:sz w:val="26"/>
          <w:szCs w:val="26"/>
          <w:lang w:val="en" w:eastAsia="en-SG"/>
        </w:rPr>
        <w:tab/>
        <w:t>imprisonment for a term not exceeding 7 years,</w:t>
      </w:r>
    </w:p>
    <w:p w14:paraId="12AB6A19" w14:textId="77777777" w:rsidR="006A4C92" w:rsidRPr="00C32932" w:rsidRDefault="006A4C92" w:rsidP="00C66A2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or to both. </w:t>
      </w:r>
    </w:p>
    <w:p w14:paraId="33CFA922" w14:textId="4098437C" w:rsidR="006A4C92" w:rsidRPr="00C32932" w:rsidRDefault="006A4C92" w:rsidP="00C66A2A">
      <w:pPr>
        <w:spacing w:after="120" w:line="240" w:lineRule="auto"/>
        <w:jc w:val="both"/>
        <w:rPr>
          <w:rFonts w:ascii="Times New Roman" w:eastAsia="Times New Roman" w:hAnsi="Times New Roman" w:cs="Times New Roman"/>
          <w:sz w:val="26"/>
          <w:szCs w:val="26"/>
          <w:lang w:val="en" w:eastAsia="en-SG"/>
        </w:rPr>
      </w:pPr>
    </w:p>
    <w:p w14:paraId="02A3434E" w14:textId="77777777" w:rsidR="00852996" w:rsidRPr="00C32932" w:rsidRDefault="00CA3724" w:rsidP="00C66A2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2901B382" w14:textId="77777777" w:rsidR="00852996" w:rsidRPr="00C32932" w:rsidRDefault="00852996" w:rsidP="00C66A2A">
      <w:pPr>
        <w:spacing w:after="120" w:line="240" w:lineRule="auto"/>
        <w:jc w:val="both"/>
        <w:rPr>
          <w:rFonts w:ascii="Times New Roman" w:eastAsia="Times New Roman" w:hAnsi="Times New Roman" w:cs="Times New Roman"/>
          <w:sz w:val="26"/>
          <w:szCs w:val="26"/>
          <w:lang w:val="en" w:eastAsia="en-SG"/>
        </w:rPr>
      </w:pPr>
    </w:p>
    <w:p w14:paraId="61EC860F" w14:textId="788ACF9F" w:rsidR="00CA3724" w:rsidRPr="00C32932" w:rsidRDefault="00CA3724" w:rsidP="00C66A2A">
      <w:pPr>
        <w:spacing w:after="120" w:line="240" w:lineRule="auto"/>
        <w:rPr>
          <w:rFonts w:ascii="Times New Roman" w:eastAsia="Times New Roman" w:hAnsi="Times New Roman" w:cs="Times New Roman"/>
          <w:b/>
          <w:bCs/>
          <w:sz w:val="26"/>
          <w:szCs w:val="26"/>
          <w:lang w:val="en" w:eastAsia="en-SG"/>
        </w:rPr>
      </w:pPr>
      <w:bookmarkStart w:id="142" w:name="pr91-he-."/>
      <w:bookmarkEnd w:id="142"/>
      <w:r w:rsidRPr="00C32932">
        <w:rPr>
          <w:rFonts w:ascii="Times New Roman" w:eastAsia="Times New Roman" w:hAnsi="Times New Roman" w:cs="Times New Roman"/>
          <w:b/>
          <w:bCs/>
          <w:sz w:val="26"/>
          <w:szCs w:val="26"/>
          <w:lang w:val="en" w:eastAsia="en-SG"/>
        </w:rPr>
        <w:t>Temporary arrangements for Seventh Schedule supplies and reverse charge supplie</w:t>
      </w:r>
      <w:r w:rsidR="00AE0517" w:rsidRPr="00C32932">
        <w:rPr>
          <w:rFonts w:ascii="Times New Roman" w:eastAsia="Times New Roman" w:hAnsi="Times New Roman" w:cs="Times New Roman"/>
          <w:b/>
          <w:bCs/>
          <w:sz w:val="26"/>
          <w:szCs w:val="26"/>
          <w:lang w:val="en" w:eastAsia="en-SG"/>
        </w:rPr>
        <w:t>s</w:t>
      </w:r>
      <w:r w:rsidRPr="00C32932">
        <w:rPr>
          <w:rFonts w:ascii="Times New Roman" w:eastAsia="Times New Roman" w:hAnsi="Times New Roman" w:cs="Times New Roman"/>
          <w:b/>
          <w:bCs/>
          <w:sz w:val="26"/>
          <w:szCs w:val="26"/>
          <w:lang w:val="en" w:eastAsia="en-SG"/>
        </w:rPr>
        <w:t>: registration</w:t>
      </w:r>
    </w:p>
    <w:p w14:paraId="1C09F149" w14:textId="77777777" w:rsidR="00CA3724" w:rsidRPr="00C32932" w:rsidRDefault="00CA3724" w:rsidP="00C66A2A">
      <w:pPr>
        <w:spacing w:after="120" w:line="240" w:lineRule="auto"/>
        <w:ind w:firstLine="284"/>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b/>
          <w:bCs/>
          <w:sz w:val="26"/>
          <w:szCs w:val="26"/>
          <w:lang w:val="en" w:eastAsia="en-SG"/>
        </w:rPr>
        <w:t>91.</w:t>
      </w:r>
      <w:bookmarkStart w:id="143" w:name="pr91-ps1-."/>
      <w:bookmarkEnd w:id="143"/>
      <w:r w:rsidRPr="00C32932">
        <w:rPr>
          <w:rFonts w:ascii="Times New Roman" w:eastAsia="Times New Roman" w:hAnsi="Times New Roman" w:cs="Times New Roman"/>
          <w:sz w:val="26"/>
          <w:szCs w:val="26"/>
          <w:lang w:val="en" w:eastAsia="en-SG"/>
        </w:rPr>
        <w:t>—(1)  Where, on or before 22 October 2019, a person has reasonable grounds for believing that he will be liable on 1 January 2020 to be registered —</w:t>
      </w:r>
    </w:p>
    <w:p w14:paraId="1EB3AF71" w14:textId="63AE7A70" w:rsidR="00CA3724" w:rsidRPr="00C32932" w:rsidRDefault="00CA3724"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virtue of paragraph 1A(1)(</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of the First Schedule; or</w:t>
      </w:r>
    </w:p>
    <w:p w14:paraId="0DC7899C" w14:textId="379C0144" w:rsidR="00CA3724" w:rsidRPr="00C32932" w:rsidRDefault="00CA3724" w:rsidP="00C66A2A">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virtue of paragraph 1B(1)(</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of the First Schedule,</w:t>
      </w:r>
    </w:p>
    <w:p w14:paraId="3AF6DE65" w14:textId="1656842A" w:rsidR="00CA3724" w:rsidRPr="00C32932" w:rsidRDefault="00CA3724" w:rsidP="00C66A2A">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the person must notify the Comptroller of that fact within the period between 1 October 2019 and 1 November 2019 (both dates inclusive), or within such longer time as the </w:t>
      </w:r>
      <w:r w:rsidRPr="00C32932">
        <w:rPr>
          <w:rFonts w:ascii="Times New Roman" w:eastAsia="Times New Roman" w:hAnsi="Times New Roman" w:cs="Times New Roman"/>
          <w:sz w:val="26"/>
          <w:szCs w:val="26"/>
          <w:lang w:val="en" w:eastAsia="en-SG"/>
        </w:rPr>
        <w:lastRenderedPageBreak/>
        <w:t>Comptroller may allow, and the Comptroller must register the person with effect from 1 January 2020.</w:t>
      </w:r>
    </w:p>
    <w:p w14:paraId="66F7F0A2" w14:textId="11228591" w:rsidR="00B03A87" w:rsidRPr="00C32932" w:rsidRDefault="00CA3724" w:rsidP="00CA3724">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(1A)  Where, on or befor</w:t>
      </w:r>
      <w:r w:rsidR="00E322E6" w:rsidRPr="00C32932">
        <w:rPr>
          <w:rFonts w:ascii="Times New Roman" w:eastAsia="Calibri" w:hAnsi="Times New Roman" w:cs="Times New Roman"/>
          <w:sz w:val="26"/>
          <w:szCs w:val="26"/>
          <w:highlight w:val="yellow"/>
        </w:rPr>
        <w:t xml:space="preserve">e </w:t>
      </w:r>
      <w:r w:rsidR="00894D88" w:rsidRPr="00C32932">
        <w:rPr>
          <w:rFonts w:ascii="Times New Roman" w:eastAsia="Calibri" w:hAnsi="Times New Roman" w:cs="Times New Roman"/>
          <w:bCs/>
          <w:sz w:val="26"/>
          <w:szCs w:val="26"/>
          <w:highlight w:val="yellow"/>
        </w:rPr>
        <w:t>23</w:t>
      </w:r>
      <w:r w:rsidR="00E322E6" w:rsidRPr="00C32932">
        <w:rPr>
          <w:rFonts w:ascii="Times New Roman" w:eastAsia="Calibri" w:hAnsi="Times New Roman" w:cs="Times New Roman"/>
          <w:bCs/>
          <w:sz w:val="26"/>
          <w:szCs w:val="26"/>
          <w:highlight w:val="yellow"/>
        </w:rPr>
        <w:t xml:space="preserve"> S</w:t>
      </w:r>
      <w:r w:rsidRPr="00C32932">
        <w:rPr>
          <w:rFonts w:ascii="Times New Roman" w:eastAsia="Calibri" w:hAnsi="Times New Roman" w:cs="Times New Roman"/>
          <w:bCs/>
          <w:sz w:val="26"/>
          <w:szCs w:val="26"/>
          <w:highlight w:val="yellow"/>
        </w:rPr>
        <w:t>eptember 2022</w:t>
      </w:r>
      <w:r w:rsidRPr="00C32932">
        <w:rPr>
          <w:rFonts w:ascii="Times New Roman" w:eastAsia="Calibri" w:hAnsi="Times New Roman" w:cs="Times New Roman"/>
          <w:sz w:val="26"/>
          <w:szCs w:val="26"/>
          <w:highlight w:val="yellow"/>
        </w:rPr>
        <w:t xml:space="preserve">, </w:t>
      </w:r>
      <w:r w:rsidR="00371FBC" w:rsidRPr="00C32932">
        <w:rPr>
          <w:rFonts w:ascii="Times New Roman" w:eastAsia="Calibri" w:hAnsi="Times New Roman" w:cs="Times New Roman"/>
          <w:sz w:val="26"/>
          <w:szCs w:val="26"/>
          <w:highlight w:val="yellow"/>
          <w:lang w:eastAsia="en-SG"/>
        </w:rPr>
        <w:t xml:space="preserve">as a result of the inclusion </w:t>
      </w:r>
      <w:r w:rsidR="00B03A87" w:rsidRPr="00C32932">
        <w:rPr>
          <w:rFonts w:ascii="Times New Roman" w:eastAsia="Calibri" w:hAnsi="Times New Roman" w:cs="Times New Roman"/>
          <w:sz w:val="26"/>
          <w:szCs w:val="26"/>
          <w:highlight w:val="yellow"/>
          <w:lang w:eastAsia="en-SG"/>
        </w:rPr>
        <w:t xml:space="preserve">in the total value of a person’s taxable supplies </w:t>
      </w:r>
      <w:r w:rsidR="00371FBC" w:rsidRPr="00C32932">
        <w:rPr>
          <w:rFonts w:ascii="Times New Roman" w:eastAsia="Calibri" w:hAnsi="Times New Roman" w:cs="Times New Roman"/>
          <w:sz w:val="26"/>
          <w:szCs w:val="26"/>
          <w:highlight w:val="yellow"/>
          <w:lang w:eastAsia="en-SG"/>
        </w:rPr>
        <w:t xml:space="preserve">of </w:t>
      </w:r>
      <w:r w:rsidR="009A51D9" w:rsidRPr="00C32932">
        <w:rPr>
          <w:rFonts w:ascii="Times New Roman" w:eastAsia="Calibri" w:hAnsi="Times New Roman" w:cs="Times New Roman"/>
          <w:sz w:val="26"/>
          <w:szCs w:val="26"/>
          <w:highlight w:val="yellow"/>
          <w:lang w:eastAsia="en-SG"/>
        </w:rPr>
        <w:t>the values of the following supplies of the person:</w:t>
      </w:r>
    </w:p>
    <w:p w14:paraId="0F6A6F48" w14:textId="26607F49"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r>
      <w:r w:rsidR="00371FBC" w:rsidRPr="00C32932">
        <w:rPr>
          <w:rFonts w:ascii="Times New Roman" w:eastAsia="Calibri" w:hAnsi="Times New Roman" w:cs="Times New Roman"/>
          <w:sz w:val="26"/>
          <w:szCs w:val="26"/>
          <w:highlight w:val="yellow"/>
          <w:lang w:eastAsia="en-SG"/>
        </w:rPr>
        <w:t>Seventh Schedule supplies of goods</w:t>
      </w:r>
      <w:r w:rsidRPr="00C32932">
        <w:rPr>
          <w:rFonts w:ascii="Times New Roman" w:eastAsia="Calibri" w:hAnsi="Times New Roman" w:cs="Times New Roman"/>
          <w:sz w:val="26"/>
          <w:szCs w:val="26"/>
          <w:highlight w:val="yellow"/>
          <w:lang w:eastAsia="en-SG"/>
        </w:rPr>
        <w:t>;</w:t>
      </w:r>
    </w:p>
    <w:p w14:paraId="3735962C" w14:textId="0B005C11"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r>
      <w:r w:rsidR="007C053E" w:rsidRPr="00C32932">
        <w:rPr>
          <w:rFonts w:ascii="Times New Roman" w:eastAsia="Calibri" w:hAnsi="Times New Roman" w:cs="Times New Roman"/>
          <w:sz w:val="26"/>
          <w:szCs w:val="26"/>
          <w:highlight w:val="yellow"/>
          <w:lang w:eastAsia="en-SG"/>
        </w:rPr>
        <w:t>new Seventh Schedule supplies o</w:t>
      </w:r>
      <w:r w:rsidR="0070055F" w:rsidRPr="00C32932">
        <w:rPr>
          <w:rFonts w:ascii="Times New Roman" w:eastAsia="Calibri" w:hAnsi="Times New Roman" w:cs="Times New Roman"/>
          <w:sz w:val="26"/>
          <w:szCs w:val="26"/>
          <w:highlight w:val="yellow"/>
          <w:lang w:eastAsia="en-SG"/>
        </w:rPr>
        <w:t>f</w:t>
      </w:r>
      <w:r w:rsidR="007C053E" w:rsidRPr="00C32932">
        <w:rPr>
          <w:rFonts w:ascii="Times New Roman" w:eastAsia="Calibri" w:hAnsi="Times New Roman" w:cs="Times New Roman"/>
          <w:sz w:val="26"/>
          <w:szCs w:val="26"/>
          <w:highlight w:val="yellow"/>
          <w:lang w:eastAsia="en-SG"/>
        </w:rPr>
        <w:t xml:space="preserve"> services</w:t>
      </w:r>
      <w:r w:rsidRPr="00C32932">
        <w:rPr>
          <w:rFonts w:ascii="Times New Roman" w:eastAsia="Calibri" w:hAnsi="Times New Roman" w:cs="Times New Roman"/>
          <w:sz w:val="26"/>
          <w:szCs w:val="26"/>
          <w:highlight w:val="yellow"/>
          <w:lang w:eastAsia="en-SG"/>
        </w:rPr>
        <w:t>;</w:t>
      </w:r>
    </w:p>
    <w:p w14:paraId="47EE5CDE" w14:textId="24F19C7F"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c</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r>
      <w:r w:rsidR="007C053E" w:rsidRPr="00C32932">
        <w:rPr>
          <w:rFonts w:ascii="Times New Roman" w:eastAsia="Calibri" w:hAnsi="Times New Roman" w:cs="Times New Roman"/>
          <w:sz w:val="26"/>
          <w:szCs w:val="26"/>
          <w:highlight w:val="yellow"/>
          <w:lang w:eastAsia="en-SG"/>
        </w:rPr>
        <w:t xml:space="preserve">supplies of distantly taxable goods </w:t>
      </w:r>
      <w:r w:rsidRPr="00C32932">
        <w:rPr>
          <w:rFonts w:ascii="Times New Roman" w:eastAsia="Calibri" w:hAnsi="Times New Roman" w:cs="Times New Roman"/>
          <w:sz w:val="26"/>
          <w:szCs w:val="26"/>
          <w:highlight w:val="yellow"/>
          <w:lang w:eastAsia="en-SG"/>
        </w:rPr>
        <w:t>that</w:t>
      </w:r>
      <w:r w:rsidR="007C053E" w:rsidRPr="00C32932">
        <w:rPr>
          <w:rFonts w:ascii="Times New Roman" w:eastAsia="Calibri" w:hAnsi="Times New Roman" w:cs="Times New Roman"/>
          <w:sz w:val="26"/>
          <w:szCs w:val="26"/>
          <w:highlight w:val="yellow"/>
          <w:lang w:eastAsia="en-SG"/>
        </w:rPr>
        <w:t xml:space="preserve"> </w:t>
      </w:r>
      <w:r w:rsidR="000843C3" w:rsidRPr="00C32932">
        <w:rPr>
          <w:rFonts w:ascii="Times New Roman" w:eastAsia="Calibri" w:hAnsi="Times New Roman" w:cs="Times New Roman"/>
          <w:sz w:val="26"/>
          <w:szCs w:val="26"/>
          <w:highlight w:val="yellow"/>
          <w:lang w:eastAsia="en-SG"/>
        </w:rPr>
        <w:t xml:space="preserve">give </w:t>
      </w:r>
      <w:r w:rsidR="007C053E" w:rsidRPr="00C32932">
        <w:rPr>
          <w:rFonts w:ascii="Times New Roman" w:eastAsia="Calibri" w:hAnsi="Times New Roman" w:cs="Times New Roman"/>
          <w:sz w:val="26"/>
          <w:szCs w:val="26"/>
          <w:highlight w:val="yellow"/>
          <w:lang w:eastAsia="en-SG"/>
        </w:rPr>
        <w:t>rise to reverse charge supplies</w:t>
      </w:r>
      <w:r w:rsidRPr="00C32932">
        <w:rPr>
          <w:rFonts w:ascii="Times New Roman" w:eastAsia="Calibri" w:hAnsi="Times New Roman" w:cs="Times New Roman"/>
          <w:sz w:val="26"/>
          <w:szCs w:val="26"/>
          <w:highlight w:val="yellow"/>
          <w:lang w:eastAsia="en-SG"/>
        </w:rPr>
        <w:t>,</w:t>
      </w:r>
    </w:p>
    <w:p w14:paraId="7D9BEA64" w14:textId="44D03DA6" w:rsidR="00CA3724" w:rsidRPr="00C32932" w:rsidRDefault="00B03A87" w:rsidP="00B03A87">
      <w:pPr>
        <w:spacing w:after="120" w:line="240" w:lineRule="auto"/>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the</w:t>
      </w:r>
      <w:r w:rsidR="00CA3724" w:rsidRPr="00C32932">
        <w:rPr>
          <w:rFonts w:ascii="Times New Roman" w:eastAsia="Calibri" w:hAnsi="Times New Roman" w:cs="Times New Roman"/>
          <w:sz w:val="26"/>
          <w:szCs w:val="26"/>
          <w:highlight w:val="yellow"/>
        </w:rPr>
        <w:t xml:space="preserve"> person has reasonable grounds for believing that the person will be liable on 1</w:t>
      </w:r>
      <w:r w:rsidR="009A51D9" w:rsidRPr="00C32932">
        <w:rPr>
          <w:rFonts w:ascii="Times New Roman" w:eastAsia="Calibri" w:hAnsi="Times New Roman" w:cs="Times New Roman"/>
          <w:sz w:val="26"/>
          <w:szCs w:val="26"/>
          <w:highlight w:val="yellow"/>
        </w:rPr>
        <w:t> </w:t>
      </w:r>
      <w:r w:rsidR="00CA3724" w:rsidRPr="00C32932">
        <w:rPr>
          <w:rFonts w:ascii="Times New Roman" w:eastAsia="Calibri" w:hAnsi="Times New Roman" w:cs="Times New Roman"/>
          <w:sz w:val="26"/>
          <w:szCs w:val="26"/>
          <w:highlight w:val="yellow"/>
        </w:rPr>
        <w:t>January 2023 to be registered —</w:t>
      </w:r>
    </w:p>
    <w:p w14:paraId="68B69BE9" w14:textId="465C46DA" w:rsidR="00CA3724" w:rsidRPr="00C32932" w:rsidRDefault="00CA3724" w:rsidP="00CA3724">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iCs/>
          <w:sz w:val="26"/>
          <w:szCs w:val="26"/>
          <w:highlight w:val="yellow"/>
          <w:lang w:eastAsia="en-SG"/>
        </w:rPr>
        <w:t>d</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by virtue of paragraph 1(1)(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xml:space="preserve">) of the First Schedule; </w:t>
      </w:r>
    </w:p>
    <w:p w14:paraId="40881D4D" w14:textId="555C6798" w:rsidR="00CA3724" w:rsidRPr="00C32932" w:rsidRDefault="00CA3724" w:rsidP="00CA3724">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sz w:val="26"/>
          <w:szCs w:val="26"/>
          <w:highlight w:val="yellow"/>
          <w:lang w:eastAsia="en-SG"/>
        </w:rPr>
        <w:t>e</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by virtue of paragraph 1A(1)(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of the First Schedule; or</w:t>
      </w:r>
    </w:p>
    <w:p w14:paraId="40D8DCC7" w14:textId="59C312FF" w:rsidR="00CA3724" w:rsidRPr="00C32932" w:rsidRDefault="00CA3724" w:rsidP="00CA3724">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sz w:val="26"/>
          <w:szCs w:val="26"/>
          <w:highlight w:val="yellow"/>
          <w:lang w:eastAsia="en-SG"/>
        </w:rPr>
        <w:t>f</w:t>
      </w:r>
      <w:r w:rsidRPr="00C32932">
        <w:rPr>
          <w:rFonts w:ascii="Times New Roman" w:eastAsia="Calibri"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Pr="00C32932">
        <w:rPr>
          <w:rFonts w:ascii="Times New Roman" w:eastAsia="Calibri" w:hAnsi="Times New Roman" w:cs="Times New Roman"/>
          <w:sz w:val="26"/>
          <w:szCs w:val="26"/>
          <w:highlight w:val="yellow"/>
          <w:lang w:eastAsia="en-SG"/>
        </w:rPr>
        <w:t>by virtue of paragraph 1B(1)(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of the First Schedule,</w:t>
      </w:r>
    </w:p>
    <w:p w14:paraId="5CAF7142" w14:textId="2CD3954B" w:rsidR="00CA3724" w:rsidRPr="00C32932" w:rsidRDefault="00CA3724" w:rsidP="00CA3724">
      <w:pPr>
        <w:spacing w:after="120" w:line="240" w:lineRule="auto"/>
        <w:jc w:val="both"/>
        <w:rPr>
          <w:rFonts w:ascii="Times New Roman" w:eastAsia="Calibri" w:hAnsi="Times New Roman" w:cs="Times New Roman"/>
          <w:sz w:val="26"/>
          <w:szCs w:val="26"/>
          <w:lang w:eastAsia="en-SG"/>
        </w:rPr>
      </w:pPr>
      <w:r w:rsidRPr="00C32932">
        <w:rPr>
          <w:rFonts w:ascii="Times New Roman" w:eastAsia="Calibri" w:hAnsi="Times New Roman" w:cs="Times New Roman"/>
          <w:sz w:val="26"/>
          <w:szCs w:val="26"/>
          <w:highlight w:val="yellow"/>
        </w:rPr>
        <w:t xml:space="preserve">the person must notify the </w:t>
      </w:r>
      <w:r w:rsidRPr="00C32932">
        <w:rPr>
          <w:rFonts w:ascii="Times New Roman" w:eastAsia="Calibri" w:hAnsi="Times New Roman" w:cs="Times New Roman"/>
          <w:sz w:val="26"/>
          <w:szCs w:val="26"/>
          <w:highlight w:val="yellow"/>
          <w:lang w:eastAsia="en-SG"/>
        </w:rPr>
        <w:t>Comptroller of that fact within the period between 1 September 2022 and 1 October 2022 (both dates inclusive), or within such longer time as the Comptroller may allow, and the Comptroller must register the person with effect from 1 January 2023.</w:t>
      </w:r>
    </w:p>
    <w:p w14:paraId="342914D0" w14:textId="77777777" w:rsidR="00CA3724" w:rsidRPr="00C32932" w:rsidRDefault="00CA3724" w:rsidP="00CA3724">
      <w:pPr>
        <w:spacing w:after="120" w:line="240" w:lineRule="auto"/>
        <w:ind w:firstLine="288"/>
        <w:jc w:val="both"/>
        <w:rPr>
          <w:rFonts w:ascii="Times New Roman" w:eastAsia="Times New Roman" w:hAnsi="Times New Roman" w:cs="Times New Roman"/>
          <w:sz w:val="26"/>
          <w:szCs w:val="26"/>
          <w:lang w:val="en" w:eastAsia="en-SG"/>
        </w:rPr>
      </w:pPr>
      <w:bookmarkStart w:id="144" w:name="pr91-ps2-."/>
      <w:bookmarkEnd w:id="144"/>
      <w:r w:rsidRPr="00C32932">
        <w:rPr>
          <w:rFonts w:ascii="Times New Roman" w:eastAsia="Times New Roman" w:hAnsi="Times New Roman" w:cs="Times New Roman"/>
          <w:sz w:val="26"/>
          <w:szCs w:val="26"/>
          <w:lang w:val="en" w:eastAsia="en-SG"/>
        </w:rPr>
        <w:t>(2)  Where, during the period from 23 October 2019 to 31 December 2019 (both dates inclusive), a person has reasonable grounds for believing that he will be liable on 1 January 2020 to be registered —</w:t>
      </w:r>
    </w:p>
    <w:p w14:paraId="354A5832" w14:textId="01BC7075" w:rsidR="00CA3724" w:rsidRPr="00C32932" w:rsidRDefault="00CA3724" w:rsidP="00CA372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virtue of paragraph 1A(1)(</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of the First Schedule; or</w:t>
      </w:r>
    </w:p>
    <w:p w14:paraId="452530B6" w14:textId="3532E2B1" w:rsidR="00CA3724" w:rsidRPr="00C32932" w:rsidRDefault="00CA3724" w:rsidP="00CA372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virtue of paragraph 1B(1)(</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of the First Schedule,</w:t>
      </w:r>
    </w:p>
    <w:p w14:paraId="3ECA87A4" w14:textId="210EDB16" w:rsidR="00CA3724" w:rsidRPr="00C32932" w:rsidRDefault="00CA3724" w:rsidP="00CA3724">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 person must notify the Comptroller of that fact no later than 31 January 2020, or within such longer time as the Comptroller may allow, and the Comptroller must register the person with effect from 1 February 2020 or from such earlier date as may be agreed between the Comptroller and that person.</w:t>
      </w:r>
    </w:p>
    <w:p w14:paraId="36CF96B5" w14:textId="206AE83B" w:rsidR="00B03A87" w:rsidRPr="00C32932" w:rsidRDefault="00CA3724" w:rsidP="00B03A87">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(3)  Where, during the period fro</w:t>
      </w:r>
      <w:r w:rsidR="002D78B1" w:rsidRPr="00C32932">
        <w:rPr>
          <w:rFonts w:ascii="Times New Roman" w:eastAsia="Calibri" w:hAnsi="Times New Roman" w:cs="Times New Roman"/>
          <w:sz w:val="26"/>
          <w:szCs w:val="26"/>
          <w:highlight w:val="yellow"/>
        </w:rPr>
        <w:t xml:space="preserve">m </w:t>
      </w:r>
      <w:r w:rsidR="001D4901" w:rsidRPr="00C32932">
        <w:rPr>
          <w:rFonts w:ascii="Times New Roman" w:eastAsia="Calibri" w:hAnsi="Times New Roman" w:cs="Times New Roman"/>
          <w:bCs/>
          <w:sz w:val="26"/>
          <w:szCs w:val="26"/>
          <w:highlight w:val="yellow"/>
        </w:rPr>
        <w:t>24</w:t>
      </w:r>
      <w:r w:rsidR="002D78B1" w:rsidRPr="00C32932">
        <w:rPr>
          <w:rFonts w:ascii="Times New Roman" w:eastAsia="Calibri" w:hAnsi="Times New Roman" w:cs="Times New Roman"/>
          <w:bCs/>
          <w:sz w:val="26"/>
          <w:szCs w:val="26"/>
          <w:highlight w:val="yellow"/>
        </w:rPr>
        <w:t xml:space="preserve"> S</w:t>
      </w:r>
      <w:r w:rsidRPr="00C32932">
        <w:rPr>
          <w:rFonts w:ascii="Times New Roman" w:eastAsia="Calibri" w:hAnsi="Times New Roman" w:cs="Times New Roman"/>
          <w:bCs/>
          <w:sz w:val="26"/>
          <w:szCs w:val="26"/>
          <w:highlight w:val="yellow"/>
        </w:rPr>
        <w:t>eptember 2022 to 31 December 2022</w:t>
      </w:r>
      <w:r w:rsidRPr="00C32932">
        <w:rPr>
          <w:rFonts w:ascii="Times New Roman" w:eastAsia="Calibri" w:hAnsi="Times New Roman" w:cs="Times New Roman"/>
          <w:sz w:val="26"/>
          <w:szCs w:val="26"/>
          <w:highlight w:val="yellow"/>
        </w:rPr>
        <w:t xml:space="preserve"> (both dates inclusive), </w:t>
      </w:r>
      <w:r w:rsidR="00371FBC" w:rsidRPr="00C32932">
        <w:rPr>
          <w:rFonts w:ascii="Times New Roman" w:eastAsia="Calibri" w:hAnsi="Times New Roman" w:cs="Times New Roman"/>
          <w:sz w:val="26"/>
          <w:szCs w:val="26"/>
          <w:highlight w:val="yellow"/>
          <w:lang w:eastAsia="en-SG"/>
        </w:rPr>
        <w:t xml:space="preserve">as a result of the inclusion </w:t>
      </w:r>
      <w:r w:rsidR="00B03A87" w:rsidRPr="00C32932">
        <w:rPr>
          <w:rFonts w:ascii="Times New Roman" w:eastAsia="Calibri" w:hAnsi="Times New Roman" w:cs="Times New Roman"/>
          <w:sz w:val="26"/>
          <w:szCs w:val="26"/>
          <w:highlight w:val="yellow"/>
          <w:lang w:eastAsia="en-SG"/>
        </w:rPr>
        <w:t xml:space="preserve">in the total value of a person’s taxable supplies of </w:t>
      </w:r>
      <w:r w:rsidR="009A51D9" w:rsidRPr="00C32932">
        <w:rPr>
          <w:rFonts w:ascii="Times New Roman" w:eastAsia="Calibri" w:hAnsi="Times New Roman" w:cs="Times New Roman"/>
          <w:sz w:val="26"/>
          <w:szCs w:val="26"/>
          <w:highlight w:val="yellow"/>
          <w:lang w:eastAsia="en-SG"/>
        </w:rPr>
        <w:t>the values of the following supplies of the person:</w:t>
      </w:r>
    </w:p>
    <w:p w14:paraId="54D57DBC" w14:textId="2B3893CF"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r>
      <w:r w:rsidRPr="00C32932">
        <w:rPr>
          <w:rFonts w:ascii="Times New Roman" w:eastAsia="Calibri" w:hAnsi="Times New Roman" w:cs="Times New Roman"/>
          <w:sz w:val="26"/>
          <w:szCs w:val="26"/>
          <w:highlight w:val="yellow"/>
          <w:lang w:eastAsia="en-SG"/>
        </w:rPr>
        <w:t>Seventh Schedule supplies of goods;</w:t>
      </w:r>
    </w:p>
    <w:p w14:paraId="1D45894A" w14:textId="6BC2C336"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new Seventh Schedule supplies of services</w:t>
      </w:r>
      <w:r w:rsidRPr="00C32932">
        <w:rPr>
          <w:rFonts w:ascii="Times New Roman" w:eastAsia="Calibri" w:hAnsi="Times New Roman" w:cs="Times New Roman"/>
          <w:sz w:val="26"/>
          <w:szCs w:val="26"/>
          <w:highlight w:val="lightGray"/>
          <w:lang w:eastAsia="en-SG"/>
        </w:rPr>
        <w:t>;</w:t>
      </w:r>
    </w:p>
    <w:p w14:paraId="0FB09641" w14:textId="1558C0E1" w:rsidR="00B03A87" w:rsidRPr="00C32932" w:rsidRDefault="00B03A87" w:rsidP="00B03A8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c</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supplies of distantly taxable goods that </w:t>
      </w:r>
      <w:r w:rsidR="000843C3" w:rsidRPr="00C32932">
        <w:rPr>
          <w:rFonts w:ascii="Times New Roman" w:eastAsia="Calibri" w:hAnsi="Times New Roman" w:cs="Times New Roman"/>
          <w:sz w:val="26"/>
          <w:szCs w:val="26"/>
          <w:highlight w:val="yellow"/>
          <w:lang w:eastAsia="en-SG"/>
        </w:rPr>
        <w:t xml:space="preserve">give </w:t>
      </w:r>
      <w:r w:rsidRPr="00C32932">
        <w:rPr>
          <w:rFonts w:ascii="Times New Roman" w:eastAsia="Calibri" w:hAnsi="Times New Roman" w:cs="Times New Roman"/>
          <w:sz w:val="26"/>
          <w:szCs w:val="26"/>
          <w:highlight w:val="yellow"/>
          <w:lang w:eastAsia="en-SG"/>
        </w:rPr>
        <w:t>rise to reverse charge supplies,</w:t>
      </w:r>
    </w:p>
    <w:p w14:paraId="40651F0B" w14:textId="71EEB067" w:rsidR="00CA3724" w:rsidRPr="00C32932" w:rsidRDefault="00B03A87" w:rsidP="00B03A87">
      <w:pPr>
        <w:spacing w:after="120" w:line="240" w:lineRule="auto"/>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 xml:space="preserve">the </w:t>
      </w:r>
      <w:r w:rsidR="00CA3724" w:rsidRPr="00C32932">
        <w:rPr>
          <w:rFonts w:ascii="Times New Roman" w:eastAsia="Calibri" w:hAnsi="Times New Roman" w:cs="Times New Roman"/>
          <w:sz w:val="26"/>
          <w:szCs w:val="26"/>
          <w:highlight w:val="yellow"/>
        </w:rPr>
        <w:t>person has reasonable grounds for believing that the person will be liable on 1</w:t>
      </w:r>
      <w:r w:rsidR="009A51D9" w:rsidRPr="00C32932">
        <w:rPr>
          <w:rFonts w:ascii="Times New Roman" w:eastAsia="Calibri" w:hAnsi="Times New Roman" w:cs="Times New Roman"/>
          <w:sz w:val="26"/>
          <w:szCs w:val="26"/>
          <w:highlight w:val="yellow"/>
        </w:rPr>
        <w:t> </w:t>
      </w:r>
      <w:r w:rsidR="00CA3724" w:rsidRPr="00C32932">
        <w:rPr>
          <w:rFonts w:ascii="Times New Roman" w:eastAsia="Calibri" w:hAnsi="Times New Roman" w:cs="Times New Roman"/>
          <w:sz w:val="26"/>
          <w:szCs w:val="26"/>
          <w:highlight w:val="yellow"/>
        </w:rPr>
        <w:t>January 2023 to be registered </w:t>
      </w:r>
      <w:bookmarkStart w:id="145" w:name="_Hlk75697465"/>
      <w:r w:rsidR="00CA3724" w:rsidRPr="00C32932">
        <w:rPr>
          <w:rFonts w:ascii="Times New Roman" w:eastAsia="Calibri" w:hAnsi="Times New Roman" w:cs="Times New Roman"/>
          <w:sz w:val="26"/>
          <w:szCs w:val="26"/>
          <w:highlight w:val="yellow"/>
        </w:rPr>
        <w:t>—</w:t>
      </w:r>
      <w:bookmarkEnd w:id="145"/>
    </w:p>
    <w:p w14:paraId="6DF3869B" w14:textId="5AD42F47" w:rsidR="00CA3724" w:rsidRPr="00C32932" w:rsidRDefault="00CA3724" w:rsidP="00CA3724">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iCs/>
          <w:sz w:val="26"/>
          <w:szCs w:val="26"/>
          <w:highlight w:val="yellow"/>
          <w:lang w:eastAsia="en-SG"/>
        </w:rPr>
        <w:t>d</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by virtue of paragraph 1(1)(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xml:space="preserve">) of the First Schedule; </w:t>
      </w:r>
    </w:p>
    <w:p w14:paraId="327FE30B" w14:textId="7C1953E2" w:rsidR="00CA3724" w:rsidRPr="00C32932" w:rsidRDefault="00CA3724" w:rsidP="00CA3724">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sz w:val="26"/>
          <w:szCs w:val="26"/>
          <w:highlight w:val="yellow"/>
          <w:lang w:eastAsia="en-SG"/>
        </w:rPr>
        <w:t>e</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by virtue of paragraph 1A(1)(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of the First Schedule; or</w:t>
      </w:r>
    </w:p>
    <w:p w14:paraId="6F35E4DA" w14:textId="00C6214B" w:rsidR="00CA3724" w:rsidRPr="00C32932" w:rsidRDefault="00CA3724" w:rsidP="00CA3724">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00B03A87" w:rsidRPr="00C32932">
        <w:rPr>
          <w:rFonts w:ascii="Times New Roman" w:eastAsia="Calibri" w:hAnsi="Times New Roman" w:cs="Times New Roman"/>
          <w:i/>
          <w:sz w:val="26"/>
          <w:szCs w:val="26"/>
          <w:highlight w:val="yellow"/>
          <w:lang w:eastAsia="en-SG"/>
        </w:rPr>
        <w:t>f</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by virtue of paragraph 1B(1)(</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 of the First Schedule,</w:t>
      </w:r>
    </w:p>
    <w:p w14:paraId="7B72C575" w14:textId="77777777" w:rsidR="00CA3724" w:rsidRPr="00C32932" w:rsidRDefault="00CA3724" w:rsidP="00CA3724">
      <w:pPr>
        <w:spacing w:after="120" w:line="240" w:lineRule="auto"/>
        <w:jc w:val="both"/>
        <w:rPr>
          <w:rFonts w:ascii="Times New Roman" w:eastAsia="Calibri" w:hAnsi="Times New Roman" w:cs="Times New Roman"/>
          <w:sz w:val="26"/>
          <w:szCs w:val="26"/>
        </w:rPr>
      </w:pPr>
      <w:r w:rsidRPr="00C32932">
        <w:rPr>
          <w:rFonts w:ascii="Times New Roman" w:eastAsia="Calibri" w:hAnsi="Times New Roman" w:cs="Times New Roman"/>
          <w:sz w:val="26"/>
          <w:szCs w:val="26"/>
          <w:highlight w:val="yellow"/>
        </w:rPr>
        <w:lastRenderedPageBreak/>
        <w:t>the person must notify the Comptroller of that fact no later than 31 January 2023, or within such longer time as the Comptroller may allow, and the Comptroller must register the person with effect from 1 February 2023 or from such earlier date as may be agreed between the Comptroller and that person.</w:t>
      </w:r>
    </w:p>
    <w:p w14:paraId="4F5F2DCB" w14:textId="03D9EDF0" w:rsidR="00324ED7" w:rsidRPr="00C32932" w:rsidRDefault="000843C3" w:rsidP="00827172">
      <w:pPr>
        <w:spacing w:after="120" w:line="240" w:lineRule="auto"/>
        <w:ind w:firstLine="288"/>
        <w:jc w:val="both"/>
        <w:rPr>
          <w:rFonts w:ascii="Times New Roman" w:eastAsia="Calibri" w:hAnsi="Times New Roman" w:cs="Times New Roman"/>
          <w:sz w:val="26"/>
          <w:szCs w:val="26"/>
          <w:highlight w:val="yellow"/>
        </w:rPr>
      </w:pPr>
      <w:bookmarkStart w:id="146" w:name="_Hlk74138535"/>
      <w:r w:rsidRPr="00C32932">
        <w:rPr>
          <w:rFonts w:ascii="Times New Roman" w:eastAsia="Calibri" w:hAnsi="Times New Roman" w:cs="Times New Roman"/>
          <w:sz w:val="26"/>
          <w:szCs w:val="26"/>
          <w:highlight w:val="yellow"/>
        </w:rPr>
        <w:t xml:space="preserve">(4)  In this section, “new Seventh Schedule supply of services” means a Seventh Schedule supply of services </w:t>
      </w:r>
      <w:r w:rsidR="00A26C65" w:rsidRPr="00C32932">
        <w:rPr>
          <w:rFonts w:ascii="Times New Roman" w:eastAsia="Calibri" w:hAnsi="Times New Roman" w:cs="Times New Roman"/>
          <w:sz w:val="26"/>
          <w:szCs w:val="26"/>
          <w:highlight w:val="yellow"/>
        </w:rPr>
        <w:t>other than</w:t>
      </w:r>
      <w:r w:rsidR="00D859F6" w:rsidRPr="00C32932">
        <w:rPr>
          <w:rFonts w:ascii="Times New Roman" w:eastAsia="Calibri" w:hAnsi="Times New Roman" w:cs="Times New Roman"/>
          <w:sz w:val="26"/>
          <w:szCs w:val="26"/>
          <w:highlight w:val="yellow"/>
        </w:rPr>
        <w:t xml:space="preserve"> the following:</w:t>
      </w:r>
    </w:p>
    <w:p w14:paraId="78ED9177" w14:textId="217846FD" w:rsidR="00827172" w:rsidRPr="00C32932" w:rsidRDefault="00324ED7" w:rsidP="002F0554">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r>
      <w:r w:rsidR="00D859F6" w:rsidRPr="00C32932">
        <w:rPr>
          <w:rFonts w:ascii="Times New Roman" w:eastAsia="Calibri" w:hAnsi="Times New Roman" w:cs="Times New Roman"/>
          <w:sz w:val="26"/>
          <w:szCs w:val="26"/>
          <w:highlight w:val="yellow"/>
        </w:rPr>
        <w:t xml:space="preserve">services that </w:t>
      </w:r>
      <w:r w:rsidR="00827172" w:rsidRPr="00C32932">
        <w:rPr>
          <w:rFonts w:ascii="Times New Roman" w:eastAsia="Times New Roman" w:hAnsi="Times New Roman" w:cs="Times New Roman"/>
          <w:sz w:val="26"/>
          <w:szCs w:val="26"/>
          <w:highlight w:val="yellow"/>
          <w:lang w:val="en" w:eastAsia="en-SG"/>
        </w:rPr>
        <w:t xml:space="preserve">are supplied over the Internet or other electronic network and the nature of which renders </w:t>
      </w:r>
      <w:r w:rsidR="00AC1C01" w:rsidRPr="00C32932">
        <w:rPr>
          <w:rFonts w:ascii="Times New Roman" w:eastAsia="Times New Roman" w:hAnsi="Times New Roman" w:cs="Times New Roman"/>
          <w:sz w:val="26"/>
          <w:szCs w:val="26"/>
          <w:highlight w:val="yellow"/>
          <w:lang w:val="en" w:eastAsia="en-SG"/>
        </w:rPr>
        <w:t>the</w:t>
      </w:r>
      <w:r w:rsidR="00827172" w:rsidRPr="00C32932">
        <w:rPr>
          <w:rFonts w:ascii="Times New Roman" w:eastAsia="Times New Roman" w:hAnsi="Times New Roman" w:cs="Times New Roman"/>
          <w:sz w:val="26"/>
          <w:szCs w:val="26"/>
          <w:highlight w:val="yellow"/>
          <w:lang w:val="en" w:eastAsia="en-SG"/>
        </w:rPr>
        <w:t xml:space="preserve"> supply essentially automated with minimal or no human intervention, and impossible without the use of information technology</w:t>
      </w:r>
      <w:r w:rsidR="002F0554" w:rsidRPr="00C32932">
        <w:rPr>
          <w:rFonts w:ascii="Times New Roman" w:eastAsia="Times New Roman" w:hAnsi="Times New Roman" w:cs="Times New Roman"/>
          <w:sz w:val="26"/>
          <w:szCs w:val="26"/>
          <w:highlight w:val="yellow"/>
          <w:lang w:val="en" w:eastAsia="en-SG"/>
        </w:rPr>
        <w:t xml:space="preserve">, </w:t>
      </w:r>
      <w:r w:rsidR="00827172" w:rsidRPr="00C32932">
        <w:rPr>
          <w:rFonts w:ascii="Times New Roman" w:eastAsia="Times New Roman" w:hAnsi="Times New Roman" w:cs="Times New Roman"/>
          <w:sz w:val="26"/>
          <w:szCs w:val="26"/>
          <w:highlight w:val="yellow"/>
          <w:lang w:val="en" w:eastAsia="en-SG"/>
        </w:rPr>
        <w:t>including —</w:t>
      </w:r>
    </w:p>
    <w:p w14:paraId="4CF273F9" w14:textId="3BD6CA07"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i</w:t>
      </w:r>
      <w:r w:rsidR="00324ED7"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digital product;</w:t>
      </w:r>
    </w:p>
    <w:p w14:paraId="0C57E71C" w14:textId="28E089CD"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software or software update;</w:t>
      </w:r>
    </w:p>
    <w:p w14:paraId="2349D3DF" w14:textId="6E390C0E"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iii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image, text or information, or the making available of any database;</w:t>
      </w:r>
    </w:p>
    <w:p w14:paraId="6251DC6A" w14:textId="6E5BB972"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iv</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music, film or game;</w:t>
      </w:r>
    </w:p>
    <w:p w14:paraId="7981B681" w14:textId="3B7ADA70"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v</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distance teaching through any pre-recorded medium or e</w:t>
      </w:r>
      <w:r w:rsidR="008D35F5" w:rsidRPr="00C32932">
        <w:rPr>
          <w:rFonts w:ascii="Times New Roman" w:eastAsia="Times New Roman" w:hAnsi="Times New Roman" w:cs="Times New Roman"/>
          <w:sz w:val="26"/>
          <w:szCs w:val="26"/>
          <w:highlight w:val="yellow"/>
          <w:lang w:val="en" w:eastAsia="en-SG"/>
        </w:rPr>
        <w:t xml:space="preserve">lectronic </w:t>
      </w:r>
      <w:r w:rsidRPr="00C32932">
        <w:rPr>
          <w:rFonts w:ascii="Times New Roman" w:eastAsia="Times New Roman" w:hAnsi="Times New Roman" w:cs="Times New Roman"/>
          <w:sz w:val="26"/>
          <w:szCs w:val="26"/>
          <w:highlight w:val="yellow"/>
          <w:lang w:val="en" w:eastAsia="en-SG"/>
        </w:rPr>
        <w:t>learning;</w:t>
      </w:r>
    </w:p>
    <w:p w14:paraId="00437791" w14:textId="63995077"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vi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website supply, web hosting, or automated or digital maintenance of any programme;</w:t>
      </w:r>
    </w:p>
    <w:p w14:paraId="374E9D2A" w14:textId="23AC19B7"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vii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service providing or supporting a business or personal presence on any electronic network;</w:t>
      </w:r>
    </w:p>
    <w:p w14:paraId="5DF02388" w14:textId="1E5918F1"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viii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search engine or automated helpdesk service;</w:t>
      </w:r>
    </w:p>
    <w:p w14:paraId="60900760" w14:textId="475218AF"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ix</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listing service for the right to put goods or services for sale on any online market or auction house;</w:t>
      </w:r>
    </w:p>
    <w:p w14:paraId="1077C818" w14:textId="45B5710E"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x</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live streaming service;</w:t>
      </w:r>
    </w:p>
    <w:p w14:paraId="058E43A7" w14:textId="1D14BEC1" w:rsidR="00827172" w:rsidRPr="00C32932" w:rsidRDefault="00827172" w:rsidP="002F0554">
      <w:pPr>
        <w:spacing w:after="120" w:line="240" w:lineRule="auto"/>
        <w:ind w:left="1701" w:hanging="567"/>
        <w:jc w:val="both"/>
        <w:rPr>
          <w:rFonts w:ascii="Times New Roman" w:eastAsia="Times New Roman" w:hAnsi="Times New Roman" w:cs="Times New Roman"/>
          <w:sz w:val="26"/>
          <w:szCs w:val="26"/>
          <w:highlight w:val="yellow"/>
          <w:lang w:val="en-US" w:eastAsia="zh-CN"/>
        </w:rPr>
      </w:pPr>
      <w:r w:rsidRPr="00C32932">
        <w:rPr>
          <w:rFonts w:ascii="Times New Roman" w:eastAsia="Times New Roman" w:hAnsi="Times New Roman" w:cs="Times New Roman"/>
          <w:sz w:val="26"/>
          <w:szCs w:val="26"/>
          <w:highlight w:val="yellow"/>
          <w:lang w:val="en-US" w:eastAsia="zh-CN"/>
        </w:rPr>
        <w:t>(</w:t>
      </w:r>
      <w:r w:rsidR="002F0554" w:rsidRPr="00C32932">
        <w:rPr>
          <w:rFonts w:ascii="Times New Roman" w:eastAsia="Times New Roman" w:hAnsi="Times New Roman" w:cs="Times New Roman"/>
          <w:sz w:val="26"/>
          <w:szCs w:val="26"/>
          <w:highlight w:val="yellow"/>
          <w:lang w:val="en-US" w:eastAsia="zh-CN"/>
        </w:rPr>
        <w:t>xi</w:t>
      </w:r>
      <w:r w:rsidRPr="00C32932">
        <w:rPr>
          <w:rFonts w:ascii="Times New Roman" w:eastAsia="Times New Roman" w:hAnsi="Times New Roman" w:cs="Times New Roman"/>
          <w:sz w:val="26"/>
          <w:szCs w:val="26"/>
          <w:highlight w:val="yellow"/>
          <w:lang w:val="en-US" w:eastAsia="zh-CN"/>
        </w:rPr>
        <w:t>)</w:t>
      </w:r>
      <w:r w:rsidRPr="00C32932">
        <w:rPr>
          <w:rFonts w:ascii="Times New Roman" w:eastAsia="Times New Roman" w:hAnsi="Times New Roman" w:cs="Times New Roman"/>
          <w:sz w:val="26"/>
          <w:szCs w:val="26"/>
          <w:highlight w:val="yellow"/>
          <w:lang w:val="en-US" w:eastAsia="zh-CN"/>
        </w:rPr>
        <w:tab/>
        <w:t>any advertising service on any intangible media platform (whether or not the advertisement is intended to be substantially promulgated in Singapore);</w:t>
      </w:r>
    </w:p>
    <w:p w14:paraId="6EDDD2F1" w14:textId="79D806E4" w:rsidR="00324ED7" w:rsidRPr="00C32932" w:rsidRDefault="00827172" w:rsidP="002F0554">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F0554" w:rsidRPr="00C32932">
        <w:rPr>
          <w:rFonts w:ascii="Times New Roman" w:eastAsia="Times New Roman" w:hAnsi="Times New Roman" w:cs="Times New Roman"/>
          <w:sz w:val="26"/>
          <w:szCs w:val="26"/>
          <w:highlight w:val="yellow"/>
          <w:lang w:val="en" w:eastAsia="en-SG"/>
        </w:rPr>
        <w:t>xii</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any support service performed, through electronic means, for arranging or facilitating the completion of underlying transactions</w:t>
      </w:r>
      <w:r w:rsidR="00D859F6" w:rsidRPr="00C32932">
        <w:rPr>
          <w:rFonts w:ascii="Times New Roman" w:eastAsia="Times New Roman" w:hAnsi="Times New Roman" w:cs="Times New Roman"/>
          <w:sz w:val="26"/>
          <w:szCs w:val="26"/>
          <w:highlight w:val="yellow"/>
          <w:lang w:val="en" w:eastAsia="en-SG"/>
        </w:rPr>
        <w:t xml:space="preserve">; </w:t>
      </w:r>
      <w:r w:rsidR="00AC1C01" w:rsidRPr="00C32932">
        <w:rPr>
          <w:rFonts w:ascii="Times New Roman" w:eastAsia="Times New Roman" w:hAnsi="Times New Roman" w:cs="Times New Roman"/>
          <w:sz w:val="26"/>
          <w:szCs w:val="26"/>
          <w:highlight w:val="yellow"/>
          <w:lang w:val="en" w:eastAsia="en-SG"/>
        </w:rPr>
        <w:t>and</w:t>
      </w:r>
    </w:p>
    <w:p w14:paraId="25DAF969" w14:textId="3E11BEE6" w:rsidR="00827172" w:rsidRPr="00C32932" w:rsidRDefault="00324ED7" w:rsidP="00324ED7">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services</w:t>
      </w:r>
      <w:r w:rsidR="00A26C65" w:rsidRPr="00C32932">
        <w:rPr>
          <w:rFonts w:ascii="Times New Roman" w:eastAsia="Times New Roman" w:hAnsi="Times New Roman" w:cs="Times New Roman"/>
          <w:sz w:val="26"/>
          <w:szCs w:val="26"/>
          <w:highlight w:val="yellow"/>
          <w:lang w:val="en" w:eastAsia="en-SG"/>
        </w:rPr>
        <w:t xml:space="preserve"> (the firstmentioned services), not being</w:t>
      </w:r>
      <w:r w:rsidR="00D859F6" w:rsidRPr="00C32932">
        <w:rPr>
          <w:rFonts w:ascii="Times New Roman" w:eastAsia="Times New Roman" w:hAnsi="Times New Roman" w:cs="Times New Roman"/>
          <w:sz w:val="26"/>
          <w:szCs w:val="26"/>
          <w:highlight w:val="yellow"/>
          <w:lang w:val="en" w:eastAsia="en-SG"/>
        </w:rPr>
        <w:t xml:space="preserve"> services </w:t>
      </w:r>
      <w:r w:rsidR="00A26C65" w:rsidRPr="00C32932">
        <w:rPr>
          <w:rFonts w:ascii="Times New Roman" w:eastAsia="Times New Roman" w:hAnsi="Times New Roman" w:cs="Times New Roman"/>
          <w:sz w:val="26"/>
          <w:szCs w:val="26"/>
          <w:highlight w:val="yellow"/>
          <w:lang w:val="en" w:eastAsia="en-SG"/>
        </w:rPr>
        <w:t>mention</w:t>
      </w:r>
      <w:r w:rsidR="00D859F6" w:rsidRPr="00C32932">
        <w:rPr>
          <w:rFonts w:ascii="Times New Roman" w:eastAsia="Times New Roman" w:hAnsi="Times New Roman" w:cs="Times New Roman"/>
          <w:sz w:val="26"/>
          <w:szCs w:val="26"/>
          <w:highlight w:val="yellow"/>
          <w:lang w:val="en" w:eastAsia="en-SG"/>
        </w:rPr>
        <w:t>ed in paragraph (</w:t>
      </w:r>
      <w:r w:rsidR="00D859F6" w:rsidRPr="00C32932">
        <w:rPr>
          <w:rFonts w:ascii="Times New Roman" w:eastAsia="Times New Roman" w:hAnsi="Times New Roman" w:cs="Times New Roman"/>
          <w:i/>
          <w:iCs/>
          <w:sz w:val="26"/>
          <w:szCs w:val="26"/>
          <w:highlight w:val="yellow"/>
          <w:lang w:val="en" w:eastAsia="en-SG"/>
        </w:rPr>
        <w:t>a</w:t>
      </w:r>
      <w:r w:rsidR="00D859F6" w:rsidRPr="00C32932">
        <w:rPr>
          <w:rFonts w:ascii="Times New Roman" w:eastAsia="Times New Roman" w:hAnsi="Times New Roman" w:cs="Times New Roman"/>
          <w:sz w:val="26"/>
          <w:szCs w:val="26"/>
          <w:highlight w:val="yellow"/>
          <w:lang w:val="en" w:eastAsia="en-SG"/>
        </w:rPr>
        <w:t>)</w:t>
      </w:r>
      <w:r w:rsidR="00A26C65" w:rsidRPr="00C32932">
        <w:rPr>
          <w:rFonts w:ascii="Times New Roman" w:eastAsia="Times New Roman" w:hAnsi="Times New Roman" w:cs="Times New Roman"/>
          <w:sz w:val="26"/>
          <w:szCs w:val="26"/>
          <w:highlight w:val="yellow"/>
          <w:lang w:val="en" w:eastAsia="en-SG"/>
        </w:rPr>
        <w:t xml:space="preserve">, </w:t>
      </w:r>
      <w:r w:rsidR="008D35F5" w:rsidRPr="00C32932">
        <w:rPr>
          <w:rFonts w:ascii="Times New Roman" w:eastAsia="Times New Roman" w:hAnsi="Times New Roman" w:cs="Times New Roman"/>
          <w:sz w:val="26"/>
          <w:szCs w:val="26"/>
          <w:highlight w:val="yellow"/>
          <w:lang w:val="en" w:eastAsia="en-SG"/>
        </w:rPr>
        <w:t xml:space="preserve">that </w:t>
      </w:r>
      <w:r w:rsidR="00A26C65" w:rsidRPr="00C32932">
        <w:rPr>
          <w:rFonts w:ascii="Times New Roman" w:eastAsia="Times New Roman" w:hAnsi="Times New Roman" w:cs="Times New Roman"/>
          <w:sz w:val="26"/>
          <w:szCs w:val="26"/>
          <w:highlight w:val="yellow"/>
          <w:lang w:val="en" w:eastAsia="en-SG"/>
        </w:rPr>
        <w:t>are supplied in the following circumstances:</w:t>
      </w:r>
    </w:p>
    <w:p w14:paraId="758D2EAA" w14:textId="7225E3E2" w:rsidR="00AC1C01" w:rsidRPr="00C32932" w:rsidRDefault="00AC1C01" w:rsidP="00AC1C01">
      <w:pPr>
        <w:spacing w:after="120" w:line="240" w:lineRule="auto"/>
        <w:ind w:left="1701"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(i)</w:t>
      </w:r>
      <w:r w:rsidRPr="00C32932">
        <w:rPr>
          <w:rFonts w:ascii="Times New Roman" w:eastAsia="Calibri" w:hAnsi="Times New Roman" w:cs="Times New Roman"/>
          <w:sz w:val="26"/>
          <w:szCs w:val="26"/>
          <w:highlight w:val="yellow"/>
          <w:lang w:eastAsia="en-SG"/>
        </w:rPr>
        <w:tab/>
      </w:r>
      <w:r w:rsidR="00A26C65" w:rsidRPr="00C32932">
        <w:rPr>
          <w:rFonts w:ascii="Times New Roman" w:eastAsia="Calibri" w:hAnsi="Times New Roman" w:cs="Times New Roman"/>
          <w:sz w:val="26"/>
          <w:szCs w:val="26"/>
          <w:highlight w:val="yellow"/>
          <w:lang w:eastAsia="en-SG"/>
        </w:rPr>
        <w:t>a</w:t>
      </w:r>
      <w:r w:rsidRPr="00C32932">
        <w:rPr>
          <w:rFonts w:ascii="Times New Roman" w:eastAsia="Calibri" w:hAnsi="Times New Roman" w:cs="Times New Roman"/>
          <w:sz w:val="26"/>
          <w:szCs w:val="26"/>
          <w:highlight w:val="yellow"/>
          <w:lang w:eastAsia="en-SG"/>
        </w:rPr>
        <w:t xml:space="preserve"> person makes or is treated under the Seventh Schedule as making a supply of </w:t>
      </w:r>
      <w:r w:rsidR="00A26C65" w:rsidRPr="00C32932">
        <w:rPr>
          <w:rFonts w:ascii="Times New Roman" w:eastAsia="Times New Roman" w:hAnsi="Times New Roman" w:cs="Times New Roman"/>
          <w:sz w:val="26"/>
          <w:szCs w:val="26"/>
          <w:highlight w:val="yellow"/>
          <w:lang w:val="en" w:eastAsia="en-SG"/>
        </w:rPr>
        <w:t>services mentioned in paragraph (</w:t>
      </w:r>
      <w:r w:rsidR="00A26C65" w:rsidRPr="00C32932">
        <w:rPr>
          <w:rFonts w:ascii="Times New Roman" w:eastAsia="Times New Roman" w:hAnsi="Times New Roman" w:cs="Times New Roman"/>
          <w:i/>
          <w:iCs/>
          <w:sz w:val="26"/>
          <w:szCs w:val="26"/>
          <w:highlight w:val="yellow"/>
          <w:lang w:val="en" w:eastAsia="en-SG"/>
        </w:rPr>
        <w:t>a</w:t>
      </w:r>
      <w:r w:rsidR="00A26C65" w:rsidRPr="00C32932">
        <w:rPr>
          <w:rFonts w:ascii="Times New Roman" w:eastAsia="Times New Roman" w:hAnsi="Times New Roman" w:cs="Times New Roman"/>
          <w:sz w:val="26"/>
          <w:szCs w:val="26"/>
          <w:highlight w:val="yellow"/>
          <w:lang w:val="en" w:eastAsia="en-SG"/>
        </w:rPr>
        <w:t>)</w:t>
      </w:r>
      <w:r w:rsidRPr="00C32932">
        <w:rPr>
          <w:rFonts w:ascii="Times New Roman" w:eastAsia="Calibri" w:hAnsi="Times New Roman" w:cs="Times New Roman"/>
          <w:sz w:val="26"/>
          <w:szCs w:val="26"/>
          <w:highlight w:val="yellow"/>
          <w:lang w:eastAsia="en-SG"/>
        </w:rPr>
        <w:t>;</w:t>
      </w:r>
    </w:p>
    <w:p w14:paraId="0AEAC0B9" w14:textId="3D40C84D" w:rsidR="00AC1C01" w:rsidRPr="00C32932" w:rsidRDefault="00AC1C01" w:rsidP="00AC1C01">
      <w:pPr>
        <w:spacing w:after="120" w:line="240" w:lineRule="auto"/>
        <w:ind w:left="1701"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(ii)</w:t>
      </w:r>
      <w:r w:rsidRPr="00C32932">
        <w:rPr>
          <w:rFonts w:ascii="Times New Roman" w:eastAsia="Calibri" w:hAnsi="Times New Roman" w:cs="Times New Roman"/>
          <w:sz w:val="26"/>
          <w:szCs w:val="26"/>
          <w:highlight w:val="yellow"/>
          <w:lang w:eastAsia="en-SG"/>
        </w:rPr>
        <w:tab/>
        <w:t xml:space="preserve">the supply of the firstmentioned services is made in the course </w:t>
      </w:r>
      <w:r w:rsidR="00A26C65" w:rsidRPr="00C32932">
        <w:rPr>
          <w:rFonts w:ascii="Times New Roman" w:eastAsia="Calibri" w:hAnsi="Times New Roman" w:cs="Times New Roman"/>
          <w:sz w:val="26"/>
          <w:szCs w:val="26"/>
          <w:highlight w:val="yellow"/>
          <w:lang w:eastAsia="en-SG"/>
        </w:rPr>
        <w:t xml:space="preserve">of </w:t>
      </w:r>
      <w:r w:rsidRPr="00C32932">
        <w:rPr>
          <w:rFonts w:ascii="Times New Roman" w:eastAsia="Calibri" w:hAnsi="Times New Roman" w:cs="Times New Roman"/>
          <w:sz w:val="26"/>
          <w:szCs w:val="26"/>
          <w:highlight w:val="yellow"/>
          <w:lang w:eastAsia="en-SG"/>
        </w:rPr>
        <w:t xml:space="preserve">making </w:t>
      </w:r>
      <w:r w:rsidR="00A26C65" w:rsidRPr="00C32932">
        <w:rPr>
          <w:rFonts w:ascii="Times New Roman" w:eastAsia="Calibri" w:hAnsi="Times New Roman" w:cs="Times New Roman"/>
          <w:sz w:val="26"/>
          <w:szCs w:val="26"/>
          <w:highlight w:val="yellow"/>
          <w:lang w:eastAsia="en-SG"/>
        </w:rPr>
        <w:t>the</w:t>
      </w:r>
      <w:r w:rsidRPr="00C32932">
        <w:rPr>
          <w:rFonts w:ascii="Times New Roman" w:eastAsia="Calibri" w:hAnsi="Times New Roman" w:cs="Times New Roman"/>
          <w:sz w:val="26"/>
          <w:szCs w:val="26"/>
          <w:highlight w:val="yellow"/>
          <w:lang w:eastAsia="en-SG"/>
        </w:rPr>
        <w:t xml:space="preserve"> supply of the services</w:t>
      </w:r>
      <w:r w:rsidR="00A26C65" w:rsidRPr="00C32932">
        <w:rPr>
          <w:rFonts w:ascii="Times New Roman" w:eastAsia="Calibri" w:hAnsi="Times New Roman" w:cs="Times New Roman"/>
          <w:sz w:val="26"/>
          <w:szCs w:val="26"/>
          <w:highlight w:val="yellow"/>
          <w:lang w:eastAsia="en-SG"/>
        </w:rPr>
        <w:t xml:space="preserve"> mentioned in sub-paragraph (i)</w:t>
      </w:r>
      <w:r w:rsidRPr="00C32932">
        <w:rPr>
          <w:rFonts w:ascii="Times New Roman" w:eastAsia="Calibri" w:hAnsi="Times New Roman" w:cs="Times New Roman"/>
          <w:sz w:val="26"/>
          <w:szCs w:val="26"/>
          <w:highlight w:val="yellow"/>
          <w:lang w:eastAsia="en-SG"/>
        </w:rPr>
        <w:t>;</w:t>
      </w:r>
    </w:p>
    <w:p w14:paraId="694FD358" w14:textId="3C029405" w:rsidR="00AC1C01" w:rsidRPr="00C32932" w:rsidRDefault="00AC1C01" w:rsidP="00AC1C01">
      <w:pPr>
        <w:spacing w:after="120" w:line="240" w:lineRule="auto"/>
        <w:ind w:left="1701"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(iii)</w:t>
      </w:r>
      <w:r w:rsidRPr="00C32932">
        <w:rPr>
          <w:rFonts w:ascii="Times New Roman" w:eastAsia="Calibri" w:hAnsi="Times New Roman" w:cs="Times New Roman"/>
          <w:sz w:val="26"/>
          <w:szCs w:val="26"/>
          <w:highlight w:val="yellow"/>
          <w:lang w:eastAsia="en-SG"/>
        </w:rPr>
        <w:tab/>
        <w:t>the supply of the firstmentioned services is ancillary to the supply of the services</w:t>
      </w:r>
      <w:r w:rsidR="00A26C65" w:rsidRPr="00C32932">
        <w:rPr>
          <w:rFonts w:ascii="Times New Roman" w:eastAsia="Calibri" w:hAnsi="Times New Roman" w:cs="Times New Roman"/>
          <w:sz w:val="26"/>
          <w:szCs w:val="26"/>
          <w:highlight w:val="yellow"/>
          <w:lang w:eastAsia="en-SG"/>
        </w:rPr>
        <w:t xml:space="preserve"> mentioned in sub-paragraph (i)</w:t>
      </w:r>
      <w:r w:rsidRPr="00C32932">
        <w:rPr>
          <w:rFonts w:ascii="Times New Roman" w:eastAsia="Calibri" w:hAnsi="Times New Roman" w:cs="Times New Roman"/>
          <w:sz w:val="26"/>
          <w:szCs w:val="26"/>
          <w:highlight w:val="yellow"/>
          <w:lang w:eastAsia="en-SG"/>
        </w:rPr>
        <w:t>; and</w:t>
      </w:r>
    </w:p>
    <w:p w14:paraId="782483D6" w14:textId="49F55EEE" w:rsidR="00AC1C01" w:rsidRPr="00C32932" w:rsidRDefault="00AC1C01" w:rsidP="00AC1C01">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Calibri" w:hAnsi="Times New Roman" w:cs="Times New Roman"/>
          <w:sz w:val="26"/>
          <w:szCs w:val="26"/>
          <w:highlight w:val="yellow"/>
          <w:lang w:eastAsia="en-SG"/>
        </w:rPr>
        <w:lastRenderedPageBreak/>
        <w:t>(iv)</w:t>
      </w:r>
      <w:r w:rsidRPr="00C32932">
        <w:rPr>
          <w:rFonts w:ascii="Times New Roman" w:eastAsia="Calibri" w:hAnsi="Times New Roman" w:cs="Times New Roman"/>
          <w:sz w:val="26"/>
          <w:szCs w:val="26"/>
          <w:highlight w:val="yellow"/>
          <w:lang w:eastAsia="en-SG"/>
        </w:rPr>
        <w:tab/>
        <w:t>the Comptroller has, upon an application by the person, notified the person that the Comptroller is satisfied that the supply of the first-mentioned services is within sub-paragraphs (ii) and (iii).</w:t>
      </w:r>
    </w:p>
    <w:bookmarkEnd w:id="146"/>
    <w:p w14:paraId="6341D23A" w14:textId="0FA1E070" w:rsidR="006A4C92" w:rsidRPr="00C32932" w:rsidRDefault="00371FBC" w:rsidP="00BE4416">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190509AD" w14:textId="77777777" w:rsidR="008D35F5" w:rsidRPr="00C32932" w:rsidRDefault="008D35F5" w:rsidP="00EE3557">
      <w:pPr>
        <w:spacing w:after="120" w:line="240" w:lineRule="auto"/>
        <w:jc w:val="both"/>
        <w:rPr>
          <w:rFonts w:ascii="Times New Roman" w:eastAsia="Times New Roman" w:hAnsi="Times New Roman" w:cs="Times New Roman"/>
          <w:b/>
          <w:bCs/>
          <w:sz w:val="26"/>
          <w:szCs w:val="26"/>
          <w:highlight w:val="yellow"/>
          <w:lang w:val="en" w:eastAsia="en-SG"/>
        </w:rPr>
      </w:pPr>
    </w:p>
    <w:p w14:paraId="3167DEA0" w14:textId="2B2D02B6" w:rsidR="000725BC" w:rsidRPr="00C32932" w:rsidRDefault="00371FBC" w:rsidP="00EE3557">
      <w:pPr>
        <w:spacing w:after="120" w:line="240" w:lineRule="auto"/>
        <w:jc w:val="both"/>
        <w:rPr>
          <w:rFonts w:ascii="Times New Roman" w:eastAsia="Times New Roman" w:hAnsi="Times New Roman" w:cs="Times New Roman"/>
          <w:b/>
          <w:bCs/>
          <w:sz w:val="26"/>
          <w:szCs w:val="26"/>
          <w:highlight w:val="yellow"/>
          <w:lang w:val="en" w:eastAsia="en-SG"/>
        </w:rPr>
      </w:pPr>
      <w:r w:rsidRPr="00C32932">
        <w:rPr>
          <w:rFonts w:ascii="Times New Roman" w:eastAsia="Times New Roman" w:hAnsi="Times New Roman" w:cs="Times New Roman"/>
          <w:b/>
          <w:bCs/>
          <w:sz w:val="26"/>
          <w:szCs w:val="26"/>
          <w:highlight w:val="yellow"/>
          <w:lang w:val="en" w:eastAsia="en-SG"/>
        </w:rPr>
        <w:t xml:space="preserve">Temporary arrangements for </w:t>
      </w:r>
      <w:r w:rsidR="00C60E3B" w:rsidRPr="00C32932">
        <w:rPr>
          <w:rFonts w:ascii="Times New Roman" w:eastAsia="Times New Roman" w:hAnsi="Times New Roman" w:cs="Times New Roman"/>
          <w:b/>
          <w:bCs/>
          <w:sz w:val="26"/>
          <w:szCs w:val="26"/>
          <w:highlight w:val="yellow"/>
          <w:lang w:val="en" w:eastAsia="en-SG"/>
        </w:rPr>
        <w:t xml:space="preserve">new </w:t>
      </w:r>
      <w:r w:rsidRPr="00C32932">
        <w:rPr>
          <w:rFonts w:ascii="Times New Roman" w:eastAsia="Times New Roman" w:hAnsi="Times New Roman" w:cs="Times New Roman"/>
          <w:b/>
          <w:bCs/>
          <w:sz w:val="26"/>
          <w:szCs w:val="26"/>
          <w:highlight w:val="yellow"/>
          <w:lang w:val="en" w:eastAsia="en-SG"/>
        </w:rPr>
        <w:t>Seventh Schedule supplies</w:t>
      </w:r>
      <w:r w:rsidR="002F0554" w:rsidRPr="00C32932">
        <w:rPr>
          <w:rFonts w:ascii="Times New Roman" w:eastAsia="Times New Roman" w:hAnsi="Times New Roman" w:cs="Times New Roman"/>
          <w:b/>
          <w:bCs/>
          <w:sz w:val="26"/>
          <w:szCs w:val="26"/>
          <w:highlight w:val="yellow"/>
          <w:lang w:val="en" w:eastAsia="en-SG"/>
        </w:rPr>
        <w:t>: distantly taxable goods and new services</w:t>
      </w:r>
    </w:p>
    <w:p w14:paraId="08979745" w14:textId="549F0C11" w:rsidR="00FB63DD" w:rsidRPr="00C32932" w:rsidRDefault="00EE3557" w:rsidP="00C60E3B">
      <w:pPr>
        <w:spacing w:after="120" w:line="240" w:lineRule="auto"/>
        <w:ind w:firstLine="284"/>
        <w:jc w:val="both"/>
        <w:rPr>
          <w:rFonts w:ascii="Times New Roman" w:eastAsia="Calibri" w:hAnsi="Times New Roman" w:cs="Times New Roman"/>
          <w:sz w:val="26"/>
          <w:szCs w:val="26"/>
          <w:highlight w:val="yellow"/>
        </w:rPr>
      </w:pPr>
      <w:r w:rsidRPr="00C32932">
        <w:rPr>
          <w:rFonts w:ascii="Times New Roman" w:eastAsia="Calibri" w:hAnsi="Times New Roman" w:cs="Times New Roman"/>
          <w:b/>
          <w:bCs/>
          <w:sz w:val="26"/>
          <w:szCs w:val="26"/>
          <w:highlight w:val="yellow"/>
        </w:rPr>
        <w:t>92A.</w:t>
      </w:r>
      <w:r w:rsidRPr="00C32932">
        <w:rPr>
          <w:rFonts w:ascii="Times New Roman" w:eastAsia="Calibri" w:hAnsi="Times New Roman" w:cs="Times New Roman"/>
          <w:sz w:val="26"/>
          <w:szCs w:val="26"/>
          <w:highlight w:val="yellow"/>
        </w:rPr>
        <w:t>—</w:t>
      </w:r>
      <w:r w:rsidR="00FB63DD" w:rsidRPr="00C32932">
        <w:rPr>
          <w:rFonts w:ascii="Times New Roman" w:eastAsia="Calibri" w:hAnsi="Times New Roman" w:cs="Times New Roman"/>
          <w:sz w:val="26"/>
          <w:szCs w:val="26"/>
          <w:highlight w:val="yellow"/>
        </w:rPr>
        <w:t xml:space="preserve">(1)  Where an agreement provides (expressly or impliedly) for a </w:t>
      </w:r>
      <w:r w:rsidR="00752C3D" w:rsidRPr="00C32932">
        <w:rPr>
          <w:rFonts w:ascii="Times New Roman" w:eastAsia="Calibri" w:hAnsi="Times New Roman" w:cs="Times New Roman"/>
          <w:sz w:val="26"/>
          <w:szCs w:val="26"/>
          <w:highlight w:val="yellow"/>
        </w:rPr>
        <w:t xml:space="preserve">new </w:t>
      </w:r>
      <w:r w:rsidR="00FB63DD" w:rsidRPr="00C32932">
        <w:rPr>
          <w:rFonts w:ascii="Times New Roman" w:eastAsia="Calibri" w:hAnsi="Times New Roman" w:cs="Times New Roman"/>
          <w:sz w:val="26"/>
          <w:szCs w:val="26"/>
          <w:highlight w:val="yellow"/>
        </w:rPr>
        <w:t>Seventh Schedule supply of services to be performed progressively and continuously over a period, then —</w:t>
      </w:r>
    </w:p>
    <w:p w14:paraId="489DA827" w14:textId="1F9F18BB" w:rsidR="00EE3557" w:rsidRPr="00C32932" w:rsidRDefault="00EE3557" w:rsidP="00C60E3B">
      <w:pPr>
        <w:tabs>
          <w:tab w:val="left" w:pos="1259"/>
        </w:tabs>
        <w:spacing w:after="120" w:line="240" w:lineRule="auto"/>
        <w:ind w:left="1134" w:hanging="567"/>
        <w:jc w:val="both"/>
        <w:rPr>
          <w:rFonts w:ascii="Times New Roman"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if the agreement was made before 16 February 2021 for </w:t>
      </w:r>
      <w:r w:rsidR="00752C3D" w:rsidRPr="00C32932">
        <w:rPr>
          <w:rFonts w:ascii="Times New Roman" w:eastAsia="Calibri" w:hAnsi="Times New Roman" w:cs="Times New Roman"/>
          <w:sz w:val="26"/>
          <w:szCs w:val="26"/>
          <w:highlight w:val="yellow"/>
          <w:lang w:eastAsia="en-SG"/>
        </w:rPr>
        <w:t>the</w:t>
      </w:r>
      <w:r w:rsidRPr="00C32932">
        <w:rPr>
          <w:rFonts w:ascii="Times New Roman" w:eastAsia="Calibri" w:hAnsi="Times New Roman" w:cs="Times New Roman"/>
          <w:sz w:val="26"/>
          <w:szCs w:val="26"/>
          <w:highlight w:val="yellow"/>
          <w:lang w:eastAsia="en-SG"/>
        </w:rPr>
        <w:t xml:space="preserve"> </w:t>
      </w:r>
      <w:r w:rsidR="00752C3D" w:rsidRPr="00C32932">
        <w:rPr>
          <w:rFonts w:ascii="Times New Roman" w:eastAsia="Calibri" w:hAnsi="Times New Roman" w:cs="Times New Roman"/>
          <w:sz w:val="26"/>
          <w:szCs w:val="26"/>
          <w:highlight w:val="yellow"/>
          <w:lang w:eastAsia="en-SG"/>
        </w:rPr>
        <w:t>supply</w:t>
      </w:r>
      <w:r w:rsidRPr="00C32932">
        <w:rPr>
          <w:rFonts w:ascii="Times New Roman" w:eastAsia="Calibri" w:hAnsi="Times New Roman" w:cs="Times New Roman"/>
          <w:sz w:val="26"/>
          <w:szCs w:val="26"/>
          <w:highlight w:val="yellow"/>
          <w:lang w:eastAsia="en-SG"/>
        </w:rPr>
        <w:t> — tax is not chargeable on the supply;</w:t>
      </w:r>
    </w:p>
    <w:p w14:paraId="6348AD91" w14:textId="0E7FE969" w:rsidR="00EE3557" w:rsidRPr="00C32932" w:rsidRDefault="00EE3557" w:rsidP="00C60E3B">
      <w:pPr>
        <w:tabs>
          <w:tab w:val="left" w:pos="1259"/>
        </w:tabs>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if the agreement was or is made on or after 16 February 2021 but before 1 January 2023 for </w:t>
      </w:r>
      <w:r w:rsidR="00752C3D" w:rsidRPr="00C32932">
        <w:rPr>
          <w:rFonts w:ascii="Times New Roman" w:eastAsia="Calibri" w:hAnsi="Times New Roman" w:cs="Times New Roman"/>
          <w:sz w:val="26"/>
          <w:szCs w:val="26"/>
          <w:highlight w:val="yellow"/>
          <w:lang w:eastAsia="en-SG"/>
        </w:rPr>
        <w:t>the</w:t>
      </w:r>
      <w:r w:rsidRPr="00C32932">
        <w:rPr>
          <w:rFonts w:ascii="Times New Roman" w:eastAsia="Calibri" w:hAnsi="Times New Roman" w:cs="Times New Roman"/>
          <w:sz w:val="26"/>
          <w:szCs w:val="26"/>
          <w:highlight w:val="yellow"/>
          <w:lang w:eastAsia="en-SG"/>
        </w:rPr>
        <w:t xml:space="preserve"> supply — tax is chargeable on the supply to the extent </w:t>
      </w:r>
      <w:r w:rsidR="009A51D9" w:rsidRPr="00C32932">
        <w:rPr>
          <w:rFonts w:ascii="Times New Roman" w:eastAsia="Calibri" w:hAnsi="Times New Roman" w:cs="Times New Roman"/>
          <w:sz w:val="26"/>
          <w:szCs w:val="26"/>
          <w:highlight w:val="yellow"/>
          <w:lang w:eastAsia="en-SG"/>
        </w:rPr>
        <w:t xml:space="preserve">that </w:t>
      </w:r>
      <w:r w:rsidRPr="00C32932">
        <w:rPr>
          <w:rFonts w:ascii="Times New Roman" w:eastAsia="Calibri" w:hAnsi="Times New Roman" w:cs="Times New Roman"/>
          <w:sz w:val="26"/>
          <w:szCs w:val="26"/>
          <w:highlight w:val="yellow"/>
          <w:lang w:eastAsia="en-SG"/>
        </w:rPr>
        <w:t>the services are performed on or after 1 January 2023.</w:t>
      </w:r>
    </w:p>
    <w:p w14:paraId="7CCECEB4" w14:textId="5C2A2986" w:rsidR="00EE3557" w:rsidRPr="00C32932" w:rsidRDefault="00EE3557" w:rsidP="00EE3557">
      <w:pPr>
        <w:spacing w:after="120" w:line="240" w:lineRule="auto"/>
        <w:ind w:firstLine="288"/>
        <w:jc w:val="both"/>
        <w:rPr>
          <w:rFonts w:ascii="Times New Roman" w:hAnsi="Times New Roman" w:cs="Times New Roman"/>
          <w:sz w:val="26"/>
          <w:szCs w:val="26"/>
          <w:highlight w:val="yellow"/>
        </w:rPr>
      </w:pPr>
      <w:r w:rsidRPr="00C32932">
        <w:rPr>
          <w:rFonts w:ascii="Times New Roman" w:eastAsia="Times New Roman" w:hAnsi="Times New Roman" w:cs="Times New Roman"/>
          <w:sz w:val="26"/>
          <w:szCs w:val="26"/>
          <w:highlight w:val="yellow"/>
          <w:lang w:eastAsia="en-SG"/>
        </w:rPr>
        <w:t>(</w:t>
      </w:r>
      <w:r w:rsidR="00D02CBA" w:rsidRPr="00C32932">
        <w:rPr>
          <w:rFonts w:ascii="Times New Roman" w:eastAsia="Times New Roman" w:hAnsi="Times New Roman" w:cs="Times New Roman"/>
          <w:sz w:val="26"/>
          <w:szCs w:val="26"/>
          <w:highlight w:val="yellow"/>
          <w:lang w:eastAsia="en-SG"/>
        </w:rPr>
        <w:t>2</w:t>
      </w:r>
      <w:r w:rsidRPr="00C32932">
        <w:rPr>
          <w:rFonts w:ascii="Times New Roman" w:eastAsia="Times New Roman" w:hAnsi="Times New Roman" w:cs="Times New Roman"/>
          <w:sz w:val="26"/>
          <w:szCs w:val="26"/>
          <w:highlight w:val="yellow"/>
          <w:lang w:eastAsia="en-SG"/>
        </w:rPr>
        <w:t xml:space="preserve">)  Subject to subsection (1), where an invoice for a </w:t>
      </w:r>
      <w:r w:rsidR="00752C3D" w:rsidRPr="00C32932">
        <w:rPr>
          <w:rFonts w:ascii="Times New Roman" w:eastAsia="Times New Roman" w:hAnsi="Times New Roman" w:cs="Times New Roman"/>
          <w:sz w:val="26"/>
          <w:szCs w:val="26"/>
          <w:highlight w:val="yellow"/>
          <w:lang w:eastAsia="en-SG"/>
        </w:rPr>
        <w:t xml:space="preserve">new </w:t>
      </w:r>
      <w:r w:rsidRPr="00C32932">
        <w:rPr>
          <w:rFonts w:ascii="Times New Roman" w:eastAsia="Times New Roman" w:hAnsi="Times New Roman" w:cs="Times New Roman"/>
          <w:sz w:val="26"/>
          <w:szCs w:val="26"/>
          <w:highlight w:val="yellow"/>
          <w:lang w:eastAsia="en-SG"/>
        </w:rPr>
        <w:t>Seventh Schedule supply of services was or is issued on or after 16 February 2021 but before 1 January 2023, tax is chargeable on the supply to the extent of —</w:t>
      </w:r>
    </w:p>
    <w:p w14:paraId="4399889F" w14:textId="3E13F5BD" w:rsidR="00EE3557" w:rsidRPr="00C32932" w:rsidRDefault="00EE3557" w:rsidP="00EE3557">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amount of the invoice received on or after 1 January 2023; or</w:t>
      </w:r>
    </w:p>
    <w:p w14:paraId="4CC67106" w14:textId="1EC73645" w:rsidR="00EE3557" w:rsidRPr="00C32932" w:rsidRDefault="00EE3557" w:rsidP="00EE3557">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value of the services to which the invoice relates that are performed on or after 1 January 2023, if lower.</w:t>
      </w:r>
    </w:p>
    <w:p w14:paraId="73EADE66" w14:textId="513CF888" w:rsidR="00EE3557" w:rsidRPr="00C32932" w:rsidRDefault="00EE3557" w:rsidP="00752C3D">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00D02CBA" w:rsidRPr="00C32932">
        <w:rPr>
          <w:rFonts w:ascii="Times New Roman" w:eastAsia="Times New Roman" w:hAnsi="Times New Roman" w:cs="Times New Roman"/>
          <w:sz w:val="26"/>
          <w:szCs w:val="26"/>
          <w:highlight w:val="yellow"/>
          <w:lang w:eastAsia="en-SG"/>
        </w:rPr>
        <w:t>3</w:t>
      </w:r>
      <w:r w:rsidRPr="00C32932">
        <w:rPr>
          <w:rFonts w:ascii="Times New Roman" w:eastAsia="Times New Roman" w:hAnsi="Times New Roman" w:cs="Times New Roman"/>
          <w:sz w:val="26"/>
          <w:szCs w:val="26"/>
          <w:highlight w:val="yellow"/>
          <w:lang w:eastAsia="en-SG"/>
        </w:rPr>
        <w:t>)  Subsection (</w:t>
      </w:r>
      <w:r w:rsidR="00D02CBA" w:rsidRPr="00C32932">
        <w:rPr>
          <w:rFonts w:ascii="Times New Roman" w:eastAsia="Times New Roman" w:hAnsi="Times New Roman" w:cs="Times New Roman"/>
          <w:sz w:val="26"/>
          <w:szCs w:val="26"/>
          <w:highlight w:val="yellow"/>
          <w:lang w:eastAsia="en-SG"/>
        </w:rPr>
        <w:t>2</w:t>
      </w:r>
      <w:r w:rsidRPr="00C32932">
        <w:rPr>
          <w:rFonts w:ascii="Times New Roman" w:eastAsia="Times New Roman" w:hAnsi="Times New Roman" w:cs="Times New Roman"/>
          <w:sz w:val="26"/>
          <w:szCs w:val="26"/>
          <w:highlight w:val="yellow"/>
          <w:lang w:eastAsia="en-SG"/>
        </w:rPr>
        <w:t>) does not apply if the whole amount of the invoice is received, or the whole of the services is performed, before 1 January 2023.</w:t>
      </w:r>
    </w:p>
    <w:p w14:paraId="7172B515" w14:textId="0825FD46" w:rsidR="00EE3557" w:rsidRPr="00C32932" w:rsidRDefault="00EE3557" w:rsidP="00752C3D">
      <w:pPr>
        <w:spacing w:after="120"/>
        <w:ind w:firstLine="288"/>
        <w:jc w:val="both"/>
        <w:rPr>
          <w:sz w:val="26"/>
          <w:szCs w:val="26"/>
          <w:highlight w:val="yellow"/>
        </w:rPr>
      </w:pPr>
      <w:r w:rsidRPr="00C32932">
        <w:rPr>
          <w:rFonts w:ascii="Times New Roman" w:eastAsia="Times New Roman" w:hAnsi="Times New Roman" w:cs="Times New Roman"/>
          <w:sz w:val="26"/>
          <w:szCs w:val="26"/>
          <w:highlight w:val="yellow"/>
          <w:lang w:eastAsia="en-SG"/>
        </w:rPr>
        <w:t>(</w:t>
      </w:r>
      <w:r w:rsidR="00D02CBA" w:rsidRPr="00C32932">
        <w:rPr>
          <w:rFonts w:ascii="Times New Roman" w:eastAsia="Times New Roman" w:hAnsi="Times New Roman" w:cs="Times New Roman"/>
          <w:sz w:val="26"/>
          <w:szCs w:val="26"/>
          <w:highlight w:val="yellow"/>
          <w:lang w:eastAsia="en-SG"/>
        </w:rPr>
        <w:t>4</w:t>
      </w:r>
      <w:r w:rsidRPr="00C32932">
        <w:rPr>
          <w:rFonts w:ascii="Times New Roman" w:eastAsia="Times New Roman" w:hAnsi="Times New Roman" w:cs="Times New Roman"/>
          <w:sz w:val="26"/>
          <w:szCs w:val="26"/>
          <w:highlight w:val="yellow"/>
          <w:lang w:eastAsia="en-SG"/>
        </w:rPr>
        <w:t>)  Where an invoice for a Seventh Schedule supply of goods was or is issued on or after 16 February 2021 but before 1 January 2023, tax is chargeable on the supply to the extent of —</w:t>
      </w:r>
    </w:p>
    <w:p w14:paraId="6779EED8" w14:textId="4BCCB93F" w:rsidR="00EE3557" w:rsidRPr="00C32932" w:rsidRDefault="00EE3557" w:rsidP="00752C3D">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amount of the invoice received on or after 1 January 2023; or</w:t>
      </w:r>
    </w:p>
    <w:p w14:paraId="3F2207D1" w14:textId="2F360272" w:rsidR="00EE3557" w:rsidRPr="00C32932" w:rsidRDefault="00EE3557" w:rsidP="00752C3D">
      <w:pPr>
        <w:spacing w:after="120"/>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value of the goods to which the invoice relates that w</w:t>
      </w:r>
      <w:r w:rsidR="008D35F5" w:rsidRPr="00C32932">
        <w:rPr>
          <w:rFonts w:ascii="Times New Roman" w:eastAsia="Calibri" w:hAnsi="Times New Roman" w:cs="Times New Roman"/>
          <w:sz w:val="26"/>
          <w:szCs w:val="26"/>
          <w:highlight w:val="yellow"/>
          <w:lang w:eastAsia="en-SG"/>
        </w:rPr>
        <w:t>ere</w:t>
      </w:r>
      <w:r w:rsidRPr="00C32932">
        <w:rPr>
          <w:rFonts w:ascii="Times New Roman" w:eastAsia="Calibri" w:hAnsi="Times New Roman" w:cs="Times New Roman"/>
          <w:sz w:val="26"/>
          <w:szCs w:val="26"/>
          <w:highlight w:val="yellow"/>
          <w:lang w:eastAsia="en-SG"/>
        </w:rPr>
        <w:t xml:space="preserve"> removed or made available to the person whom they are supplied on after 1 January 2023, if lower.</w:t>
      </w:r>
    </w:p>
    <w:p w14:paraId="1792BFAF" w14:textId="0E544348" w:rsidR="00EE3557" w:rsidRPr="00C32932" w:rsidRDefault="00EE3557" w:rsidP="00752C3D">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00D02CBA" w:rsidRPr="00C32932">
        <w:rPr>
          <w:rFonts w:ascii="Times New Roman" w:eastAsia="Times New Roman" w:hAnsi="Times New Roman" w:cs="Times New Roman"/>
          <w:sz w:val="26"/>
          <w:szCs w:val="26"/>
          <w:highlight w:val="yellow"/>
          <w:lang w:eastAsia="en-SG"/>
        </w:rPr>
        <w:t>5</w:t>
      </w:r>
      <w:r w:rsidRPr="00C32932">
        <w:rPr>
          <w:rFonts w:ascii="Times New Roman" w:eastAsia="Times New Roman" w:hAnsi="Times New Roman" w:cs="Times New Roman"/>
          <w:sz w:val="26"/>
          <w:szCs w:val="26"/>
          <w:highlight w:val="yellow"/>
          <w:lang w:eastAsia="en-SG"/>
        </w:rPr>
        <w:t>)  Subsection (</w:t>
      </w:r>
      <w:r w:rsidR="00D02CBA" w:rsidRPr="00C32932">
        <w:rPr>
          <w:rFonts w:ascii="Times New Roman" w:eastAsia="Times New Roman" w:hAnsi="Times New Roman" w:cs="Times New Roman"/>
          <w:sz w:val="26"/>
          <w:szCs w:val="26"/>
          <w:highlight w:val="yellow"/>
          <w:lang w:eastAsia="en-SG"/>
        </w:rPr>
        <w:t>4</w:t>
      </w:r>
      <w:r w:rsidRPr="00C32932">
        <w:rPr>
          <w:rFonts w:ascii="Times New Roman" w:eastAsia="Times New Roman" w:hAnsi="Times New Roman" w:cs="Times New Roman"/>
          <w:sz w:val="26"/>
          <w:szCs w:val="26"/>
          <w:highlight w:val="yellow"/>
          <w:lang w:eastAsia="en-SG"/>
        </w:rPr>
        <w:t xml:space="preserve">) does not apply if the whole amount of the invoice is received, or the whole of the goods </w:t>
      </w:r>
      <w:r w:rsidR="009A51D9" w:rsidRPr="00C32932">
        <w:rPr>
          <w:rFonts w:ascii="Times New Roman" w:eastAsia="Times New Roman" w:hAnsi="Times New Roman" w:cs="Times New Roman"/>
          <w:sz w:val="26"/>
          <w:szCs w:val="26"/>
          <w:highlight w:val="yellow"/>
          <w:lang w:eastAsia="en-SG"/>
        </w:rPr>
        <w:t>is</w:t>
      </w:r>
      <w:r w:rsidRPr="00C32932">
        <w:rPr>
          <w:rFonts w:ascii="Times New Roman" w:eastAsia="Times New Roman" w:hAnsi="Times New Roman" w:cs="Times New Roman"/>
          <w:sz w:val="26"/>
          <w:szCs w:val="26"/>
          <w:highlight w:val="yellow"/>
          <w:lang w:eastAsia="en-SG"/>
        </w:rPr>
        <w:t xml:space="preserve"> removed or made available to the person whom they are supplied, before 1 January 2023.</w:t>
      </w:r>
    </w:p>
    <w:p w14:paraId="21744FD9" w14:textId="4E7644A7" w:rsidR="00EE3557" w:rsidRPr="00C32932" w:rsidRDefault="00EE3557" w:rsidP="00752C3D">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00D02CBA" w:rsidRPr="00C32932">
        <w:rPr>
          <w:rFonts w:ascii="Times New Roman" w:eastAsia="Calibri" w:hAnsi="Times New Roman" w:cs="Times New Roman"/>
          <w:sz w:val="26"/>
          <w:szCs w:val="26"/>
          <w:highlight w:val="yellow"/>
        </w:rPr>
        <w:t>6</w:t>
      </w:r>
      <w:r w:rsidRPr="00C32932">
        <w:rPr>
          <w:rFonts w:ascii="Times New Roman" w:eastAsia="Calibri" w:hAnsi="Times New Roman" w:cs="Times New Roman"/>
          <w:sz w:val="26"/>
          <w:szCs w:val="26"/>
          <w:highlight w:val="yellow"/>
        </w:rPr>
        <w:t xml:space="preserve">)  Subject to subsection (1), where an invoice for a </w:t>
      </w:r>
      <w:r w:rsidR="00111E63" w:rsidRPr="00C32932">
        <w:rPr>
          <w:rFonts w:ascii="Times New Roman" w:eastAsia="Calibri" w:hAnsi="Times New Roman" w:cs="Times New Roman"/>
          <w:sz w:val="26"/>
          <w:szCs w:val="26"/>
          <w:highlight w:val="yellow"/>
        </w:rPr>
        <w:t xml:space="preserve">new </w:t>
      </w:r>
      <w:r w:rsidRPr="00C32932">
        <w:rPr>
          <w:rFonts w:ascii="Times New Roman" w:eastAsia="Calibri" w:hAnsi="Times New Roman" w:cs="Times New Roman"/>
          <w:sz w:val="26"/>
          <w:szCs w:val="26"/>
          <w:highlight w:val="yellow"/>
        </w:rPr>
        <w:t>Seventh Schedule supply of services is issued on or after 1 January 2023 —</w:t>
      </w:r>
    </w:p>
    <w:p w14:paraId="0A0B10FD" w14:textId="77777777" w:rsidR="00EE3557" w:rsidRPr="00C32932" w:rsidRDefault="00EE3557" w:rsidP="00752C3D">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tax is chargeable on the supply to the extent of the amount of the invoice received on or after that date; but</w:t>
      </w:r>
    </w:p>
    <w:p w14:paraId="65977254" w14:textId="77777777" w:rsidR="00EE3557" w:rsidRPr="00C32932" w:rsidRDefault="00EE3557" w:rsidP="00752C3D">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taxable person may elect for the tax to be chargeable only to the extent of the value of the services that are performed on or after that date, if lower.</w:t>
      </w:r>
    </w:p>
    <w:p w14:paraId="5E06BB10" w14:textId="3D38CECC" w:rsidR="00C363A5" w:rsidRPr="00C32932" w:rsidRDefault="00C363A5" w:rsidP="00C363A5">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lastRenderedPageBreak/>
        <w:t>(7)</w:t>
      </w:r>
      <w:r w:rsidR="00283322" w:rsidRPr="00C32932">
        <w:rPr>
          <w:rFonts w:ascii="Times New Roman" w:eastAsia="Calibri" w:hAnsi="Times New Roman" w:cs="Times New Roman"/>
          <w:sz w:val="26"/>
          <w:szCs w:val="26"/>
          <w:highlight w:val="yellow"/>
        </w:rPr>
        <w:t>  Subject to sub</w:t>
      </w:r>
      <w:r w:rsidR="00FF7B16" w:rsidRPr="00C32932">
        <w:rPr>
          <w:rFonts w:ascii="Times New Roman" w:eastAsia="Calibri" w:hAnsi="Times New Roman" w:cs="Times New Roman"/>
          <w:sz w:val="26"/>
          <w:szCs w:val="26"/>
          <w:highlight w:val="yellow"/>
        </w:rPr>
        <w:t>s</w:t>
      </w:r>
      <w:r w:rsidR="00283322" w:rsidRPr="00C32932">
        <w:rPr>
          <w:rFonts w:ascii="Times New Roman" w:eastAsia="Calibri" w:hAnsi="Times New Roman" w:cs="Times New Roman"/>
          <w:sz w:val="26"/>
          <w:szCs w:val="26"/>
          <w:highlight w:val="yellow"/>
        </w:rPr>
        <w:t>ection (1) and d</w:t>
      </w:r>
      <w:r w:rsidRPr="00C32932">
        <w:rPr>
          <w:rFonts w:ascii="Times New Roman" w:eastAsia="Calibri" w:hAnsi="Times New Roman" w:cs="Times New Roman"/>
          <w:sz w:val="26"/>
          <w:szCs w:val="26"/>
          <w:highlight w:val="yellow"/>
        </w:rPr>
        <w:t>espite subsection (6), where an invoice for a new Seventh Schedule supply of services is issued on or after 1 January 2023 but before the day on which the person making the supply is registered in accordance with the First Schedule —</w:t>
      </w:r>
    </w:p>
    <w:p w14:paraId="434335FF"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tax is chargeable on the supply to the extent of the amount of the invoice received on or after the day on which the person making the supply is registered in accordance with the First Schedule; but</w:t>
      </w:r>
    </w:p>
    <w:p w14:paraId="047B41AB"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person may elect for the tax to be chargeable only to the extent of the value of the services that are performed on or after 1 January 2023, if lower.</w:t>
      </w:r>
    </w:p>
    <w:p w14:paraId="6591C6BA" w14:textId="2E777554" w:rsidR="00EE3557" w:rsidRPr="00C32932" w:rsidRDefault="00EE3557" w:rsidP="00752C3D">
      <w:pPr>
        <w:spacing w:after="120" w:line="240" w:lineRule="auto"/>
        <w:ind w:firstLine="284"/>
        <w:jc w:val="both"/>
        <w:rPr>
          <w:rFonts w:ascii="Times New Roman" w:eastAsia="Calibri" w:hAnsi="Times New Roman" w:cs="Times New Roman"/>
          <w:vanish/>
          <w:sz w:val="26"/>
          <w:szCs w:val="26"/>
          <w:highlight w:val="yellow"/>
        </w:rPr>
      </w:pPr>
      <w:r w:rsidRPr="00C32932">
        <w:rPr>
          <w:rFonts w:ascii="Times New Roman" w:eastAsia="Calibri" w:hAnsi="Times New Roman" w:cs="Times New Roman"/>
          <w:sz w:val="26"/>
          <w:szCs w:val="26"/>
          <w:highlight w:val="yellow"/>
        </w:rPr>
        <w:t>(</w:t>
      </w:r>
      <w:r w:rsidR="00283322" w:rsidRPr="00C32932">
        <w:rPr>
          <w:rFonts w:ascii="Times New Roman" w:eastAsia="Calibri" w:hAnsi="Times New Roman" w:cs="Times New Roman"/>
          <w:sz w:val="26"/>
          <w:szCs w:val="26"/>
          <w:highlight w:val="yellow"/>
        </w:rPr>
        <w:t>8</w:t>
      </w:r>
      <w:r w:rsidRPr="00C32932">
        <w:rPr>
          <w:rFonts w:ascii="Times New Roman" w:eastAsia="Calibri" w:hAnsi="Times New Roman" w:cs="Times New Roman"/>
          <w:sz w:val="26"/>
          <w:szCs w:val="26"/>
          <w:highlight w:val="yellow"/>
        </w:rPr>
        <w:t>)  Subsection</w:t>
      </w:r>
      <w:r w:rsidR="00283322" w:rsidRPr="00C32932">
        <w:rPr>
          <w:rFonts w:ascii="Times New Roman" w:eastAsia="Calibri" w:hAnsi="Times New Roman" w:cs="Times New Roman"/>
          <w:sz w:val="26"/>
          <w:szCs w:val="26"/>
          <w:highlight w:val="yellow"/>
        </w:rPr>
        <w:t>s</w:t>
      </w:r>
      <w:r w:rsidRPr="00C32932">
        <w:rPr>
          <w:rFonts w:ascii="Times New Roman" w:eastAsia="Calibri" w:hAnsi="Times New Roman" w:cs="Times New Roman"/>
          <w:sz w:val="26"/>
          <w:szCs w:val="26"/>
          <w:highlight w:val="yellow"/>
        </w:rPr>
        <w:t xml:space="preserve"> (</w:t>
      </w:r>
      <w:r w:rsidR="00D02CBA" w:rsidRPr="00C32932">
        <w:rPr>
          <w:rFonts w:ascii="Times New Roman" w:eastAsia="Calibri" w:hAnsi="Times New Roman" w:cs="Times New Roman"/>
          <w:sz w:val="26"/>
          <w:szCs w:val="26"/>
          <w:highlight w:val="yellow"/>
        </w:rPr>
        <w:t>6</w:t>
      </w:r>
      <w:r w:rsidRPr="00C32932">
        <w:rPr>
          <w:rFonts w:ascii="Times New Roman" w:eastAsia="Calibri" w:hAnsi="Times New Roman" w:cs="Times New Roman"/>
          <w:sz w:val="26"/>
          <w:szCs w:val="26"/>
          <w:highlight w:val="yellow"/>
        </w:rPr>
        <w:t xml:space="preserve">) </w:t>
      </w:r>
      <w:r w:rsidR="00283322" w:rsidRPr="00C32932">
        <w:rPr>
          <w:rFonts w:ascii="Times New Roman" w:eastAsia="Calibri" w:hAnsi="Times New Roman" w:cs="Times New Roman"/>
          <w:sz w:val="26"/>
          <w:szCs w:val="26"/>
          <w:highlight w:val="yellow"/>
        </w:rPr>
        <w:t>and (7) do</w:t>
      </w:r>
      <w:r w:rsidRPr="00C32932">
        <w:rPr>
          <w:rFonts w:ascii="Times New Roman" w:eastAsia="Calibri" w:hAnsi="Times New Roman" w:cs="Times New Roman"/>
          <w:sz w:val="26"/>
          <w:szCs w:val="26"/>
          <w:highlight w:val="yellow"/>
        </w:rPr>
        <w:t xml:space="preserve"> not apply if the whole amount of the invoice is received, and the whole of the services is performed, on or after 1 January 2023.</w:t>
      </w:r>
    </w:p>
    <w:p w14:paraId="225661B9" w14:textId="48EFE9EF" w:rsidR="00C60E3B" w:rsidRPr="00C32932" w:rsidRDefault="00EE3557" w:rsidP="00752C3D">
      <w:pPr>
        <w:spacing w:after="120"/>
        <w:ind w:firstLine="288"/>
        <w:jc w:val="both"/>
        <w:rPr>
          <w:sz w:val="26"/>
          <w:szCs w:val="26"/>
          <w:highlight w:val="yellow"/>
        </w:rPr>
      </w:pPr>
      <w:r w:rsidRPr="00C32932">
        <w:rPr>
          <w:rFonts w:ascii="Times New Roman" w:eastAsia="Times New Roman" w:hAnsi="Times New Roman" w:cs="Times New Roman"/>
          <w:sz w:val="26"/>
          <w:szCs w:val="26"/>
          <w:highlight w:val="yellow"/>
          <w:lang w:eastAsia="en-SG"/>
        </w:rPr>
        <w:t>(</w:t>
      </w:r>
      <w:r w:rsidR="00283322" w:rsidRPr="00C32932">
        <w:rPr>
          <w:rFonts w:ascii="Times New Roman" w:eastAsia="Times New Roman" w:hAnsi="Times New Roman" w:cs="Times New Roman"/>
          <w:sz w:val="26"/>
          <w:szCs w:val="26"/>
          <w:highlight w:val="yellow"/>
          <w:lang w:eastAsia="en-SG"/>
        </w:rPr>
        <w:t>9</w:t>
      </w:r>
      <w:r w:rsidRPr="00C32932">
        <w:rPr>
          <w:rFonts w:ascii="Times New Roman" w:eastAsia="Times New Roman" w:hAnsi="Times New Roman" w:cs="Times New Roman"/>
          <w:sz w:val="26"/>
          <w:szCs w:val="26"/>
          <w:highlight w:val="yellow"/>
          <w:lang w:eastAsia="en-SG"/>
        </w:rPr>
        <w:t>)  Where an invoice for a Seventh Schedule supply of goods is issued on or after 1</w:t>
      </w:r>
      <w:r w:rsidR="009A51D9" w:rsidRPr="00C32932">
        <w:rPr>
          <w:rFonts w:ascii="Times New Roman" w:eastAsia="Times New Roman" w:hAnsi="Times New Roman" w:cs="Times New Roman"/>
          <w:sz w:val="26"/>
          <w:szCs w:val="26"/>
          <w:highlight w:val="yellow"/>
          <w:lang w:eastAsia="en-SG"/>
        </w:rPr>
        <w:t> </w:t>
      </w:r>
      <w:r w:rsidRPr="00C32932">
        <w:rPr>
          <w:rFonts w:ascii="Times New Roman" w:eastAsia="Times New Roman" w:hAnsi="Times New Roman" w:cs="Times New Roman"/>
          <w:sz w:val="26"/>
          <w:szCs w:val="26"/>
          <w:highlight w:val="yellow"/>
          <w:lang w:eastAsia="en-SG"/>
        </w:rPr>
        <w:t>January 2023 —</w:t>
      </w:r>
    </w:p>
    <w:p w14:paraId="174CC235" w14:textId="76C33B59" w:rsidR="00C60E3B" w:rsidRPr="00C32932" w:rsidRDefault="00EE3557" w:rsidP="00752C3D">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00C60E3B" w:rsidRPr="00C32932">
        <w:rPr>
          <w:rFonts w:ascii="Times New Roman" w:eastAsia="Calibri" w:hAnsi="Times New Roman" w:cs="Times New Roman"/>
          <w:sz w:val="26"/>
          <w:szCs w:val="26"/>
          <w:highlight w:val="yellow"/>
          <w:lang w:eastAsia="en-SG"/>
        </w:rPr>
        <w:tab/>
      </w:r>
      <w:r w:rsidRPr="00C32932">
        <w:rPr>
          <w:rFonts w:ascii="Times New Roman" w:eastAsia="Calibri" w:hAnsi="Times New Roman" w:cs="Times New Roman"/>
          <w:sz w:val="26"/>
          <w:szCs w:val="26"/>
          <w:highlight w:val="yellow"/>
          <w:lang w:eastAsia="en-SG"/>
        </w:rPr>
        <w:t>tax is chargeable on the supply to the extent of the amount of the invoice received on or after that date; but</w:t>
      </w:r>
    </w:p>
    <w:p w14:paraId="514F8857" w14:textId="7DA2B532" w:rsidR="00EE3557" w:rsidRPr="00C32932" w:rsidRDefault="00EE3557" w:rsidP="00752C3D">
      <w:pPr>
        <w:spacing w:after="120" w:line="240" w:lineRule="auto"/>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00C60E3B" w:rsidRPr="00C32932">
        <w:rPr>
          <w:rFonts w:ascii="Times New Roman" w:eastAsia="Calibri" w:hAnsi="Times New Roman" w:cs="Times New Roman"/>
          <w:sz w:val="26"/>
          <w:szCs w:val="26"/>
          <w:highlight w:val="yellow"/>
          <w:lang w:eastAsia="en-SG"/>
        </w:rPr>
        <w:tab/>
      </w:r>
      <w:r w:rsidRPr="00C32932">
        <w:rPr>
          <w:rFonts w:ascii="Times New Roman" w:eastAsia="Calibri" w:hAnsi="Times New Roman" w:cs="Times New Roman"/>
          <w:sz w:val="26"/>
          <w:szCs w:val="26"/>
          <w:highlight w:val="yellow"/>
          <w:lang w:eastAsia="en-SG"/>
        </w:rPr>
        <w:t xml:space="preserve">the taxable person may elect for the tax to be chargeable only to the extent of the value of the goods that are removed or made available to the person </w:t>
      </w:r>
      <w:r w:rsidR="009A51D9" w:rsidRPr="00C32932">
        <w:rPr>
          <w:rFonts w:ascii="Times New Roman" w:eastAsia="Calibri" w:hAnsi="Times New Roman" w:cs="Times New Roman"/>
          <w:sz w:val="26"/>
          <w:szCs w:val="26"/>
          <w:highlight w:val="yellow"/>
          <w:lang w:eastAsia="en-SG"/>
        </w:rPr>
        <w:t xml:space="preserve">to </w:t>
      </w:r>
      <w:r w:rsidRPr="00C32932">
        <w:rPr>
          <w:rFonts w:ascii="Times New Roman" w:eastAsia="Calibri" w:hAnsi="Times New Roman" w:cs="Times New Roman"/>
          <w:sz w:val="26"/>
          <w:szCs w:val="26"/>
          <w:highlight w:val="yellow"/>
          <w:lang w:eastAsia="en-SG"/>
        </w:rPr>
        <w:t>whom they are supplied on or after that date, if lower.</w:t>
      </w:r>
    </w:p>
    <w:p w14:paraId="51308ACF" w14:textId="46088DAE" w:rsidR="00C363A5" w:rsidRPr="00C32932" w:rsidRDefault="00C363A5" w:rsidP="00C363A5">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(10)</w:t>
      </w:r>
      <w:r w:rsidR="00283322" w:rsidRPr="00C32932">
        <w:rPr>
          <w:rFonts w:ascii="Times New Roman" w:eastAsia="Calibri" w:hAnsi="Times New Roman" w:cs="Times New Roman"/>
          <w:sz w:val="26"/>
          <w:szCs w:val="26"/>
          <w:highlight w:val="yellow"/>
        </w:rPr>
        <w:t>  </w:t>
      </w:r>
      <w:r w:rsidRPr="00C32932">
        <w:rPr>
          <w:rFonts w:ascii="Times New Roman" w:eastAsia="Calibri" w:hAnsi="Times New Roman" w:cs="Times New Roman"/>
          <w:sz w:val="26"/>
          <w:szCs w:val="26"/>
          <w:highlight w:val="yellow"/>
        </w:rPr>
        <w:t>Despite subsection (9), where an invoice for a Seventh Schedule supply of goods is issued on or after 1 January 2023 but before the day on which the person making the supply is registered in accordance with the First Schedule —</w:t>
      </w:r>
    </w:p>
    <w:p w14:paraId="4E4A04EF"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(a)</w:t>
      </w:r>
      <w:r w:rsidRPr="00C32932">
        <w:rPr>
          <w:rFonts w:ascii="Times New Roman" w:eastAsia="Calibri" w:hAnsi="Times New Roman" w:cs="Times New Roman"/>
          <w:sz w:val="26"/>
          <w:szCs w:val="26"/>
          <w:highlight w:val="yellow"/>
          <w:lang w:eastAsia="en-SG"/>
        </w:rPr>
        <w:tab/>
        <w:t>tax is chargeable on the supply to the extent of the amount of the invoice received on or after the day on which the person making the supply is registered in accordance with the First Schedule; but</w:t>
      </w:r>
    </w:p>
    <w:p w14:paraId="08AC2795" w14:textId="64B74415"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(b)</w:t>
      </w:r>
      <w:r w:rsidRPr="00C32932">
        <w:rPr>
          <w:rFonts w:ascii="Times New Roman" w:eastAsia="Calibri" w:hAnsi="Times New Roman" w:cs="Times New Roman"/>
          <w:sz w:val="26"/>
          <w:szCs w:val="26"/>
          <w:highlight w:val="yellow"/>
          <w:lang w:eastAsia="en-SG"/>
        </w:rPr>
        <w:tab/>
        <w:t>the person may elect for the tax to be chargeable only to the extent of the value of the goods that are removed or made available to the person</w:t>
      </w:r>
      <w:r w:rsidR="009A51D9" w:rsidRPr="00C32932">
        <w:rPr>
          <w:rFonts w:ascii="Times New Roman" w:eastAsia="Calibri" w:hAnsi="Times New Roman" w:cs="Times New Roman"/>
          <w:sz w:val="26"/>
          <w:szCs w:val="26"/>
          <w:highlight w:val="yellow"/>
          <w:lang w:eastAsia="en-SG"/>
        </w:rPr>
        <w:t xml:space="preserve"> to</w:t>
      </w:r>
      <w:r w:rsidRPr="00C32932">
        <w:rPr>
          <w:rFonts w:ascii="Times New Roman" w:eastAsia="Calibri" w:hAnsi="Times New Roman" w:cs="Times New Roman"/>
          <w:sz w:val="26"/>
          <w:szCs w:val="26"/>
          <w:highlight w:val="yellow"/>
          <w:lang w:eastAsia="en-SG"/>
        </w:rPr>
        <w:t xml:space="preserve"> whom they are supplied on or after 1 January 2023, if lower.</w:t>
      </w:r>
    </w:p>
    <w:p w14:paraId="732E6465" w14:textId="780C04B9" w:rsidR="00EE3557" w:rsidRPr="00C32932" w:rsidRDefault="00EE3557" w:rsidP="00752C3D">
      <w:pPr>
        <w:spacing w:after="120" w:line="240" w:lineRule="auto"/>
        <w:ind w:firstLine="288"/>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00283322" w:rsidRPr="00C32932">
        <w:rPr>
          <w:rFonts w:ascii="Times New Roman" w:eastAsia="Times New Roman" w:hAnsi="Times New Roman" w:cs="Times New Roman"/>
          <w:sz w:val="26"/>
          <w:szCs w:val="26"/>
          <w:highlight w:val="yellow"/>
          <w:lang w:eastAsia="en-SG"/>
        </w:rPr>
        <w:t>11</w:t>
      </w:r>
      <w:r w:rsidRPr="00C32932">
        <w:rPr>
          <w:rFonts w:ascii="Times New Roman" w:eastAsia="Times New Roman" w:hAnsi="Times New Roman" w:cs="Times New Roman"/>
          <w:sz w:val="26"/>
          <w:szCs w:val="26"/>
          <w:highlight w:val="yellow"/>
          <w:lang w:eastAsia="en-SG"/>
        </w:rPr>
        <w:t>)  Subsection</w:t>
      </w:r>
      <w:r w:rsidR="00283322" w:rsidRPr="00C32932">
        <w:rPr>
          <w:rFonts w:ascii="Times New Roman" w:eastAsia="Times New Roman" w:hAnsi="Times New Roman" w:cs="Times New Roman"/>
          <w:sz w:val="26"/>
          <w:szCs w:val="26"/>
          <w:highlight w:val="yellow"/>
          <w:lang w:eastAsia="en-SG"/>
        </w:rPr>
        <w:t>s</w:t>
      </w:r>
      <w:r w:rsidRPr="00C32932">
        <w:rPr>
          <w:rFonts w:ascii="Times New Roman" w:eastAsia="Times New Roman" w:hAnsi="Times New Roman" w:cs="Times New Roman"/>
          <w:sz w:val="26"/>
          <w:szCs w:val="26"/>
          <w:highlight w:val="yellow"/>
          <w:lang w:eastAsia="en-SG"/>
        </w:rPr>
        <w:t xml:space="preserve"> (</w:t>
      </w:r>
      <w:r w:rsidR="00283322" w:rsidRPr="00C32932">
        <w:rPr>
          <w:rFonts w:ascii="Times New Roman" w:eastAsia="Times New Roman" w:hAnsi="Times New Roman" w:cs="Times New Roman"/>
          <w:sz w:val="26"/>
          <w:szCs w:val="26"/>
          <w:highlight w:val="yellow"/>
          <w:lang w:eastAsia="en-SG"/>
        </w:rPr>
        <w:t>9</w:t>
      </w:r>
      <w:r w:rsidRPr="00C32932">
        <w:rPr>
          <w:rFonts w:ascii="Times New Roman" w:eastAsia="Times New Roman" w:hAnsi="Times New Roman" w:cs="Times New Roman"/>
          <w:sz w:val="26"/>
          <w:szCs w:val="26"/>
          <w:highlight w:val="yellow"/>
          <w:lang w:eastAsia="en-SG"/>
        </w:rPr>
        <w:t xml:space="preserve">) </w:t>
      </w:r>
      <w:r w:rsidR="00283322" w:rsidRPr="00C32932">
        <w:rPr>
          <w:rFonts w:ascii="Times New Roman" w:eastAsia="Times New Roman" w:hAnsi="Times New Roman" w:cs="Times New Roman"/>
          <w:sz w:val="26"/>
          <w:szCs w:val="26"/>
          <w:highlight w:val="yellow"/>
          <w:lang w:eastAsia="en-SG"/>
        </w:rPr>
        <w:t xml:space="preserve">and (10) </w:t>
      </w:r>
      <w:r w:rsidRPr="00C32932">
        <w:rPr>
          <w:rFonts w:ascii="Times New Roman" w:eastAsia="Times New Roman" w:hAnsi="Times New Roman" w:cs="Times New Roman"/>
          <w:sz w:val="26"/>
          <w:szCs w:val="26"/>
          <w:highlight w:val="yellow"/>
          <w:lang w:eastAsia="en-SG"/>
        </w:rPr>
        <w:t xml:space="preserve">do not apply if the whole amount of the invoice is received, and the whole of the goods is removed or made available to the person </w:t>
      </w:r>
      <w:r w:rsidR="009A51D9" w:rsidRPr="00C32932">
        <w:rPr>
          <w:rFonts w:ascii="Times New Roman" w:eastAsia="Times New Roman" w:hAnsi="Times New Roman" w:cs="Times New Roman"/>
          <w:sz w:val="26"/>
          <w:szCs w:val="26"/>
          <w:highlight w:val="yellow"/>
          <w:lang w:eastAsia="en-SG"/>
        </w:rPr>
        <w:t xml:space="preserve">to </w:t>
      </w:r>
      <w:r w:rsidRPr="00C32932">
        <w:rPr>
          <w:rFonts w:ascii="Times New Roman" w:eastAsia="Times New Roman" w:hAnsi="Times New Roman" w:cs="Times New Roman"/>
          <w:sz w:val="26"/>
          <w:szCs w:val="26"/>
          <w:highlight w:val="yellow"/>
          <w:lang w:eastAsia="en-SG"/>
        </w:rPr>
        <w:t>whom they are supplied, on or after 1 January 2023.</w:t>
      </w:r>
    </w:p>
    <w:p w14:paraId="3C73D5ED" w14:textId="7A714F8F" w:rsidR="00D02CBA" w:rsidRPr="00C32932" w:rsidRDefault="00EE3557" w:rsidP="00D02CBA">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Times New Roman" w:hAnsi="Times New Roman" w:cs="Times New Roman"/>
          <w:sz w:val="26"/>
          <w:szCs w:val="26"/>
          <w:highlight w:val="yellow"/>
          <w:lang w:eastAsia="en-SG"/>
        </w:rPr>
        <w:t>(</w:t>
      </w:r>
      <w:r w:rsidR="000C3CB8" w:rsidRPr="00C32932">
        <w:rPr>
          <w:rFonts w:ascii="Times New Roman" w:eastAsia="Times New Roman" w:hAnsi="Times New Roman" w:cs="Times New Roman"/>
          <w:sz w:val="26"/>
          <w:szCs w:val="26"/>
          <w:highlight w:val="yellow"/>
          <w:lang w:eastAsia="en-SG"/>
        </w:rPr>
        <w:t>1</w:t>
      </w:r>
      <w:r w:rsidR="00283322" w:rsidRPr="00C32932">
        <w:rPr>
          <w:rFonts w:ascii="Times New Roman" w:eastAsia="Times New Roman" w:hAnsi="Times New Roman" w:cs="Times New Roman"/>
          <w:sz w:val="26"/>
          <w:szCs w:val="26"/>
          <w:highlight w:val="yellow"/>
          <w:lang w:eastAsia="en-SG"/>
        </w:rPr>
        <w:t>2</w:t>
      </w:r>
      <w:r w:rsidRPr="00C32932">
        <w:rPr>
          <w:rFonts w:ascii="Times New Roman" w:eastAsia="Times New Roman" w:hAnsi="Times New Roman" w:cs="Times New Roman"/>
          <w:sz w:val="26"/>
          <w:szCs w:val="26"/>
          <w:highlight w:val="yellow"/>
          <w:lang w:eastAsia="en-SG"/>
        </w:rPr>
        <w:t>)  </w:t>
      </w:r>
      <w:r w:rsidR="008D35F5" w:rsidRPr="00C32932">
        <w:rPr>
          <w:rFonts w:ascii="Times New Roman" w:eastAsia="Calibri" w:hAnsi="Times New Roman" w:cs="Times New Roman"/>
          <w:sz w:val="26"/>
          <w:szCs w:val="26"/>
          <w:highlight w:val="yellow"/>
        </w:rPr>
        <w:t xml:space="preserve">Tax </w:t>
      </w:r>
      <w:r w:rsidR="00D02CBA" w:rsidRPr="00C32932">
        <w:rPr>
          <w:rFonts w:ascii="Times New Roman" w:eastAsia="Calibri" w:hAnsi="Times New Roman" w:cs="Times New Roman"/>
          <w:sz w:val="26"/>
          <w:szCs w:val="26"/>
          <w:highlight w:val="yellow"/>
        </w:rPr>
        <w:t>chargeable —</w:t>
      </w:r>
    </w:p>
    <w:p w14:paraId="4632C014" w14:textId="77777777" w:rsidR="00D02CBA" w:rsidRPr="00C32932" w:rsidRDefault="00D02CBA" w:rsidP="00D02CBA">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t>under subsection (1) for any services under subsection (1)(</w:t>
      </w:r>
      <w:r w:rsidRPr="00C32932">
        <w:rPr>
          <w:rFonts w:ascii="Times New Roman" w:eastAsia="Calibri" w:hAnsi="Times New Roman" w:cs="Times New Roman"/>
          <w:i/>
          <w:sz w:val="26"/>
          <w:szCs w:val="26"/>
          <w:highlight w:val="yellow"/>
        </w:rPr>
        <w:t>b</w:t>
      </w:r>
      <w:r w:rsidRPr="00C32932">
        <w:rPr>
          <w:rFonts w:ascii="Times New Roman" w:eastAsia="Calibri" w:hAnsi="Times New Roman" w:cs="Times New Roman"/>
          <w:sz w:val="26"/>
          <w:szCs w:val="26"/>
          <w:highlight w:val="yellow"/>
        </w:rPr>
        <w:t>) are covered by an invoice issued or consideration received before 1 January 2023; or</w:t>
      </w:r>
    </w:p>
    <w:p w14:paraId="399C85E3" w14:textId="584946B4" w:rsidR="00D02CBA" w:rsidRPr="00C32932" w:rsidRDefault="00D02CBA" w:rsidP="00D02CBA">
      <w:pPr>
        <w:spacing w:after="120"/>
        <w:ind w:left="1134" w:hanging="567"/>
        <w:jc w:val="both"/>
        <w:rPr>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b</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r>
      <w:r w:rsidR="00EE3557" w:rsidRPr="00C32932">
        <w:rPr>
          <w:rFonts w:ascii="Times New Roman" w:eastAsia="Times New Roman" w:hAnsi="Times New Roman" w:cs="Times New Roman"/>
          <w:sz w:val="26"/>
          <w:szCs w:val="26"/>
          <w:highlight w:val="yellow"/>
          <w:lang w:eastAsia="en-SG"/>
        </w:rPr>
        <w:t>under subsection</w:t>
      </w:r>
      <w:r w:rsidR="008B67C1" w:rsidRPr="00C32932">
        <w:rPr>
          <w:rFonts w:ascii="Times New Roman" w:eastAsia="Times New Roman" w:hAnsi="Times New Roman" w:cs="Times New Roman"/>
          <w:sz w:val="26"/>
          <w:szCs w:val="26"/>
          <w:highlight w:val="yellow"/>
          <w:lang w:eastAsia="en-SG"/>
        </w:rPr>
        <w:t>s</w:t>
      </w:r>
      <w:r w:rsidR="00EE3557" w:rsidRPr="00C32932">
        <w:rPr>
          <w:rFonts w:ascii="Times New Roman" w:eastAsia="Times New Roman" w:hAnsi="Times New Roman" w:cs="Times New Roman"/>
          <w:sz w:val="26"/>
          <w:szCs w:val="26"/>
          <w:highlight w:val="yellow"/>
          <w:lang w:eastAsia="en-SG"/>
        </w:rPr>
        <w:t xml:space="preserve"> </w:t>
      </w:r>
      <w:r w:rsidRPr="00C32932">
        <w:rPr>
          <w:rFonts w:ascii="Times New Roman" w:eastAsia="Times New Roman" w:hAnsi="Times New Roman" w:cs="Times New Roman"/>
          <w:sz w:val="26"/>
          <w:szCs w:val="26"/>
          <w:highlight w:val="yellow"/>
          <w:lang w:eastAsia="en-SG"/>
        </w:rPr>
        <w:t>(2</w:t>
      </w:r>
      <w:r w:rsidR="008B67C1" w:rsidRPr="00C32932">
        <w:rPr>
          <w:rFonts w:ascii="Times New Roman" w:eastAsia="Times New Roman" w:hAnsi="Times New Roman" w:cs="Times New Roman"/>
          <w:sz w:val="26"/>
          <w:szCs w:val="26"/>
          <w:highlight w:val="yellow"/>
          <w:lang w:eastAsia="en-SG"/>
        </w:rPr>
        <w:t>)</w:t>
      </w:r>
      <w:r w:rsidR="00560217" w:rsidRPr="00C32932">
        <w:rPr>
          <w:rFonts w:ascii="Times New Roman" w:eastAsia="Times New Roman" w:hAnsi="Times New Roman" w:cs="Times New Roman"/>
          <w:sz w:val="26"/>
          <w:szCs w:val="26"/>
          <w:highlight w:val="yellow"/>
          <w:lang w:eastAsia="en-SG"/>
        </w:rPr>
        <w:t xml:space="preserve"> or</w:t>
      </w:r>
      <w:r w:rsidRPr="00C32932">
        <w:rPr>
          <w:rFonts w:ascii="Times New Roman" w:eastAsia="Times New Roman" w:hAnsi="Times New Roman" w:cs="Times New Roman"/>
          <w:sz w:val="26"/>
          <w:szCs w:val="26"/>
          <w:highlight w:val="yellow"/>
          <w:lang w:eastAsia="en-SG"/>
        </w:rPr>
        <w:t xml:space="preserve"> (4),</w:t>
      </w:r>
    </w:p>
    <w:p w14:paraId="5E5730EC" w14:textId="3F49162A" w:rsidR="00C60E3B" w:rsidRPr="00C32932" w:rsidRDefault="00EE3557" w:rsidP="00D02CBA">
      <w:pPr>
        <w:spacing w:after="120" w:line="240" w:lineRule="auto"/>
        <w:jc w:val="both"/>
        <w:rPr>
          <w:sz w:val="26"/>
          <w:szCs w:val="26"/>
          <w:highlight w:val="yellow"/>
        </w:rPr>
      </w:pPr>
      <w:r w:rsidRPr="00C32932">
        <w:rPr>
          <w:rFonts w:ascii="Times New Roman" w:eastAsia="Times New Roman" w:hAnsi="Times New Roman" w:cs="Times New Roman"/>
          <w:sz w:val="26"/>
          <w:szCs w:val="26"/>
          <w:highlight w:val="yellow"/>
          <w:lang w:eastAsia="en-SG"/>
        </w:rPr>
        <w:t>must be accounted for in the return for the accounting period in which the later of the following falls:</w:t>
      </w:r>
    </w:p>
    <w:p w14:paraId="5495D503" w14:textId="4916AF93" w:rsidR="00C60E3B" w:rsidRPr="00C32932" w:rsidRDefault="00EE3557" w:rsidP="00C60E3B">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00D02CBA" w:rsidRPr="00C32932">
        <w:rPr>
          <w:rFonts w:ascii="Times New Roman" w:eastAsia="Calibri" w:hAnsi="Times New Roman" w:cs="Times New Roman"/>
          <w:i/>
          <w:iCs/>
          <w:sz w:val="26"/>
          <w:szCs w:val="26"/>
          <w:highlight w:val="yellow"/>
          <w:lang w:eastAsia="en-SG"/>
        </w:rPr>
        <w:t>c</w:t>
      </w:r>
      <w:r w:rsidRPr="00C32932">
        <w:rPr>
          <w:rFonts w:ascii="Times New Roman" w:eastAsia="Calibri" w:hAnsi="Times New Roman" w:cs="Times New Roman"/>
          <w:sz w:val="26"/>
          <w:szCs w:val="26"/>
          <w:highlight w:val="yellow"/>
          <w:lang w:eastAsia="en-SG"/>
        </w:rPr>
        <w:t>)</w:t>
      </w:r>
      <w:r w:rsidR="00C60E3B" w:rsidRPr="00C32932">
        <w:rPr>
          <w:rFonts w:ascii="Times New Roman" w:eastAsia="Calibri" w:hAnsi="Times New Roman" w:cs="Times New Roman"/>
          <w:sz w:val="26"/>
          <w:szCs w:val="26"/>
          <w:highlight w:val="yellow"/>
          <w:lang w:eastAsia="en-SG"/>
        </w:rPr>
        <w:tab/>
      </w:r>
      <w:r w:rsidRPr="00C32932">
        <w:rPr>
          <w:rFonts w:ascii="Times New Roman" w:eastAsia="Calibri" w:hAnsi="Times New Roman" w:cs="Times New Roman"/>
          <w:sz w:val="26"/>
          <w:szCs w:val="26"/>
          <w:highlight w:val="yellow"/>
          <w:lang w:eastAsia="en-SG"/>
        </w:rPr>
        <w:t xml:space="preserve">1 January 2023; </w:t>
      </w:r>
    </w:p>
    <w:p w14:paraId="737930B5" w14:textId="725B2A20" w:rsidR="00EE3557" w:rsidRPr="00C32932" w:rsidRDefault="00EE3557" w:rsidP="00C60E3B">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00D02CBA" w:rsidRPr="00C32932">
        <w:rPr>
          <w:rFonts w:ascii="Times New Roman" w:eastAsia="Calibri" w:hAnsi="Times New Roman" w:cs="Times New Roman"/>
          <w:i/>
          <w:iCs/>
          <w:sz w:val="26"/>
          <w:szCs w:val="26"/>
          <w:highlight w:val="yellow"/>
          <w:lang w:eastAsia="en-SG"/>
        </w:rPr>
        <w:t>d</w:t>
      </w:r>
      <w:r w:rsidRPr="00C32932">
        <w:rPr>
          <w:rFonts w:ascii="Times New Roman" w:eastAsia="Calibri" w:hAnsi="Times New Roman" w:cs="Times New Roman"/>
          <w:sz w:val="26"/>
          <w:szCs w:val="26"/>
          <w:highlight w:val="yellow"/>
          <w:lang w:eastAsia="en-SG"/>
        </w:rPr>
        <w:t>)</w:t>
      </w:r>
      <w:r w:rsidR="00C60E3B" w:rsidRPr="00C32932">
        <w:rPr>
          <w:rFonts w:ascii="Times New Roman" w:eastAsia="Calibri" w:hAnsi="Times New Roman" w:cs="Times New Roman"/>
          <w:sz w:val="26"/>
          <w:szCs w:val="26"/>
          <w:highlight w:val="yellow"/>
          <w:lang w:eastAsia="en-SG"/>
        </w:rPr>
        <w:tab/>
      </w:r>
      <w:r w:rsidRPr="00C32932">
        <w:rPr>
          <w:rFonts w:ascii="Times New Roman" w:eastAsia="Calibri" w:hAnsi="Times New Roman" w:cs="Times New Roman"/>
          <w:sz w:val="26"/>
          <w:szCs w:val="26"/>
          <w:highlight w:val="yellow"/>
          <w:lang w:eastAsia="en-SG"/>
        </w:rPr>
        <w:t>the day on which the person making the supply is registered in accordance with the First Schedule.</w:t>
      </w:r>
    </w:p>
    <w:p w14:paraId="01361CF5" w14:textId="48EF772F" w:rsidR="00C363A5" w:rsidRPr="00C32932" w:rsidRDefault="00283322" w:rsidP="00C363A5">
      <w:pPr>
        <w:spacing w:after="120" w:line="240" w:lineRule="auto"/>
        <w:ind w:firstLine="288"/>
        <w:jc w:val="both"/>
        <w:rPr>
          <w:sz w:val="26"/>
          <w:szCs w:val="26"/>
          <w:highlight w:val="yellow"/>
        </w:rPr>
      </w:pPr>
      <w:r w:rsidRPr="00C32932">
        <w:rPr>
          <w:rFonts w:ascii="Times New Roman" w:eastAsia="Calibri" w:hAnsi="Times New Roman" w:cs="Times New Roman"/>
          <w:sz w:val="26"/>
          <w:szCs w:val="26"/>
          <w:highlight w:val="yellow"/>
        </w:rPr>
        <w:lastRenderedPageBreak/>
        <w:t>(13)  </w:t>
      </w:r>
      <w:r w:rsidR="008D35F5" w:rsidRPr="00C32932">
        <w:rPr>
          <w:rFonts w:ascii="Times New Roman" w:eastAsia="Calibri" w:hAnsi="Times New Roman" w:cs="Times New Roman"/>
          <w:sz w:val="26"/>
          <w:szCs w:val="26"/>
          <w:highlight w:val="yellow"/>
        </w:rPr>
        <w:t xml:space="preserve">Tax </w:t>
      </w:r>
      <w:r w:rsidR="00C363A5" w:rsidRPr="00C32932">
        <w:rPr>
          <w:rFonts w:ascii="Times New Roman" w:eastAsia="Calibri" w:hAnsi="Times New Roman" w:cs="Times New Roman"/>
          <w:sz w:val="26"/>
          <w:szCs w:val="26"/>
          <w:highlight w:val="yellow"/>
        </w:rPr>
        <w:t>chargeable under subsections (6) and (9)</w:t>
      </w:r>
      <w:r w:rsidR="00C363A5" w:rsidRPr="00C32932">
        <w:rPr>
          <w:rFonts w:ascii="Times New Roman" w:eastAsia="Times New Roman" w:hAnsi="Times New Roman" w:cs="Times New Roman"/>
          <w:sz w:val="26"/>
          <w:szCs w:val="26"/>
          <w:highlight w:val="yellow"/>
          <w:lang w:eastAsia="en-SG"/>
        </w:rPr>
        <w:t xml:space="preserve"> must be accounted for in the return for the accounting period in which the earlier of the following falls:</w:t>
      </w:r>
    </w:p>
    <w:p w14:paraId="14019B5A"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the invoice </w:t>
      </w:r>
      <w:r w:rsidRPr="00C32932">
        <w:rPr>
          <w:rFonts w:ascii="Times New Roman" w:eastAsia="Calibri" w:hAnsi="Times New Roman" w:cs="Times New Roman"/>
          <w:sz w:val="26"/>
          <w:szCs w:val="26"/>
          <w:highlight w:val="yellow"/>
        </w:rPr>
        <w:t>for a new Seventh Schedule supply of services or Seventh Schedule supply of goods (as the case may be) is issued</w:t>
      </w:r>
      <w:r w:rsidRPr="00C32932">
        <w:rPr>
          <w:rFonts w:ascii="Times New Roman" w:eastAsia="Calibri" w:hAnsi="Times New Roman" w:cs="Times New Roman"/>
          <w:sz w:val="26"/>
          <w:szCs w:val="26"/>
          <w:highlight w:val="yellow"/>
          <w:lang w:eastAsia="en-SG"/>
        </w:rPr>
        <w:t xml:space="preserve">; </w:t>
      </w:r>
    </w:p>
    <w:p w14:paraId="1CB195F4" w14:textId="10721271" w:rsidR="00C363A5" w:rsidRPr="00C32932" w:rsidRDefault="00C363A5" w:rsidP="00C363A5">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consideration for the amount of the invoice is received</w:t>
      </w:r>
      <w:r w:rsidR="008D35F5" w:rsidRPr="00C32932">
        <w:rPr>
          <w:rFonts w:ascii="Times New Roman" w:eastAsia="Calibri" w:hAnsi="Times New Roman" w:cs="Times New Roman"/>
          <w:sz w:val="26"/>
          <w:szCs w:val="26"/>
          <w:highlight w:val="yellow"/>
          <w:lang w:eastAsia="en-SG"/>
        </w:rPr>
        <w:t xml:space="preserve"> by the supplier</w:t>
      </w:r>
      <w:r w:rsidRPr="00C32932">
        <w:rPr>
          <w:rFonts w:ascii="Times New Roman" w:eastAsia="Calibri" w:hAnsi="Times New Roman" w:cs="Times New Roman"/>
          <w:sz w:val="26"/>
          <w:szCs w:val="26"/>
          <w:highlight w:val="yellow"/>
          <w:lang w:eastAsia="en-SG"/>
        </w:rPr>
        <w:t>.</w:t>
      </w:r>
    </w:p>
    <w:p w14:paraId="63D270D7" w14:textId="25BC2144" w:rsidR="00C363A5" w:rsidRPr="00C32932" w:rsidRDefault="00C363A5" w:rsidP="00C363A5">
      <w:pPr>
        <w:spacing w:after="120" w:line="240" w:lineRule="auto"/>
        <w:ind w:firstLine="288"/>
        <w:jc w:val="both"/>
        <w:rPr>
          <w:rFonts w:ascii="Times New Roman" w:eastAsia="Calibri"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(14)  </w:t>
      </w:r>
      <w:r w:rsidR="008D35F5" w:rsidRPr="00C32932">
        <w:rPr>
          <w:rFonts w:ascii="Times New Roman" w:eastAsia="Calibri" w:hAnsi="Times New Roman" w:cs="Times New Roman"/>
          <w:sz w:val="26"/>
          <w:szCs w:val="26"/>
          <w:highlight w:val="yellow"/>
        </w:rPr>
        <w:t xml:space="preserve">Tax </w:t>
      </w:r>
      <w:r w:rsidRPr="00C32932">
        <w:rPr>
          <w:rFonts w:ascii="Times New Roman" w:eastAsia="Calibri" w:hAnsi="Times New Roman" w:cs="Times New Roman"/>
          <w:sz w:val="26"/>
          <w:szCs w:val="26"/>
          <w:highlight w:val="yellow"/>
        </w:rPr>
        <w:t>chargeable under subsections (7) or (10)</w:t>
      </w:r>
      <w:r w:rsidRPr="00C32932">
        <w:rPr>
          <w:rFonts w:ascii="Times New Roman" w:eastAsia="Times New Roman" w:hAnsi="Times New Roman" w:cs="Times New Roman"/>
          <w:sz w:val="26"/>
          <w:szCs w:val="26"/>
          <w:highlight w:val="yellow"/>
          <w:lang w:eastAsia="en-SG"/>
        </w:rPr>
        <w:t xml:space="preserve"> must be accounted for in the return for the accounting period in </w:t>
      </w:r>
      <w:r w:rsidRPr="00C32932">
        <w:rPr>
          <w:rFonts w:ascii="Times New Roman" w:eastAsia="Calibri" w:hAnsi="Times New Roman" w:cs="Times New Roman"/>
          <w:sz w:val="26"/>
          <w:szCs w:val="26"/>
          <w:highlight w:val="yellow"/>
          <w:lang w:eastAsia="en-SG"/>
        </w:rPr>
        <w:t>which the consideration for the amount of the invoice is received on or after the day on which the person making the supply is registered in accordance with the First Schedule.</w:t>
      </w:r>
    </w:p>
    <w:p w14:paraId="4714F5AC" w14:textId="10FEB37A" w:rsidR="00D02CBA" w:rsidRPr="00C32932" w:rsidRDefault="00EE3557" w:rsidP="00C60E3B">
      <w:pPr>
        <w:spacing w:after="120" w:line="240" w:lineRule="auto"/>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000C3CB8" w:rsidRPr="00C32932">
        <w:rPr>
          <w:rFonts w:ascii="Times New Roman" w:hAnsi="Times New Roman" w:cs="Times New Roman"/>
          <w:sz w:val="26"/>
          <w:szCs w:val="26"/>
          <w:highlight w:val="yellow"/>
        </w:rPr>
        <w:t>1</w:t>
      </w:r>
      <w:r w:rsidR="00283322" w:rsidRPr="00C32932">
        <w:rPr>
          <w:rFonts w:ascii="Times New Roman" w:hAnsi="Times New Roman" w:cs="Times New Roman"/>
          <w:sz w:val="26"/>
          <w:szCs w:val="26"/>
          <w:highlight w:val="yellow"/>
        </w:rPr>
        <w:t>5</w:t>
      </w:r>
      <w:r w:rsidRPr="00C32932">
        <w:rPr>
          <w:rFonts w:ascii="Times New Roman" w:hAnsi="Times New Roman" w:cs="Times New Roman"/>
          <w:sz w:val="26"/>
          <w:szCs w:val="26"/>
          <w:highlight w:val="yellow"/>
        </w:rPr>
        <w:t xml:space="preserve">)  For the purposes of this section, where </w:t>
      </w:r>
      <w:r w:rsidR="00D02CBA" w:rsidRPr="00C32932">
        <w:rPr>
          <w:rFonts w:ascii="Times New Roman" w:hAnsi="Times New Roman" w:cs="Times New Roman"/>
          <w:sz w:val="26"/>
          <w:szCs w:val="26"/>
          <w:highlight w:val="yellow"/>
        </w:rPr>
        <w:t>(as the case may be) —</w:t>
      </w:r>
    </w:p>
    <w:p w14:paraId="7032B555" w14:textId="77777777" w:rsidR="00D02CBA" w:rsidRPr="00C32932" w:rsidRDefault="00D02CBA" w:rsidP="00D02CBA">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EE3557" w:rsidRPr="00C32932">
        <w:rPr>
          <w:rFonts w:ascii="Times New Roman" w:hAnsi="Times New Roman" w:cs="Times New Roman"/>
          <w:sz w:val="26"/>
          <w:szCs w:val="26"/>
          <w:highlight w:val="yellow"/>
        </w:rPr>
        <w:t xml:space="preserve">only a part of the services under a </w:t>
      </w:r>
      <w:r w:rsidR="008B67C1" w:rsidRPr="00C32932">
        <w:rPr>
          <w:rFonts w:ascii="Times New Roman" w:hAnsi="Times New Roman" w:cs="Times New Roman"/>
          <w:sz w:val="26"/>
          <w:szCs w:val="26"/>
          <w:highlight w:val="yellow"/>
        </w:rPr>
        <w:t xml:space="preserve">new </w:t>
      </w:r>
      <w:r w:rsidR="00EE3557" w:rsidRPr="00C32932">
        <w:rPr>
          <w:rFonts w:ascii="Times New Roman" w:hAnsi="Times New Roman" w:cs="Times New Roman"/>
          <w:sz w:val="26"/>
          <w:szCs w:val="26"/>
          <w:highlight w:val="yellow"/>
        </w:rPr>
        <w:t xml:space="preserve">Seventh Schedule supply </w:t>
      </w:r>
      <w:r w:rsidR="008B67C1" w:rsidRPr="00C32932">
        <w:rPr>
          <w:rFonts w:ascii="Times New Roman" w:hAnsi="Times New Roman" w:cs="Times New Roman"/>
          <w:sz w:val="26"/>
          <w:szCs w:val="26"/>
          <w:highlight w:val="yellow"/>
        </w:rPr>
        <w:t xml:space="preserve">of services </w:t>
      </w:r>
      <w:r w:rsidR="00EE3557" w:rsidRPr="00C32932">
        <w:rPr>
          <w:rFonts w:ascii="Times New Roman" w:hAnsi="Times New Roman" w:cs="Times New Roman"/>
          <w:sz w:val="26"/>
          <w:szCs w:val="26"/>
          <w:highlight w:val="yellow"/>
        </w:rPr>
        <w:t>is performed</w:t>
      </w:r>
      <w:r w:rsidRPr="00C32932">
        <w:rPr>
          <w:rFonts w:ascii="Times New Roman" w:hAnsi="Times New Roman" w:cs="Times New Roman"/>
          <w:sz w:val="26"/>
          <w:szCs w:val="26"/>
          <w:highlight w:val="yellow"/>
        </w:rPr>
        <w:t>;</w:t>
      </w:r>
      <w:r w:rsidR="00EE3557" w:rsidRPr="00C32932">
        <w:rPr>
          <w:rFonts w:ascii="Times New Roman" w:hAnsi="Times New Roman" w:cs="Times New Roman"/>
          <w:sz w:val="26"/>
          <w:szCs w:val="26"/>
          <w:highlight w:val="yellow"/>
        </w:rPr>
        <w:t xml:space="preserve"> or </w:t>
      </w:r>
    </w:p>
    <w:p w14:paraId="624C3D39" w14:textId="7162E87E" w:rsidR="00D02CBA" w:rsidRPr="00C32932" w:rsidRDefault="00D02CBA" w:rsidP="00D02CBA">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only </w:t>
      </w:r>
      <w:r w:rsidR="00EE3557" w:rsidRPr="00C32932">
        <w:rPr>
          <w:rFonts w:ascii="Times New Roman" w:hAnsi="Times New Roman" w:cs="Times New Roman"/>
          <w:sz w:val="26"/>
          <w:szCs w:val="26"/>
          <w:highlight w:val="yellow"/>
        </w:rPr>
        <w:t xml:space="preserve">a part of the goods </w:t>
      </w:r>
      <w:r w:rsidRPr="00C32932">
        <w:rPr>
          <w:rFonts w:ascii="Times New Roman" w:hAnsi="Times New Roman" w:cs="Times New Roman"/>
          <w:sz w:val="26"/>
          <w:szCs w:val="26"/>
          <w:highlight w:val="yellow"/>
        </w:rPr>
        <w:t xml:space="preserve">under a Seventh Schedule supply of goods </w:t>
      </w:r>
      <w:r w:rsidR="00EE3557" w:rsidRPr="00C32932">
        <w:rPr>
          <w:rFonts w:ascii="Times New Roman" w:hAnsi="Times New Roman" w:cs="Times New Roman"/>
          <w:sz w:val="26"/>
          <w:szCs w:val="26"/>
          <w:highlight w:val="yellow"/>
        </w:rPr>
        <w:t xml:space="preserve">is removed or made available to the person </w:t>
      </w:r>
      <w:r w:rsidRPr="00C32932">
        <w:rPr>
          <w:rFonts w:ascii="Times New Roman" w:hAnsi="Times New Roman" w:cs="Times New Roman"/>
          <w:sz w:val="26"/>
          <w:szCs w:val="26"/>
          <w:highlight w:val="yellow"/>
        </w:rPr>
        <w:t xml:space="preserve">to </w:t>
      </w:r>
      <w:r w:rsidR="00EE3557" w:rsidRPr="00C32932">
        <w:rPr>
          <w:rFonts w:ascii="Times New Roman" w:hAnsi="Times New Roman" w:cs="Times New Roman"/>
          <w:sz w:val="26"/>
          <w:szCs w:val="26"/>
          <w:highlight w:val="yellow"/>
        </w:rPr>
        <w:t xml:space="preserve">whom they are supplied, </w:t>
      </w:r>
    </w:p>
    <w:p w14:paraId="08D3BBDD" w14:textId="3B739A52" w:rsidR="000725BC" w:rsidRPr="00C32932" w:rsidRDefault="00D02CBA" w:rsidP="00D02CBA">
      <w:pPr>
        <w:spacing w:after="120" w:line="240" w:lineRule="auto"/>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 xml:space="preserve">then </w:t>
      </w:r>
      <w:r w:rsidR="00EE3557" w:rsidRPr="00C32932">
        <w:rPr>
          <w:rFonts w:ascii="Times New Roman" w:hAnsi="Times New Roman" w:cs="Times New Roman"/>
          <w:sz w:val="26"/>
          <w:szCs w:val="26"/>
          <w:highlight w:val="yellow"/>
        </w:rPr>
        <w:t>the value of the part is a value that is, in the opinion of the Comptroller, reasonably attributable to the part.</w:t>
      </w:r>
    </w:p>
    <w:p w14:paraId="02EC6E0C" w14:textId="3FE26CB5" w:rsidR="00283322" w:rsidRPr="00C32932" w:rsidRDefault="00EE3557" w:rsidP="00EE3557">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000C3CB8" w:rsidRPr="00C32932">
        <w:rPr>
          <w:rFonts w:ascii="Times New Roman" w:eastAsia="Calibri" w:hAnsi="Times New Roman" w:cs="Times New Roman"/>
          <w:sz w:val="26"/>
          <w:szCs w:val="26"/>
          <w:highlight w:val="yellow"/>
        </w:rPr>
        <w:t>1</w:t>
      </w:r>
      <w:r w:rsidR="003326F5" w:rsidRPr="00C32932">
        <w:rPr>
          <w:rFonts w:ascii="Times New Roman" w:eastAsia="Calibri" w:hAnsi="Times New Roman" w:cs="Times New Roman"/>
          <w:sz w:val="26"/>
          <w:szCs w:val="26"/>
          <w:highlight w:val="yellow"/>
        </w:rPr>
        <w:t>6</w:t>
      </w:r>
      <w:r w:rsidRPr="00C32932">
        <w:rPr>
          <w:rFonts w:ascii="Times New Roman" w:eastAsia="Calibri" w:hAnsi="Times New Roman" w:cs="Times New Roman"/>
          <w:sz w:val="26"/>
          <w:szCs w:val="26"/>
          <w:highlight w:val="yellow"/>
        </w:rPr>
        <w:t>)</w:t>
      </w:r>
      <w:r w:rsidR="00C60E3B" w:rsidRPr="00C32932">
        <w:rPr>
          <w:rFonts w:ascii="Times New Roman" w:eastAsia="Calibri" w:hAnsi="Times New Roman" w:cs="Times New Roman"/>
          <w:sz w:val="26"/>
          <w:szCs w:val="26"/>
          <w:highlight w:val="yellow"/>
        </w:rPr>
        <w:t>  </w:t>
      </w:r>
      <w:r w:rsidRPr="00C32932">
        <w:rPr>
          <w:rFonts w:ascii="Times New Roman" w:eastAsia="Calibri" w:hAnsi="Times New Roman" w:cs="Times New Roman"/>
          <w:sz w:val="26"/>
          <w:szCs w:val="26"/>
          <w:highlight w:val="yellow"/>
        </w:rPr>
        <w:t xml:space="preserve">This section applies </w:t>
      </w:r>
      <w:r w:rsidR="001A68AC" w:rsidRPr="00C32932">
        <w:rPr>
          <w:rFonts w:ascii="Times New Roman" w:eastAsia="Calibri" w:hAnsi="Times New Roman" w:cs="Times New Roman"/>
          <w:sz w:val="26"/>
          <w:szCs w:val="26"/>
          <w:highlight w:val="yellow"/>
        </w:rPr>
        <w:t>despite</w:t>
      </w:r>
      <w:r w:rsidRPr="00C32932">
        <w:rPr>
          <w:rFonts w:ascii="Times New Roman" w:eastAsia="Calibri" w:hAnsi="Times New Roman" w:cs="Times New Roman"/>
          <w:sz w:val="26"/>
          <w:szCs w:val="26"/>
          <w:highlight w:val="yellow"/>
        </w:rPr>
        <w:t xml:space="preserve"> anything in </w:t>
      </w:r>
      <w:r w:rsidR="00283322" w:rsidRPr="00C32932">
        <w:rPr>
          <w:rFonts w:ascii="Times New Roman" w:hAnsi="Times New Roman" w:cs="Times New Roman"/>
          <w:sz w:val="26"/>
          <w:szCs w:val="26"/>
          <w:highlight w:val="yellow"/>
        </w:rPr>
        <w:t>—</w:t>
      </w:r>
    </w:p>
    <w:p w14:paraId="6F7DCF5E" w14:textId="77777777" w:rsidR="00283322" w:rsidRPr="00C32932" w:rsidRDefault="00283322" w:rsidP="00283322">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r>
      <w:r w:rsidR="00EE3557" w:rsidRPr="00C32932">
        <w:rPr>
          <w:rFonts w:ascii="Times New Roman" w:eastAsia="Calibri" w:hAnsi="Times New Roman" w:cs="Times New Roman"/>
          <w:sz w:val="26"/>
          <w:szCs w:val="26"/>
          <w:highlight w:val="yellow"/>
        </w:rPr>
        <w:t>section 11, 11A, 11B</w:t>
      </w:r>
      <w:r w:rsidRPr="00C32932">
        <w:rPr>
          <w:rFonts w:ascii="Times New Roman" w:eastAsia="Calibri" w:hAnsi="Times New Roman" w:cs="Times New Roman"/>
          <w:sz w:val="26"/>
          <w:szCs w:val="26"/>
          <w:highlight w:val="yellow"/>
        </w:rPr>
        <w:t xml:space="preserve"> or </w:t>
      </w:r>
      <w:r w:rsidR="00EE3557" w:rsidRPr="00C32932">
        <w:rPr>
          <w:rFonts w:ascii="Times New Roman" w:eastAsia="Calibri" w:hAnsi="Times New Roman" w:cs="Times New Roman"/>
          <w:sz w:val="26"/>
          <w:szCs w:val="26"/>
          <w:highlight w:val="yellow"/>
        </w:rPr>
        <w:t>12</w:t>
      </w:r>
      <w:r w:rsidRPr="00C32932">
        <w:rPr>
          <w:rFonts w:ascii="Times New Roman" w:eastAsia="Calibri" w:hAnsi="Times New Roman" w:cs="Times New Roman"/>
          <w:sz w:val="26"/>
          <w:szCs w:val="26"/>
          <w:highlight w:val="yellow"/>
        </w:rPr>
        <w:t xml:space="preserve">; or </w:t>
      </w:r>
    </w:p>
    <w:p w14:paraId="58EF8031" w14:textId="2B80B88B" w:rsidR="00EE3557" w:rsidRPr="00C32932" w:rsidRDefault="00283322" w:rsidP="00283322">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b</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t xml:space="preserve">section 39 (to the extent the section provides for </w:t>
      </w:r>
      <w:r w:rsidR="008D35F5" w:rsidRPr="00C32932">
        <w:rPr>
          <w:rFonts w:ascii="Times New Roman" w:eastAsia="Times New Roman" w:hAnsi="Times New Roman" w:cs="Times New Roman"/>
          <w:sz w:val="26"/>
          <w:szCs w:val="26"/>
          <w:highlight w:val="yellow"/>
          <w:lang w:val="en-GB"/>
        </w:rPr>
        <w:t xml:space="preserve">changes in </w:t>
      </w:r>
      <w:r w:rsidR="00F73D58" w:rsidRPr="00C32932">
        <w:rPr>
          <w:rFonts w:ascii="Times New Roman" w:eastAsia="Times New Roman" w:hAnsi="Times New Roman" w:cs="Times New Roman"/>
          <w:sz w:val="26"/>
          <w:szCs w:val="26"/>
          <w:highlight w:val="yellow"/>
          <w:lang w:val="en-GB"/>
        </w:rPr>
        <w:t xml:space="preserve">the </w:t>
      </w:r>
      <w:r w:rsidR="008D35F5" w:rsidRPr="00C32932">
        <w:rPr>
          <w:rFonts w:ascii="Times New Roman" w:eastAsia="Times New Roman" w:hAnsi="Times New Roman" w:cs="Times New Roman"/>
          <w:sz w:val="26"/>
          <w:szCs w:val="26"/>
          <w:highlight w:val="yellow"/>
          <w:lang w:val="en-GB"/>
        </w:rPr>
        <w:t xml:space="preserve">description </w:t>
      </w:r>
      <w:r w:rsidR="00F73D58" w:rsidRPr="00C32932">
        <w:rPr>
          <w:rFonts w:ascii="Times New Roman" w:eastAsia="Times New Roman" w:hAnsi="Times New Roman" w:cs="Times New Roman"/>
          <w:sz w:val="26"/>
          <w:szCs w:val="26"/>
          <w:highlight w:val="yellow"/>
          <w:lang w:val="en-GB"/>
        </w:rPr>
        <w:t>of</w:t>
      </w:r>
      <w:r w:rsidR="008D35F5" w:rsidRPr="00C32932">
        <w:rPr>
          <w:rFonts w:ascii="Times New Roman" w:eastAsia="Times New Roman" w:hAnsi="Times New Roman" w:cs="Times New Roman"/>
          <w:sz w:val="26"/>
          <w:szCs w:val="26"/>
          <w:highlight w:val="yellow"/>
          <w:lang w:val="en-GB"/>
        </w:rPr>
        <w:t xml:space="preserve"> Seventh Schedule supplies</w:t>
      </w:r>
      <w:r w:rsidRPr="00C32932">
        <w:rPr>
          <w:rFonts w:ascii="Times New Roman" w:eastAsia="Calibri" w:hAnsi="Times New Roman" w:cs="Times New Roman"/>
          <w:sz w:val="26"/>
          <w:szCs w:val="26"/>
          <w:highlight w:val="yellow"/>
        </w:rPr>
        <w:t>)</w:t>
      </w:r>
      <w:r w:rsidR="00EE3557" w:rsidRPr="00C32932">
        <w:rPr>
          <w:rFonts w:ascii="Times New Roman" w:eastAsia="Calibri" w:hAnsi="Times New Roman" w:cs="Times New Roman"/>
          <w:sz w:val="26"/>
          <w:szCs w:val="26"/>
          <w:highlight w:val="yellow"/>
        </w:rPr>
        <w:t>.</w:t>
      </w:r>
    </w:p>
    <w:p w14:paraId="06897C4E" w14:textId="719B041D" w:rsidR="003326F5" w:rsidRPr="00C32932" w:rsidRDefault="003326F5" w:rsidP="003326F5">
      <w:pPr>
        <w:spacing w:after="120" w:line="240" w:lineRule="auto"/>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(17)  </w:t>
      </w:r>
      <w:r w:rsidR="008D35F5" w:rsidRPr="00C32932">
        <w:rPr>
          <w:rFonts w:ascii="Times New Roman" w:eastAsia="Times New Roman" w:hAnsi="Times New Roman" w:cs="Times New Roman"/>
          <w:sz w:val="26"/>
          <w:szCs w:val="20"/>
          <w:highlight w:val="yellow"/>
          <w:lang w:val="en-GB"/>
        </w:rPr>
        <w:t>For the purposes of paragraphs 1 and 1A of the First Schedule, references to taxable supplies and Seventh Schedule supplies of a person do not include any Seventh Schedule supplies of goods or new Seventh Schedule supplies of services of the person that take place before 1 January 2023</w:t>
      </w:r>
      <w:r w:rsidRPr="00C32932">
        <w:rPr>
          <w:rFonts w:ascii="Times New Roman" w:hAnsi="Times New Roman" w:cs="Times New Roman"/>
          <w:sz w:val="26"/>
          <w:szCs w:val="26"/>
          <w:highlight w:val="yellow"/>
        </w:rPr>
        <w:t xml:space="preserve">. </w:t>
      </w:r>
    </w:p>
    <w:p w14:paraId="68BCE061" w14:textId="7844A905" w:rsidR="00406466" w:rsidRPr="00C32932" w:rsidRDefault="00EE3557" w:rsidP="00406466">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bookmarkStart w:id="147" w:name="_Hlk73001507"/>
      <w:r w:rsidR="000C3CB8" w:rsidRPr="00C32932">
        <w:rPr>
          <w:rFonts w:ascii="Times New Roman" w:eastAsia="Calibri" w:hAnsi="Times New Roman" w:cs="Times New Roman"/>
          <w:sz w:val="26"/>
          <w:szCs w:val="26"/>
          <w:highlight w:val="yellow"/>
        </w:rPr>
        <w:t>1</w:t>
      </w:r>
      <w:r w:rsidR="003326F5" w:rsidRPr="00C32932">
        <w:rPr>
          <w:rFonts w:ascii="Times New Roman" w:eastAsia="Calibri" w:hAnsi="Times New Roman" w:cs="Times New Roman"/>
          <w:sz w:val="26"/>
          <w:szCs w:val="26"/>
          <w:highlight w:val="yellow"/>
        </w:rPr>
        <w:t>8</w:t>
      </w:r>
      <w:r w:rsidRPr="00C32932">
        <w:rPr>
          <w:rFonts w:ascii="Times New Roman" w:eastAsia="Calibri" w:hAnsi="Times New Roman" w:cs="Times New Roman"/>
          <w:sz w:val="26"/>
          <w:szCs w:val="26"/>
          <w:highlight w:val="yellow"/>
        </w:rPr>
        <w:t>)  In this section</w:t>
      </w:r>
      <w:r w:rsidR="000843C3" w:rsidRPr="00C32932">
        <w:rPr>
          <w:rFonts w:ascii="Times New Roman" w:eastAsia="Calibri" w:hAnsi="Times New Roman" w:cs="Times New Roman"/>
          <w:sz w:val="26"/>
          <w:szCs w:val="26"/>
          <w:highlight w:val="yellow"/>
        </w:rPr>
        <w:t xml:space="preserve">, </w:t>
      </w:r>
      <w:r w:rsidRPr="00C32932">
        <w:rPr>
          <w:rFonts w:ascii="Times New Roman" w:eastAsia="Calibri" w:hAnsi="Times New Roman" w:cs="Times New Roman"/>
          <w:sz w:val="26"/>
          <w:szCs w:val="26"/>
          <w:highlight w:val="yellow"/>
        </w:rPr>
        <w:t xml:space="preserve">“new Seventh Schedule supply of services” </w:t>
      </w:r>
      <w:r w:rsidR="00827172" w:rsidRPr="00C32932">
        <w:rPr>
          <w:rFonts w:ascii="Times New Roman" w:eastAsia="Calibri" w:hAnsi="Times New Roman" w:cs="Times New Roman"/>
          <w:sz w:val="26"/>
          <w:szCs w:val="26"/>
          <w:highlight w:val="yellow"/>
        </w:rPr>
        <w:t>has the same meaning as in section 91</w:t>
      </w:r>
      <w:r w:rsidR="00283322" w:rsidRPr="00C32932">
        <w:rPr>
          <w:rFonts w:ascii="Times New Roman" w:eastAsia="Calibri" w:hAnsi="Times New Roman" w:cs="Times New Roman"/>
          <w:sz w:val="26"/>
          <w:szCs w:val="26"/>
          <w:highlight w:val="yellow"/>
        </w:rPr>
        <w:t>(4)</w:t>
      </w:r>
      <w:r w:rsidR="00406466" w:rsidRPr="00C32932">
        <w:rPr>
          <w:rFonts w:ascii="Times New Roman" w:eastAsia="Calibri" w:hAnsi="Times New Roman" w:cs="Times New Roman"/>
          <w:sz w:val="26"/>
          <w:szCs w:val="26"/>
          <w:highlight w:val="yellow"/>
        </w:rPr>
        <w:t>.</w:t>
      </w:r>
    </w:p>
    <w:bookmarkEnd w:id="147"/>
    <w:p w14:paraId="453D75ED" w14:textId="3D9FBC52" w:rsidR="00BE4416" w:rsidRPr="00C32932" w:rsidRDefault="00BE4416" w:rsidP="00EE3557">
      <w:pPr>
        <w:spacing w:after="120" w:line="240" w:lineRule="auto"/>
        <w:jc w:val="both"/>
        <w:rPr>
          <w:rFonts w:ascii="Times New Roman" w:eastAsia="Times New Roman" w:hAnsi="Times New Roman" w:cs="Times New Roman"/>
          <w:sz w:val="26"/>
          <w:szCs w:val="26"/>
          <w:highlight w:val="yellow"/>
          <w:lang w:val="en" w:eastAsia="en-SG"/>
        </w:rPr>
      </w:pPr>
    </w:p>
    <w:p w14:paraId="34087C97" w14:textId="05908470" w:rsidR="00752C3D" w:rsidRPr="00C32932" w:rsidRDefault="00752C3D" w:rsidP="00EE3557">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143571BD" w14:textId="77777777" w:rsidR="003816C0" w:rsidRPr="00C32932" w:rsidRDefault="003816C0" w:rsidP="00EE3557">
      <w:pPr>
        <w:spacing w:after="120" w:line="240" w:lineRule="auto"/>
        <w:jc w:val="both"/>
        <w:rPr>
          <w:rFonts w:ascii="Times New Roman" w:eastAsia="Times New Roman" w:hAnsi="Times New Roman" w:cs="Times New Roman"/>
          <w:sz w:val="26"/>
          <w:szCs w:val="26"/>
          <w:highlight w:val="yellow"/>
          <w:lang w:val="en" w:eastAsia="en-SG"/>
        </w:rPr>
      </w:pPr>
    </w:p>
    <w:p w14:paraId="23AF0C82" w14:textId="35F2C850" w:rsidR="00752C3D" w:rsidRPr="00C32932" w:rsidRDefault="00D02CBA" w:rsidP="001A68AC">
      <w:pPr>
        <w:spacing w:after="120" w:line="240" w:lineRule="auto"/>
        <w:jc w:val="both"/>
        <w:rPr>
          <w:rFonts w:ascii="Times New Roman" w:hAnsi="Times New Roman" w:cs="Times New Roman"/>
          <w:b/>
          <w:bCs/>
          <w:sz w:val="26"/>
          <w:szCs w:val="26"/>
          <w:highlight w:val="yellow"/>
        </w:rPr>
      </w:pPr>
      <w:r w:rsidRPr="00C32932">
        <w:rPr>
          <w:rFonts w:ascii="Times New Roman" w:hAnsi="Times New Roman" w:cs="Times New Roman"/>
          <w:b/>
          <w:bCs/>
          <w:sz w:val="26"/>
          <w:szCs w:val="26"/>
          <w:highlight w:val="yellow"/>
        </w:rPr>
        <w:t>Temporary arrangements for reverse charge supplies: distantly taxable goods</w:t>
      </w:r>
    </w:p>
    <w:p w14:paraId="657402D2" w14:textId="1E65EF84" w:rsidR="00D02CBA" w:rsidRPr="00C32932" w:rsidRDefault="001A68AC" w:rsidP="001A68AC">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b/>
          <w:bCs/>
          <w:sz w:val="26"/>
          <w:szCs w:val="26"/>
          <w:highlight w:val="yellow"/>
        </w:rPr>
        <w:t>94.</w:t>
      </w:r>
      <w:r w:rsidRPr="00C32932">
        <w:rPr>
          <w:rFonts w:ascii="Times New Roman" w:eastAsia="Calibri" w:hAnsi="Times New Roman" w:cs="Times New Roman"/>
          <w:sz w:val="26"/>
          <w:szCs w:val="26"/>
          <w:highlight w:val="yellow"/>
        </w:rPr>
        <w:t>—</w:t>
      </w:r>
      <w:r w:rsidR="00D02CBA"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1</w:t>
      </w:r>
      <w:r w:rsidR="00D02CBA" w:rsidRPr="00C32932">
        <w:rPr>
          <w:rFonts w:ascii="Times New Roman" w:eastAsia="Calibri" w:hAnsi="Times New Roman" w:cs="Times New Roman"/>
          <w:sz w:val="26"/>
          <w:szCs w:val="26"/>
          <w:highlight w:val="yellow"/>
        </w:rPr>
        <w:t>)  Where an invoice for a supply in fact made that gives rise to a reverse charge supply of distantly taxable goods was or is issued on or after 16 February 2021 but before 1 January 2023, tax is chargeable on the reverse charge supply to the extent of —</w:t>
      </w:r>
    </w:p>
    <w:p w14:paraId="307309A0" w14:textId="77777777"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amount of the invoice paid on or after 1 January 2023; or</w:t>
      </w:r>
    </w:p>
    <w:p w14:paraId="48451E22" w14:textId="2B775F5D"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value of the distantly taxable goods that are delivered to the recipient on or after 1 January 2023, if lower.</w:t>
      </w:r>
    </w:p>
    <w:p w14:paraId="76768DD2" w14:textId="40D6091C" w:rsidR="00752C3D" w:rsidRPr="00C32932" w:rsidRDefault="00D02CBA" w:rsidP="001A68AC">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rPr>
        <w:lastRenderedPageBreak/>
        <w:t>(2)  Subsection (</w:t>
      </w:r>
      <w:r w:rsidR="001A68AC" w:rsidRPr="00C32932">
        <w:rPr>
          <w:rFonts w:ascii="Times New Roman" w:eastAsia="Calibri" w:hAnsi="Times New Roman" w:cs="Times New Roman"/>
          <w:sz w:val="26"/>
          <w:szCs w:val="26"/>
          <w:highlight w:val="yellow"/>
        </w:rPr>
        <w:t>1</w:t>
      </w:r>
      <w:r w:rsidRPr="00C32932">
        <w:rPr>
          <w:rFonts w:ascii="Times New Roman" w:eastAsia="Calibri" w:hAnsi="Times New Roman" w:cs="Times New Roman"/>
          <w:sz w:val="26"/>
          <w:szCs w:val="26"/>
          <w:highlight w:val="yellow"/>
        </w:rPr>
        <w:t>) does not apply if the whole amount of the invoice is paid, or the whole of the goods to which the invoice relates is delivered to the recipient, before 1 January 2023.</w:t>
      </w:r>
    </w:p>
    <w:p w14:paraId="567461F9" w14:textId="00A82218" w:rsidR="001A68AC" w:rsidRPr="00C32932" w:rsidRDefault="001A68AC" w:rsidP="001A68AC">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(3)  Where an invoice for a supply in fact made that gives rise to a reverse charge supply of distantly taxable goods is issued on or after 1 January 2023 —</w:t>
      </w:r>
    </w:p>
    <w:p w14:paraId="5FE8CBC6" w14:textId="77777777"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tax is chargeable on the reverse charge supply to the extent of the amount of the invoice paid on or after that date; but</w:t>
      </w:r>
    </w:p>
    <w:p w14:paraId="00DE5FE6" w14:textId="77777777"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recipient may elect for the tax to be chargeable only to the extent of the value of the goods that are delivered to the recipient on or after that date, if lower.</w:t>
      </w:r>
    </w:p>
    <w:p w14:paraId="7DE395EB" w14:textId="4678218B" w:rsidR="00C363A5" w:rsidRPr="00C32932" w:rsidRDefault="00C363A5" w:rsidP="00C363A5">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(4)</w:t>
      </w:r>
      <w:r w:rsidR="002D6936" w:rsidRPr="00C32932">
        <w:rPr>
          <w:rFonts w:ascii="Times New Roman" w:eastAsia="Calibri" w:hAnsi="Times New Roman" w:cs="Times New Roman"/>
          <w:sz w:val="26"/>
          <w:szCs w:val="26"/>
          <w:highlight w:val="yellow"/>
        </w:rPr>
        <w:t>  </w:t>
      </w:r>
      <w:r w:rsidRPr="00C32932">
        <w:rPr>
          <w:rFonts w:ascii="Times New Roman" w:eastAsia="Calibri" w:hAnsi="Times New Roman" w:cs="Times New Roman"/>
          <w:sz w:val="26"/>
          <w:szCs w:val="26"/>
          <w:highlight w:val="yellow"/>
        </w:rPr>
        <w:t>Despite subsection (3), where an invoice for a supply in fact made that gives rise to a reverse charge supply of distantly taxable goods is issued on or after 1 January 2023 but before the day on which the person receiving the supply is registered in accordance with the First Schedule —</w:t>
      </w:r>
    </w:p>
    <w:p w14:paraId="1EFB62FE"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tax is chargeable on the reverse charge supply to the extent of the amount of the invoice paid on or after the day on which the person receiving the supply is registered in accordance with the First Schedule; but</w:t>
      </w:r>
    </w:p>
    <w:p w14:paraId="2D115F40" w14:textId="77777777" w:rsidR="00C363A5" w:rsidRPr="00C32932" w:rsidRDefault="00C363A5" w:rsidP="00C363A5">
      <w:pPr>
        <w:spacing w:after="120"/>
        <w:ind w:left="1134" w:hanging="567"/>
        <w:jc w:val="both"/>
        <w:rPr>
          <w:rFonts w:ascii="Times New Roman" w:eastAsia="Calibri" w:hAnsi="Times New Roman" w:cs="Times New Roman"/>
          <w:sz w:val="26"/>
          <w:szCs w:val="26"/>
          <w:highlight w:val="yellow"/>
          <w:lang w:eastAsia="en-SG"/>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person may elect for the tax to be chargeable only to the extent of the value of the goods that are delivered to the recipient on or after 1 January 2023, if lower.</w:t>
      </w:r>
    </w:p>
    <w:p w14:paraId="68773641" w14:textId="6D4AE443" w:rsidR="001A68AC" w:rsidRPr="00C32932" w:rsidRDefault="001A68AC" w:rsidP="001A68AC">
      <w:pPr>
        <w:spacing w:after="120" w:line="240" w:lineRule="auto"/>
        <w:ind w:left="20"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lang w:eastAsia="en-SG"/>
        </w:rPr>
        <w:t>(</w:t>
      </w:r>
      <w:r w:rsidR="002774DE" w:rsidRPr="00C32932">
        <w:rPr>
          <w:rFonts w:ascii="Times New Roman" w:hAnsi="Times New Roman" w:cs="Times New Roman"/>
          <w:sz w:val="26"/>
          <w:szCs w:val="26"/>
          <w:highlight w:val="yellow"/>
          <w:lang w:eastAsia="en-SG"/>
        </w:rPr>
        <w:t>5</w:t>
      </w:r>
      <w:r w:rsidRPr="00C32932">
        <w:rPr>
          <w:rFonts w:ascii="Times New Roman" w:hAnsi="Times New Roman" w:cs="Times New Roman"/>
          <w:sz w:val="26"/>
          <w:szCs w:val="26"/>
          <w:highlight w:val="yellow"/>
          <w:lang w:eastAsia="en-SG"/>
        </w:rPr>
        <w:t>)  Subsection</w:t>
      </w:r>
      <w:r w:rsidR="002774DE" w:rsidRPr="00C32932">
        <w:rPr>
          <w:rFonts w:ascii="Times New Roman" w:hAnsi="Times New Roman" w:cs="Times New Roman"/>
          <w:sz w:val="26"/>
          <w:szCs w:val="26"/>
          <w:highlight w:val="yellow"/>
          <w:lang w:eastAsia="en-SG"/>
        </w:rPr>
        <w:t>s</w:t>
      </w:r>
      <w:r w:rsidRPr="00C32932">
        <w:rPr>
          <w:rFonts w:ascii="Times New Roman" w:hAnsi="Times New Roman" w:cs="Times New Roman"/>
          <w:sz w:val="26"/>
          <w:szCs w:val="26"/>
          <w:highlight w:val="yellow"/>
          <w:lang w:eastAsia="en-SG"/>
        </w:rPr>
        <w:t xml:space="preserve"> (3) </w:t>
      </w:r>
      <w:r w:rsidR="002774DE" w:rsidRPr="00C32932">
        <w:rPr>
          <w:rFonts w:ascii="Times New Roman" w:hAnsi="Times New Roman" w:cs="Times New Roman"/>
          <w:sz w:val="26"/>
          <w:szCs w:val="26"/>
          <w:highlight w:val="yellow"/>
          <w:lang w:eastAsia="en-SG"/>
        </w:rPr>
        <w:t>and (4) do</w:t>
      </w:r>
      <w:r w:rsidRPr="00C32932">
        <w:rPr>
          <w:rFonts w:ascii="Times New Roman" w:hAnsi="Times New Roman" w:cs="Times New Roman"/>
          <w:sz w:val="26"/>
          <w:szCs w:val="26"/>
          <w:highlight w:val="yellow"/>
          <w:lang w:eastAsia="en-SG"/>
        </w:rPr>
        <w:t xml:space="preserve"> not apply if the whole amount of the invoice is paid, and all of the distantly taxable goods are delivered to the recipient, on or after 1 January 2023.</w:t>
      </w:r>
    </w:p>
    <w:p w14:paraId="36D8C734" w14:textId="127C7F13" w:rsidR="001A68AC" w:rsidRPr="00C32932" w:rsidRDefault="001A68AC" w:rsidP="001A68AC">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002774DE" w:rsidRPr="00C32932">
        <w:rPr>
          <w:rFonts w:ascii="Times New Roman" w:eastAsia="Calibri" w:hAnsi="Times New Roman" w:cs="Times New Roman"/>
          <w:sz w:val="26"/>
          <w:szCs w:val="26"/>
          <w:highlight w:val="yellow"/>
        </w:rPr>
        <w:t>6</w:t>
      </w:r>
      <w:r w:rsidRPr="00C32932">
        <w:rPr>
          <w:rFonts w:ascii="Times New Roman" w:eastAsia="Calibri" w:hAnsi="Times New Roman" w:cs="Times New Roman"/>
          <w:sz w:val="26"/>
          <w:szCs w:val="26"/>
          <w:highlight w:val="yellow"/>
        </w:rPr>
        <w:t xml:space="preserve">)  Tax chargeable under subsection (1) </w:t>
      </w:r>
      <w:r w:rsidR="00560217" w:rsidRPr="00C32932">
        <w:rPr>
          <w:rFonts w:ascii="Times New Roman" w:eastAsia="Calibri" w:hAnsi="Times New Roman" w:cs="Times New Roman"/>
          <w:sz w:val="26"/>
          <w:szCs w:val="26"/>
          <w:highlight w:val="yellow"/>
        </w:rPr>
        <w:t>m</w:t>
      </w:r>
      <w:r w:rsidRPr="00C32932">
        <w:rPr>
          <w:rFonts w:ascii="Times New Roman" w:eastAsia="Calibri" w:hAnsi="Times New Roman" w:cs="Times New Roman"/>
          <w:sz w:val="26"/>
          <w:szCs w:val="26"/>
          <w:highlight w:val="yellow"/>
        </w:rPr>
        <w:t>ust be accounted for in the return for the accounting period in which the later of the following falls:</w:t>
      </w:r>
    </w:p>
    <w:p w14:paraId="355EF1E7" w14:textId="77777777"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1 January 2023; </w:t>
      </w:r>
    </w:p>
    <w:p w14:paraId="167306DC" w14:textId="77777777" w:rsidR="001A68AC" w:rsidRPr="00C32932" w:rsidRDefault="001A68AC" w:rsidP="001A68A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day on which the recipient is registered in accordance with the First Schedule.</w:t>
      </w:r>
    </w:p>
    <w:p w14:paraId="6584A0B1" w14:textId="7F67B9CF" w:rsidR="00C363A5" w:rsidRPr="00C32932" w:rsidRDefault="00C363A5" w:rsidP="00C363A5">
      <w:pPr>
        <w:spacing w:after="120" w:line="240" w:lineRule="auto"/>
        <w:ind w:firstLine="288"/>
        <w:jc w:val="both"/>
        <w:rPr>
          <w:sz w:val="26"/>
          <w:szCs w:val="26"/>
          <w:highlight w:val="yellow"/>
        </w:rPr>
      </w:pPr>
      <w:r w:rsidRPr="00C32932">
        <w:rPr>
          <w:rFonts w:ascii="Times New Roman" w:eastAsia="Times New Roman" w:hAnsi="Times New Roman" w:cs="Times New Roman"/>
          <w:sz w:val="26"/>
          <w:szCs w:val="26"/>
          <w:highlight w:val="yellow"/>
          <w:lang w:eastAsia="en-SG"/>
        </w:rPr>
        <w:t>(7)  </w:t>
      </w:r>
      <w:r w:rsidR="008D35F5" w:rsidRPr="00C32932">
        <w:rPr>
          <w:rFonts w:ascii="Times New Roman" w:eastAsia="Calibri" w:hAnsi="Times New Roman" w:cs="Times New Roman"/>
          <w:sz w:val="26"/>
          <w:szCs w:val="26"/>
          <w:highlight w:val="yellow"/>
        </w:rPr>
        <w:t xml:space="preserve">Tax </w:t>
      </w:r>
      <w:r w:rsidRPr="00C32932">
        <w:rPr>
          <w:rFonts w:ascii="Times New Roman" w:eastAsia="Calibri" w:hAnsi="Times New Roman" w:cs="Times New Roman"/>
          <w:sz w:val="26"/>
          <w:szCs w:val="26"/>
          <w:highlight w:val="yellow"/>
        </w:rPr>
        <w:t>chargeable under subsection (3)</w:t>
      </w:r>
      <w:r w:rsidRPr="00C32932">
        <w:rPr>
          <w:rFonts w:ascii="Times New Roman" w:eastAsia="Times New Roman" w:hAnsi="Times New Roman" w:cs="Times New Roman"/>
          <w:sz w:val="26"/>
          <w:szCs w:val="26"/>
          <w:highlight w:val="yellow"/>
          <w:lang w:eastAsia="en-SG"/>
        </w:rPr>
        <w:t xml:space="preserve"> must be accounted for in the return for the accounting period in which the earlier of the following falls:</w:t>
      </w:r>
    </w:p>
    <w:p w14:paraId="2C158E01" w14:textId="77777777" w:rsidR="00C363A5" w:rsidRPr="00C32932" w:rsidRDefault="00C363A5" w:rsidP="00C363A5">
      <w:pPr>
        <w:spacing w:after="120"/>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a</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 xml:space="preserve">the invoice </w:t>
      </w:r>
      <w:r w:rsidRPr="00C32932">
        <w:rPr>
          <w:rFonts w:ascii="Times New Roman" w:eastAsia="Calibri" w:hAnsi="Times New Roman" w:cs="Times New Roman"/>
          <w:sz w:val="26"/>
          <w:szCs w:val="26"/>
          <w:highlight w:val="yellow"/>
        </w:rPr>
        <w:t>for the reverse charge supply of distantly taxable goods is issued</w:t>
      </w:r>
      <w:r w:rsidRPr="00C32932">
        <w:rPr>
          <w:rFonts w:ascii="Times New Roman" w:eastAsia="Calibri" w:hAnsi="Times New Roman" w:cs="Times New Roman"/>
          <w:sz w:val="26"/>
          <w:szCs w:val="26"/>
          <w:highlight w:val="yellow"/>
          <w:lang w:eastAsia="en-SG"/>
        </w:rPr>
        <w:t xml:space="preserve">; </w:t>
      </w:r>
    </w:p>
    <w:p w14:paraId="51F58A4A" w14:textId="2C4E4179" w:rsidR="00C363A5" w:rsidRPr="00C32932" w:rsidRDefault="00C363A5" w:rsidP="00C363A5">
      <w:pPr>
        <w:spacing w:after="120" w:line="240" w:lineRule="auto"/>
        <w:ind w:left="1134" w:hanging="567"/>
        <w:jc w:val="both"/>
        <w:rPr>
          <w:rFonts w:eastAsia="Calibri"/>
          <w:sz w:val="26"/>
          <w:szCs w:val="26"/>
          <w:highlight w:val="yellow"/>
        </w:rPr>
      </w:pP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i/>
          <w:iCs/>
          <w:sz w:val="26"/>
          <w:szCs w:val="26"/>
          <w:highlight w:val="yellow"/>
          <w:lang w:eastAsia="en-SG"/>
        </w:rPr>
        <w:t>b</w:t>
      </w:r>
      <w:r w:rsidRPr="00C32932">
        <w:rPr>
          <w:rFonts w:ascii="Times New Roman" w:eastAsia="Calibri" w:hAnsi="Times New Roman" w:cs="Times New Roman"/>
          <w:sz w:val="26"/>
          <w:szCs w:val="26"/>
          <w:highlight w:val="yellow"/>
          <w:lang w:eastAsia="en-SG"/>
        </w:rPr>
        <w:t>)</w:t>
      </w:r>
      <w:r w:rsidRPr="00C32932">
        <w:rPr>
          <w:rFonts w:ascii="Times New Roman" w:eastAsia="Calibri" w:hAnsi="Times New Roman" w:cs="Times New Roman"/>
          <w:sz w:val="26"/>
          <w:szCs w:val="26"/>
          <w:highlight w:val="yellow"/>
          <w:lang w:eastAsia="en-SG"/>
        </w:rPr>
        <w:tab/>
        <w:t>the consideration for the amount of the invoice is paid</w:t>
      </w:r>
      <w:r w:rsidR="008D35F5" w:rsidRPr="00C32932">
        <w:rPr>
          <w:rFonts w:ascii="Times New Roman" w:eastAsia="Calibri" w:hAnsi="Times New Roman" w:cs="Times New Roman"/>
          <w:sz w:val="26"/>
          <w:szCs w:val="26"/>
          <w:highlight w:val="yellow"/>
          <w:lang w:eastAsia="en-SG"/>
        </w:rPr>
        <w:t xml:space="preserve"> by the recipient</w:t>
      </w:r>
      <w:r w:rsidRPr="00C32932">
        <w:rPr>
          <w:rFonts w:ascii="Times New Roman" w:eastAsia="Calibri" w:hAnsi="Times New Roman" w:cs="Times New Roman"/>
          <w:sz w:val="26"/>
          <w:szCs w:val="26"/>
          <w:highlight w:val="yellow"/>
          <w:lang w:eastAsia="en-SG"/>
        </w:rPr>
        <w:t>.</w:t>
      </w:r>
      <w:r w:rsidR="008D35F5" w:rsidRPr="00C32932">
        <w:rPr>
          <w:rFonts w:ascii="Times New Roman" w:eastAsia="Calibri" w:hAnsi="Times New Roman" w:cs="Times New Roman"/>
          <w:sz w:val="26"/>
          <w:szCs w:val="26"/>
          <w:highlight w:val="yellow"/>
          <w:lang w:eastAsia="en-SG"/>
        </w:rPr>
        <w:t xml:space="preserve"> </w:t>
      </w:r>
    </w:p>
    <w:p w14:paraId="53C70F20" w14:textId="7DF79F5F" w:rsidR="00C363A5" w:rsidRPr="00C32932" w:rsidRDefault="00C363A5" w:rsidP="00C363A5">
      <w:pPr>
        <w:spacing w:after="120" w:line="240" w:lineRule="auto"/>
        <w:ind w:firstLine="288"/>
        <w:jc w:val="both"/>
        <w:rPr>
          <w:rFonts w:ascii="Times New Roman" w:eastAsia="Calibri"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(8)  </w:t>
      </w:r>
      <w:r w:rsidR="008D35F5" w:rsidRPr="00C32932">
        <w:rPr>
          <w:rFonts w:ascii="Times New Roman" w:eastAsia="Calibri" w:hAnsi="Times New Roman" w:cs="Times New Roman"/>
          <w:sz w:val="26"/>
          <w:szCs w:val="26"/>
          <w:highlight w:val="yellow"/>
        </w:rPr>
        <w:t>Tax</w:t>
      </w:r>
      <w:r w:rsidRPr="00C32932">
        <w:rPr>
          <w:rFonts w:ascii="Times New Roman" w:eastAsia="Calibri" w:hAnsi="Times New Roman" w:cs="Times New Roman"/>
          <w:sz w:val="26"/>
          <w:szCs w:val="26"/>
          <w:highlight w:val="yellow"/>
        </w:rPr>
        <w:t xml:space="preserve"> chargeable under subsection (4)</w:t>
      </w:r>
      <w:r w:rsidRPr="00C32932">
        <w:rPr>
          <w:rFonts w:ascii="Times New Roman" w:eastAsia="Times New Roman" w:hAnsi="Times New Roman" w:cs="Times New Roman"/>
          <w:sz w:val="26"/>
          <w:szCs w:val="26"/>
          <w:highlight w:val="yellow"/>
          <w:lang w:eastAsia="en-SG"/>
        </w:rPr>
        <w:t xml:space="preserve"> must be accounted for in the return for the accounting period in </w:t>
      </w:r>
      <w:r w:rsidRPr="00C32932">
        <w:rPr>
          <w:rFonts w:ascii="Times New Roman" w:eastAsia="Calibri" w:hAnsi="Times New Roman" w:cs="Times New Roman"/>
          <w:sz w:val="26"/>
          <w:szCs w:val="26"/>
          <w:highlight w:val="yellow"/>
          <w:lang w:eastAsia="en-SG"/>
        </w:rPr>
        <w:t>which the consideration for the amount of the invoice is paid on or after the day on which the person receiving the supply is registered in accordance with the First Schedule.</w:t>
      </w:r>
    </w:p>
    <w:p w14:paraId="4069512D" w14:textId="278A1B16" w:rsidR="001A68AC" w:rsidRPr="00C32932" w:rsidRDefault="001A68AC" w:rsidP="001A68AC">
      <w:pPr>
        <w:spacing w:after="120" w:line="240" w:lineRule="auto"/>
        <w:ind w:left="20"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lang w:eastAsia="en-SG"/>
        </w:rPr>
        <w:t>(</w:t>
      </w:r>
      <w:r w:rsidR="003326F5" w:rsidRPr="00C32932">
        <w:rPr>
          <w:rFonts w:ascii="Times New Roman" w:hAnsi="Times New Roman" w:cs="Times New Roman"/>
          <w:sz w:val="26"/>
          <w:szCs w:val="26"/>
          <w:highlight w:val="yellow"/>
          <w:lang w:eastAsia="en-SG"/>
        </w:rPr>
        <w:t>9</w:t>
      </w:r>
      <w:r w:rsidRPr="00C32932">
        <w:rPr>
          <w:rFonts w:ascii="Times New Roman" w:hAnsi="Times New Roman" w:cs="Times New Roman"/>
          <w:sz w:val="26"/>
          <w:szCs w:val="26"/>
          <w:highlight w:val="yellow"/>
          <w:lang w:eastAsia="en-SG"/>
        </w:rPr>
        <w:t>)  For the purposes of this section, where only a part of the distantly taxable goods is delivered to the person to whom they are supplied, the value of the part is a value that is, in the opinion of the Comptroller, reasonably attributable to the part.</w:t>
      </w:r>
    </w:p>
    <w:p w14:paraId="2CC14A39" w14:textId="7651CEB3" w:rsidR="003326F5" w:rsidRPr="00C32932" w:rsidRDefault="001A68AC" w:rsidP="003326F5">
      <w:pPr>
        <w:spacing w:after="120" w:line="240" w:lineRule="auto"/>
        <w:ind w:firstLine="288"/>
        <w:jc w:val="both"/>
        <w:rPr>
          <w:rFonts w:ascii="Times New Roman" w:eastAsia="Calibri" w:hAnsi="Times New Roman" w:cs="Times New Roman"/>
          <w:sz w:val="26"/>
          <w:szCs w:val="26"/>
          <w:highlight w:val="yellow"/>
        </w:rPr>
      </w:pPr>
      <w:r w:rsidRPr="00C32932">
        <w:rPr>
          <w:rFonts w:ascii="Times New Roman" w:hAnsi="Times New Roman" w:cs="Times New Roman"/>
          <w:sz w:val="26"/>
          <w:szCs w:val="26"/>
          <w:highlight w:val="yellow"/>
          <w:lang w:eastAsia="en-SG"/>
        </w:rPr>
        <w:lastRenderedPageBreak/>
        <w:t>(</w:t>
      </w:r>
      <w:r w:rsidR="003326F5" w:rsidRPr="00C32932">
        <w:rPr>
          <w:rFonts w:ascii="Times New Roman" w:hAnsi="Times New Roman" w:cs="Times New Roman"/>
          <w:sz w:val="26"/>
          <w:szCs w:val="26"/>
          <w:highlight w:val="yellow"/>
          <w:lang w:eastAsia="en-SG"/>
        </w:rPr>
        <w:t>10</w:t>
      </w:r>
      <w:r w:rsidRPr="00C32932">
        <w:rPr>
          <w:rFonts w:ascii="Times New Roman" w:hAnsi="Times New Roman" w:cs="Times New Roman"/>
          <w:sz w:val="26"/>
          <w:szCs w:val="26"/>
          <w:highlight w:val="yellow"/>
          <w:lang w:eastAsia="en-SG"/>
        </w:rPr>
        <w:t>)  </w:t>
      </w:r>
      <w:r w:rsidR="003326F5" w:rsidRPr="00C32932">
        <w:rPr>
          <w:rFonts w:ascii="Times New Roman" w:eastAsia="Calibri" w:hAnsi="Times New Roman" w:cs="Times New Roman"/>
          <w:sz w:val="26"/>
          <w:szCs w:val="26"/>
          <w:highlight w:val="yellow"/>
        </w:rPr>
        <w:t xml:space="preserve">This section applies despite anything in </w:t>
      </w:r>
      <w:r w:rsidR="003326F5" w:rsidRPr="00C32932">
        <w:rPr>
          <w:rFonts w:ascii="Times New Roman" w:hAnsi="Times New Roman" w:cs="Times New Roman"/>
          <w:sz w:val="26"/>
          <w:szCs w:val="26"/>
          <w:highlight w:val="yellow"/>
        </w:rPr>
        <w:t>—</w:t>
      </w:r>
    </w:p>
    <w:p w14:paraId="0E493624" w14:textId="3FD45FEE" w:rsidR="003326F5" w:rsidRPr="00C32932" w:rsidRDefault="003326F5" w:rsidP="003326F5">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a</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t xml:space="preserve">section 11C; or </w:t>
      </w:r>
    </w:p>
    <w:p w14:paraId="29AEB6DB" w14:textId="38F59377" w:rsidR="003326F5" w:rsidRPr="00C32932" w:rsidRDefault="003326F5" w:rsidP="003326F5">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i/>
          <w:iCs/>
          <w:sz w:val="26"/>
          <w:szCs w:val="26"/>
          <w:highlight w:val="yellow"/>
        </w:rPr>
        <w:t>b</w:t>
      </w:r>
      <w:r w:rsidRPr="00C32932">
        <w:rPr>
          <w:rFonts w:ascii="Times New Roman" w:eastAsia="Calibri" w:hAnsi="Times New Roman" w:cs="Times New Roman"/>
          <w:sz w:val="26"/>
          <w:szCs w:val="26"/>
          <w:highlight w:val="yellow"/>
        </w:rPr>
        <w:t>)</w:t>
      </w:r>
      <w:r w:rsidRPr="00C32932">
        <w:rPr>
          <w:rFonts w:ascii="Times New Roman" w:eastAsia="Calibri" w:hAnsi="Times New Roman" w:cs="Times New Roman"/>
          <w:sz w:val="26"/>
          <w:szCs w:val="26"/>
          <w:highlight w:val="yellow"/>
        </w:rPr>
        <w:tab/>
        <w:t>section 39 (</w:t>
      </w:r>
      <w:r w:rsidR="00F73D58" w:rsidRPr="00C32932">
        <w:rPr>
          <w:rFonts w:ascii="Times New Roman" w:eastAsia="Times New Roman" w:hAnsi="Times New Roman" w:cs="Times New Roman"/>
          <w:sz w:val="26"/>
          <w:szCs w:val="20"/>
          <w:highlight w:val="yellow"/>
          <w:lang w:val="en-GB"/>
        </w:rPr>
        <w:t xml:space="preserve">to the extent that </w:t>
      </w:r>
      <w:r w:rsidR="00F73D58" w:rsidRPr="00C32932">
        <w:rPr>
          <w:rFonts w:ascii="Times New Roman" w:eastAsia="Times New Roman" w:hAnsi="Times New Roman" w:cs="Times New Roman"/>
          <w:sz w:val="26"/>
          <w:szCs w:val="26"/>
          <w:highlight w:val="yellow"/>
          <w:lang w:val="en-GB"/>
        </w:rPr>
        <w:t xml:space="preserve">the section </w:t>
      </w:r>
      <w:bookmarkStart w:id="148" w:name="_Hlk76227703"/>
      <w:r w:rsidR="00F73D58" w:rsidRPr="00C32932">
        <w:rPr>
          <w:rFonts w:ascii="Times New Roman" w:eastAsia="Times New Roman" w:hAnsi="Times New Roman" w:cs="Times New Roman"/>
          <w:sz w:val="26"/>
          <w:szCs w:val="26"/>
          <w:highlight w:val="yellow"/>
          <w:lang w:val="en-GB"/>
        </w:rPr>
        <w:t xml:space="preserve">provides for changes in the description </w:t>
      </w:r>
      <w:bookmarkEnd w:id="148"/>
      <w:r w:rsidR="00F73D58" w:rsidRPr="00C32932">
        <w:rPr>
          <w:rFonts w:ascii="Times New Roman" w:eastAsia="Times New Roman" w:hAnsi="Times New Roman" w:cs="Times New Roman"/>
          <w:sz w:val="26"/>
          <w:szCs w:val="20"/>
          <w:highlight w:val="yellow"/>
          <w:lang w:val="en-GB"/>
        </w:rPr>
        <w:t>of circumstances in section 14(1), or in the Eighth Schedule, under which a supply gives rise to a reverse charge supply</w:t>
      </w:r>
      <w:r w:rsidRPr="00C32932">
        <w:rPr>
          <w:rFonts w:ascii="Times New Roman" w:eastAsia="Calibri" w:hAnsi="Times New Roman" w:cs="Times New Roman"/>
          <w:sz w:val="26"/>
          <w:szCs w:val="26"/>
          <w:highlight w:val="yellow"/>
        </w:rPr>
        <w:t>).</w:t>
      </w:r>
    </w:p>
    <w:p w14:paraId="33AAD269" w14:textId="452BD560" w:rsidR="00FF735F" w:rsidRPr="00C32932" w:rsidRDefault="003326F5" w:rsidP="00C8204E">
      <w:pPr>
        <w:spacing w:after="120" w:line="240" w:lineRule="auto"/>
        <w:ind w:firstLine="284"/>
        <w:jc w:val="both"/>
        <w:rPr>
          <w:rFonts w:ascii="Times New Roman" w:hAnsi="Times New Roman" w:cs="Times New Roman"/>
          <w:sz w:val="26"/>
          <w:szCs w:val="26"/>
        </w:rPr>
      </w:pPr>
      <w:r w:rsidRPr="00C32932">
        <w:rPr>
          <w:rFonts w:ascii="Times New Roman" w:hAnsi="Times New Roman" w:cs="Times New Roman"/>
          <w:sz w:val="26"/>
          <w:szCs w:val="26"/>
          <w:highlight w:val="yellow"/>
        </w:rPr>
        <w:t xml:space="preserve">(11)  For the purposes of paragraph 1B of the First Schedule, </w:t>
      </w:r>
      <w:r w:rsidR="008D35F5" w:rsidRPr="00C32932">
        <w:rPr>
          <w:rFonts w:ascii="Times New Roman" w:eastAsia="Times New Roman" w:hAnsi="Times New Roman" w:cs="Times New Roman"/>
          <w:sz w:val="26"/>
          <w:szCs w:val="20"/>
          <w:highlight w:val="yellow"/>
          <w:lang w:val="en-GB"/>
        </w:rPr>
        <w:t>references to supplies of distantly taxable goods received by a person do not include any supplies of distantly taxable goods received by the person in Singapore before 1 January 2023</w:t>
      </w:r>
      <w:r w:rsidRPr="00C32932">
        <w:rPr>
          <w:rFonts w:ascii="Times New Roman" w:hAnsi="Times New Roman" w:cs="Times New Roman"/>
          <w:sz w:val="26"/>
          <w:szCs w:val="26"/>
          <w:highlight w:val="yellow"/>
        </w:rPr>
        <w:t xml:space="preserve">. </w:t>
      </w:r>
    </w:p>
    <w:p w14:paraId="41682796" w14:textId="1D88A475" w:rsidR="00C8204E" w:rsidRPr="00C32932" w:rsidRDefault="00C8204E" w:rsidP="00C8204E">
      <w:pPr>
        <w:spacing w:after="120" w:line="240" w:lineRule="auto"/>
        <w:ind w:firstLine="284"/>
        <w:jc w:val="both"/>
        <w:rPr>
          <w:rFonts w:ascii="Times New Roman" w:hAnsi="Times New Roman" w:cs="Times New Roman"/>
          <w:sz w:val="26"/>
          <w:szCs w:val="26"/>
        </w:rPr>
      </w:pPr>
    </w:p>
    <w:p w14:paraId="1E19EFFA" w14:textId="77777777" w:rsidR="00C8204E" w:rsidRPr="00C32932" w:rsidRDefault="00C8204E" w:rsidP="00C8204E">
      <w:pPr>
        <w:spacing w:after="120" w:line="240" w:lineRule="auto"/>
        <w:ind w:firstLine="284"/>
        <w:jc w:val="both"/>
        <w:rPr>
          <w:rFonts w:ascii="Times New Roman" w:hAnsi="Times New Roman" w:cs="Times New Roman"/>
          <w:sz w:val="26"/>
          <w:szCs w:val="26"/>
        </w:rPr>
      </w:pPr>
    </w:p>
    <w:p w14:paraId="41C8373C" w14:textId="2459FF4E" w:rsidR="00FF735F" w:rsidRPr="00C32932" w:rsidRDefault="00FF735F" w:rsidP="00FF735F">
      <w:pPr>
        <w:spacing w:after="120" w:line="240" w:lineRule="auto"/>
        <w:jc w:val="center"/>
        <w:rPr>
          <w:rFonts w:ascii="Times New Roman" w:hAnsi="Times New Roman" w:cs="Times New Roman"/>
          <w:vanish/>
          <w:sz w:val="26"/>
          <w:szCs w:val="26"/>
        </w:rPr>
      </w:pPr>
      <w:r w:rsidRPr="00C32932">
        <w:rPr>
          <w:rFonts w:ascii="Times New Roman" w:hAnsi="Times New Roman" w:cs="Times New Roman"/>
          <w:vanish/>
          <w:sz w:val="26"/>
          <w:szCs w:val="26"/>
        </w:rPr>
        <w:t>FIRST SCHEDULE</w:t>
      </w:r>
    </w:p>
    <w:p w14:paraId="38FBD14A" w14:textId="0A30DDD2" w:rsidR="00FF735F" w:rsidRPr="00C32932" w:rsidRDefault="00FF735F" w:rsidP="00FF735F">
      <w:pPr>
        <w:spacing w:after="120" w:line="240" w:lineRule="auto"/>
        <w:jc w:val="right"/>
        <w:rPr>
          <w:rFonts w:ascii="Times New Roman" w:hAnsi="Times New Roman" w:cs="Times New Roman"/>
          <w:vanish/>
          <w:sz w:val="26"/>
          <w:szCs w:val="26"/>
        </w:rPr>
      </w:pPr>
      <w:r w:rsidRPr="00C32932">
        <w:rPr>
          <w:rFonts w:ascii="Times New Roman" w:hAnsi="Times New Roman" w:cs="Times New Roman"/>
          <w:sz w:val="26"/>
          <w:szCs w:val="26"/>
          <w:lang w:val="en"/>
        </w:rPr>
        <w:t>Sections 9, 38, 49(1)(</w:t>
      </w:r>
      <w:r w:rsidRPr="00C32932">
        <w:rPr>
          <w:rStyle w:val="Emphasis"/>
          <w:rFonts w:ascii="Times New Roman" w:hAnsi="Times New Roman" w:cs="Times New Roman"/>
          <w:sz w:val="26"/>
          <w:szCs w:val="26"/>
          <w:lang w:val="en"/>
        </w:rPr>
        <w:t>f</w:t>
      </w:r>
      <w:r w:rsidRPr="00C32932">
        <w:rPr>
          <w:rFonts w:ascii="Times New Roman" w:hAnsi="Times New Roman" w:cs="Times New Roman"/>
          <w:sz w:val="26"/>
          <w:szCs w:val="26"/>
          <w:lang w:val="en"/>
        </w:rPr>
        <w:t>), 51(9) and 61</w:t>
      </w:r>
    </w:p>
    <w:p w14:paraId="2F98CB37" w14:textId="77777777" w:rsidR="00FF735F" w:rsidRPr="00C32932" w:rsidRDefault="00FF735F" w:rsidP="00FF735F">
      <w:pPr>
        <w:spacing w:after="120" w:line="240" w:lineRule="auto"/>
        <w:jc w:val="right"/>
        <w:rPr>
          <w:rFonts w:ascii="Times New Roman" w:hAnsi="Times New Roman" w:cs="Times New Roman"/>
          <w:vanish/>
          <w:sz w:val="26"/>
          <w:szCs w:val="26"/>
        </w:rPr>
      </w:pPr>
    </w:p>
    <w:p w14:paraId="34A30D23" w14:textId="77777777" w:rsidR="00FF735F" w:rsidRPr="00C32932" w:rsidRDefault="00FF735F" w:rsidP="00FF735F">
      <w:pPr>
        <w:spacing w:after="120" w:line="240" w:lineRule="auto"/>
        <w:ind w:left="40"/>
        <w:jc w:val="center"/>
        <w:rPr>
          <w:rFonts w:ascii="Times New Roman" w:eastAsia="Times New Roman" w:hAnsi="Times New Roman" w:cs="Times New Roman"/>
          <w:caps/>
          <w:sz w:val="26"/>
          <w:szCs w:val="26"/>
          <w:lang w:eastAsia="en-SG"/>
        </w:rPr>
      </w:pPr>
      <w:r w:rsidRPr="00C32932">
        <w:rPr>
          <w:rFonts w:ascii="Times New Roman" w:eastAsia="Times New Roman" w:hAnsi="Times New Roman" w:cs="Times New Roman"/>
          <w:caps/>
          <w:sz w:val="26"/>
          <w:szCs w:val="26"/>
          <w:lang w:eastAsia="en-SG"/>
        </w:rPr>
        <w:t>Registration</w:t>
      </w:r>
    </w:p>
    <w:p w14:paraId="6E3BB621" w14:textId="77777777" w:rsidR="00FF735F" w:rsidRPr="00C32932" w:rsidRDefault="00FF735F" w:rsidP="00FF735F">
      <w:pPr>
        <w:spacing w:after="120" w:line="240" w:lineRule="auto"/>
        <w:jc w:val="center"/>
        <w:rPr>
          <w:rFonts w:ascii="Times New Roman" w:eastAsia="Calibri" w:hAnsi="Times New Roman" w:cs="Times New Roman"/>
          <w:vanish/>
          <w:sz w:val="26"/>
          <w:szCs w:val="26"/>
        </w:rPr>
      </w:pPr>
    </w:p>
    <w:p w14:paraId="03C6F598" w14:textId="77777777" w:rsidR="00FF735F" w:rsidRPr="00C32932" w:rsidRDefault="00FF735F" w:rsidP="00FF735F">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Liability to be registered</w:t>
      </w:r>
    </w:p>
    <w:p w14:paraId="61FE9929" w14:textId="5CA94BC8" w:rsidR="00FF735F" w:rsidRPr="00C32932" w:rsidRDefault="00FF735F" w:rsidP="00FF735F">
      <w:pPr>
        <w:spacing w:after="120" w:line="240" w:lineRule="auto"/>
        <w:jc w:val="both"/>
        <w:rPr>
          <w:rFonts w:ascii="Times New Roman" w:eastAsia="Times New Roman" w:hAnsi="Times New Roman" w:cs="Times New Roman"/>
          <w:vanish/>
          <w:sz w:val="26"/>
          <w:szCs w:val="26"/>
          <w:lang w:eastAsia="en-SG"/>
        </w:rPr>
      </w:pPr>
    </w:p>
    <w:p w14:paraId="7F469C93" w14:textId="77777777"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w:t>
      </w:r>
      <w:bookmarkStart w:id="149" w:name="Sc1-S1_1-s11-s21-"/>
      <w:bookmarkEnd w:id="149"/>
      <w:r w:rsidRPr="00C32932">
        <w:rPr>
          <w:rFonts w:ascii="Times New Roman" w:eastAsia="Times New Roman" w:hAnsi="Times New Roman" w:cs="Times New Roman"/>
          <w:sz w:val="26"/>
          <w:szCs w:val="26"/>
          <w:lang w:eastAsia="en-SG"/>
        </w:rPr>
        <w:t>(1)  A person who makes taxable supplies but is not registered is liable to be registered in accordance with any of the following:</w:t>
      </w:r>
    </w:p>
    <w:p w14:paraId="52F1ACB6" w14:textId="03AFFB03"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either </w:t>
      </w:r>
      <w:bookmarkStart w:id="150" w:name="_Hlk74243700"/>
      <w:r w:rsidRPr="00C32932">
        <w:rPr>
          <w:rFonts w:ascii="Times New Roman" w:eastAsia="Times New Roman" w:hAnsi="Times New Roman" w:cs="Times New Roman"/>
          <w:sz w:val="26"/>
          <w:szCs w:val="26"/>
          <w:lang w:eastAsia="en-SG"/>
        </w:rPr>
        <w:t>—</w:t>
      </w:r>
      <w:bookmarkEnd w:id="150"/>
    </w:p>
    <w:p w14:paraId="1C7B9EF5" w14:textId="35503B3F" w:rsidR="00FF735F" w:rsidRPr="00C32932" w:rsidRDefault="00FF735F" w:rsidP="00034122">
      <w:pPr>
        <w:spacing w:after="120" w:line="240" w:lineRule="auto"/>
        <w:ind w:left="1701" w:hanging="567"/>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at the end of any quarter the last day of which is a day before 1 January 2019, if the total value of all his taxable supplies made in Singapore in that quarter and the 3 quarters immediately preceding that quarter has exceeded $1 million; or</w:t>
      </w:r>
    </w:p>
    <w:p w14:paraId="54D16CDD" w14:textId="2D428014" w:rsidR="00FF735F" w:rsidRPr="00C32932" w:rsidRDefault="00FF735F" w:rsidP="00034122">
      <w:pPr>
        <w:spacing w:after="120" w:line="240" w:lineRule="auto"/>
        <w:ind w:left="1701" w:hanging="567"/>
        <w:jc w:val="both"/>
        <w:rPr>
          <w:rFonts w:ascii="Times New Roman" w:eastAsia="Times New Roman" w:hAnsi="Times New Roman" w:cs="Times New Roman"/>
          <w:strike/>
          <w:sz w:val="26"/>
          <w:szCs w:val="26"/>
          <w:lang w:eastAsia="en-SG"/>
        </w:rPr>
      </w:pPr>
      <w:r w:rsidRPr="00C32932">
        <w:rPr>
          <w:rFonts w:ascii="Times New Roman" w:eastAsia="Times New Roman" w:hAnsi="Times New Roman" w:cs="Times New Roman"/>
          <w:strike/>
          <w:sz w:val="26"/>
          <w:szCs w:val="26"/>
          <w:highlight w:val="yellow"/>
          <w:lang w:eastAsia="en-SG"/>
        </w:rPr>
        <w:t>(ii)</w:t>
      </w:r>
      <w:r w:rsidRPr="00C32932">
        <w:rPr>
          <w:rFonts w:ascii="Times New Roman" w:eastAsia="Times New Roman" w:hAnsi="Times New Roman" w:cs="Times New Roman"/>
          <w:strike/>
          <w:sz w:val="26"/>
          <w:szCs w:val="26"/>
          <w:highlight w:val="yellow"/>
          <w:lang w:eastAsia="en-SG"/>
        </w:rPr>
        <w:tab/>
        <w:t xml:space="preserve">at the end of </w:t>
      </w:r>
      <w:r w:rsidR="00547A1B" w:rsidRPr="00C32932">
        <w:rPr>
          <w:rFonts w:ascii="Times New Roman" w:eastAsia="Times New Roman" w:hAnsi="Times New Roman" w:cs="Times New Roman"/>
          <w:strike/>
          <w:sz w:val="26"/>
          <w:szCs w:val="26"/>
          <w:highlight w:val="yellow"/>
          <w:lang w:eastAsia="en-SG"/>
        </w:rPr>
        <w:t>t</w:t>
      </w:r>
      <w:r w:rsidRPr="00C32932">
        <w:rPr>
          <w:rFonts w:ascii="Times New Roman" w:eastAsia="Times New Roman" w:hAnsi="Times New Roman" w:cs="Times New Roman"/>
          <w:strike/>
          <w:sz w:val="26"/>
          <w:szCs w:val="26"/>
          <w:highlight w:val="yellow"/>
          <w:lang w:eastAsia="en-SG"/>
        </w:rPr>
        <w:t>he year 2019</w:t>
      </w:r>
      <w:r w:rsidR="00CB403E" w:rsidRPr="00C32932">
        <w:rPr>
          <w:rFonts w:ascii="Times New Roman" w:eastAsia="Times New Roman" w:hAnsi="Times New Roman" w:cs="Times New Roman"/>
          <w:strike/>
          <w:sz w:val="26"/>
          <w:szCs w:val="26"/>
          <w:highlight w:val="yellow"/>
          <w:lang w:eastAsia="en-SG"/>
        </w:rPr>
        <w:t xml:space="preserve"> or a subsequent calendar year</w:t>
      </w:r>
      <w:r w:rsidRPr="00C32932">
        <w:rPr>
          <w:rFonts w:ascii="Times New Roman" w:eastAsia="Times New Roman" w:hAnsi="Times New Roman" w:cs="Times New Roman"/>
          <w:strike/>
          <w:sz w:val="26"/>
          <w:szCs w:val="26"/>
          <w:highlight w:val="yellow"/>
          <w:lang w:eastAsia="en-SG"/>
        </w:rPr>
        <w:t>, if the total value of all his taxable supplies made in Singapore in that calendar year has exceeded $1 million;</w:t>
      </w:r>
    </w:p>
    <w:p w14:paraId="6630E272" w14:textId="77777777" w:rsidR="00072A11" w:rsidRPr="00C32932" w:rsidRDefault="00072A11" w:rsidP="00072A11">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at the end of the year 2019 or a subsequent calendar year, if the total value of all of the following in that calendar year has exceeded $1 million:</w:t>
      </w:r>
    </w:p>
    <w:p w14:paraId="7C6C1803" w14:textId="77777777" w:rsidR="00072A11" w:rsidRPr="00C32932" w:rsidRDefault="00072A11" w:rsidP="00072A11">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ab/>
        <w:t xml:space="preserve">the person’s taxable supplies made in Singapore; </w:t>
      </w:r>
    </w:p>
    <w:p w14:paraId="59E21ACF" w14:textId="078DA38F" w:rsidR="00072A11" w:rsidRPr="00C32932" w:rsidRDefault="00072A11" w:rsidP="00072A11">
      <w:pPr>
        <w:tabs>
          <w:tab w:val="left" w:pos="770"/>
        </w:tabs>
        <w:spacing w:after="120" w:line="240" w:lineRule="auto"/>
        <w:ind w:left="2268" w:hanging="567"/>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(B)</w:t>
      </w:r>
      <w:r w:rsidRPr="00C32932">
        <w:rPr>
          <w:rFonts w:ascii="Times New Roman" w:eastAsia="Times New Roman" w:hAnsi="Times New Roman" w:cs="Times New Roman"/>
          <w:sz w:val="26"/>
          <w:szCs w:val="26"/>
          <w:highlight w:val="yellow"/>
          <w:lang w:eastAsia="en-SG"/>
        </w:rPr>
        <w:tab/>
        <w:t>if the person belongs in Singapore, the person’s taxable supplies under paragraph 3(2)(</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)(ii) and 3(3</w:t>
      </w:r>
      <w:r w:rsidR="00AE0856"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 of the Seventh Schedule;</w:t>
      </w:r>
    </w:p>
    <w:p w14:paraId="78FFDFC5" w14:textId="247C3931" w:rsidR="000A7E1D" w:rsidRPr="00C32932" w:rsidRDefault="000A7E1D" w:rsidP="000A7E1D">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i/>
          <w:iCs/>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trike/>
          <w:sz w:val="26"/>
          <w:szCs w:val="26"/>
          <w:highlight w:val="yellow"/>
          <w:lang w:eastAsia="en-SG"/>
        </w:rPr>
        <w:tab/>
      </w:r>
      <w:r w:rsidRPr="00C32932">
        <w:rPr>
          <w:rFonts w:ascii="Times New Roman" w:eastAsia="Times New Roman" w:hAnsi="Times New Roman" w:cs="Times New Roman"/>
          <w:strike/>
          <w:sz w:val="26"/>
          <w:szCs w:val="26"/>
          <w:highlight w:val="yellow"/>
          <w:lang w:val="en" w:eastAsia="en-SG"/>
        </w:rPr>
        <w:t>at any time, if there are reasonable grounds for believing that the total value of his taxable supplies made in Singapore in the period of 12 months then beginning will exceed $1 million.</w:t>
      </w:r>
    </w:p>
    <w:p w14:paraId="5936EFC2" w14:textId="5305D742" w:rsidR="00FF735F" w:rsidRPr="00C32932" w:rsidRDefault="00034122" w:rsidP="00034122">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FF735F" w:rsidRPr="00C32932">
        <w:rPr>
          <w:rFonts w:ascii="Times New Roman" w:eastAsia="Times New Roman" w:hAnsi="Times New Roman" w:cs="Times New Roman"/>
          <w:sz w:val="26"/>
          <w:szCs w:val="26"/>
          <w:highlight w:val="yellow"/>
          <w:lang w:eastAsia="en-SG"/>
        </w:rPr>
        <w:t>at any time, if there are reasonable grounds for believing that the total value of all of the following in the period of 12</w:t>
      </w:r>
      <w:r w:rsidR="00AE0856" w:rsidRPr="00C32932">
        <w:rPr>
          <w:rFonts w:ascii="Times New Roman" w:eastAsia="Times New Roman" w:hAnsi="Times New Roman" w:cs="Times New Roman"/>
          <w:sz w:val="26"/>
          <w:szCs w:val="26"/>
          <w:highlight w:val="yellow"/>
          <w:lang w:eastAsia="en-SG"/>
        </w:rPr>
        <w:t xml:space="preserve"> </w:t>
      </w:r>
      <w:r w:rsidR="00FF735F" w:rsidRPr="00C32932">
        <w:rPr>
          <w:rFonts w:ascii="Times New Roman" w:eastAsia="Times New Roman" w:hAnsi="Times New Roman" w:cs="Times New Roman"/>
          <w:sz w:val="26"/>
          <w:szCs w:val="26"/>
          <w:highlight w:val="yellow"/>
          <w:lang w:eastAsia="en-SG"/>
        </w:rPr>
        <w:t>months then beginning will exceed $1 million:</w:t>
      </w:r>
    </w:p>
    <w:p w14:paraId="205A5C4B" w14:textId="7C09D0BB"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 xml:space="preserve">(i) </w:t>
      </w:r>
      <w:r w:rsidRPr="00C32932">
        <w:rPr>
          <w:rFonts w:ascii="Times New Roman" w:eastAsia="Times New Roman" w:hAnsi="Times New Roman" w:cs="Times New Roman"/>
          <w:sz w:val="26"/>
          <w:szCs w:val="26"/>
          <w:highlight w:val="yellow"/>
          <w:lang w:eastAsia="en-SG"/>
        </w:rPr>
        <w:tab/>
        <w:t>the person’s taxable supplies made in Singapore;</w:t>
      </w:r>
    </w:p>
    <w:p w14:paraId="45937EF7" w14:textId="6FEA1D92"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 xml:space="preserve">(ii) </w:t>
      </w:r>
      <w:r w:rsidRPr="00C32932">
        <w:rPr>
          <w:rFonts w:ascii="Times New Roman" w:eastAsia="Times New Roman" w:hAnsi="Times New Roman" w:cs="Times New Roman"/>
          <w:sz w:val="26"/>
          <w:szCs w:val="26"/>
          <w:highlight w:val="yellow"/>
          <w:lang w:eastAsia="en-SG"/>
        </w:rPr>
        <w:tab/>
        <w:t>if the person belongs in Singapore, the person’s taxable supplies under paragrap</w:t>
      </w:r>
      <w:r w:rsidR="00560217" w:rsidRPr="00C32932">
        <w:rPr>
          <w:rFonts w:ascii="Times New Roman" w:eastAsia="Times New Roman" w:hAnsi="Times New Roman" w:cs="Times New Roman"/>
          <w:sz w:val="26"/>
          <w:szCs w:val="26"/>
          <w:highlight w:val="yellow"/>
          <w:lang w:eastAsia="en-SG"/>
        </w:rPr>
        <w:t xml:space="preserve">h </w:t>
      </w:r>
      <w:r w:rsidR="00CE4E03" w:rsidRPr="00C32932">
        <w:rPr>
          <w:rFonts w:ascii="Times New Roman" w:eastAsia="Times New Roman" w:hAnsi="Times New Roman" w:cs="Times New Roman"/>
          <w:sz w:val="26"/>
          <w:szCs w:val="26"/>
          <w:highlight w:val="yellow"/>
          <w:lang w:eastAsia="en-SG"/>
        </w:rPr>
        <w:t>3(2)(</w:t>
      </w:r>
      <w:r w:rsidR="00CE4E03" w:rsidRPr="00C32932">
        <w:rPr>
          <w:rFonts w:ascii="Times New Roman" w:eastAsia="Times New Roman" w:hAnsi="Times New Roman" w:cs="Times New Roman"/>
          <w:i/>
          <w:iCs/>
          <w:sz w:val="26"/>
          <w:szCs w:val="26"/>
          <w:highlight w:val="yellow"/>
          <w:lang w:eastAsia="en-SG"/>
        </w:rPr>
        <w:t>b</w:t>
      </w:r>
      <w:r w:rsidR="00CE4E03" w:rsidRPr="00C32932">
        <w:rPr>
          <w:rFonts w:ascii="Times New Roman" w:eastAsia="Times New Roman" w:hAnsi="Times New Roman" w:cs="Times New Roman"/>
          <w:sz w:val="26"/>
          <w:szCs w:val="26"/>
          <w:highlight w:val="yellow"/>
          <w:lang w:eastAsia="en-SG"/>
        </w:rPr>
        <w:t>)(ii) and</w:t>
      </w:r>
      <w:r w:rsidR="00560217" w:rsidRPr="00C32932">
        <w:rPr>
          <w:rFonts w:ascii="Times New Roman" w:eastAsia="Times New Roman" w:hAnsi="Times New Roman" w:cs="Times New Roman"/>
          <w:sz w:val="26"/>
          <w:szCs w:val="26"/>
          <w:highlight w:val="yellow"/>
          <w:lang w:eastAsia="en-SG"/>
        </w:rPr>
        <w:t xml:space="preserve"> 3</w:t>
      </w:r>
      <w:r w:rsidRPr="00C32932">
        <w:rPr>
          <w:rFonts w:ascii="Times New Roman" w:eastAsia="Times New Roman" w:hAnsi="Times New Roman" w:cs="Times New Roman"/>
          <w:sz w:val="26"/>
          <w:szCs w:val="26"/>
          <w:highlight w:val="yellow"/>
          <w:lang w:eastAsia="en-SG"/>
        </w:rPr>
        <w:t>(3</w:t>
      </w:r>
      <w:r w:rsidR="00AE0856"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 of the Seventh Schedule.</w:t>
      </w:r>
    </w:p>
    <w:p w14:paraId="02B56CE7" w14:textId="0FD59CC9"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(2)  Where a business carried on by a taxable person is transferred to another person as a going concern and the transferee is not registered at the time of the transfer, then the transferee becomes liable to be registered at that time —</w:t>
      </w:r>
    </w:p>
    <w:p w14:paraId="051F9172"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if —</w:t>
      </w:r>
    </w:p>
    <w:p w14:paraId="271B6662" w14:textId="4DB81A0D" w:rsidR="00FF735F" w:rsidRPr="00C32932" w:rsidRDefault="00FF735F" w:rsidP="00034122">
      <w:pPr>
        <w:spacing w:after="120" w:line="240" w:lineRule="auto"/>
        <w:ind w:left="1701" w:hanging="567"/>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for a business transferred before 1 January 2019, the total value of all the transferee’s taxable supplies made in Singapore in the quarter in which the time of the transfer falls and the 3 quarters immediately preceding that quarter exceeds $1 million; or</w:t>
      </w:r>
    </w:p>
    <w:p w14:paraId="120BEDD9" w14:textId="7C6A6964" w:rsidR="00FF735F" w:rsidRPr="00C32932" w:rsidRDefault="00FF735F" w:rsidP="00034122">
      <w:pPr>
        <w:spacing w:after="120" w:line="240" w:lineRule="auto"/>
        <w:ind w:left="1701"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(ii)</w:t>
      </w:r>
      <w:r w:rsidRPr="00C32932">
        <w:rPr>
          <w:rFonts w:ascii="Times New Roman" w:eastAsia="Times New Roman" w:hAnsi="Times New Roman" w:cs="Times New Roman"/>
          <w:strike/>
          <w:sz w:val="26"/>
          <w:szCs w:val="26"/>
          <w:highlight w:val="yellow"/>
          <w:lang w:eastAsia="en-SG"/>
        </w:rPr>
        <w:tab/>
      </w:r>
      <w:r w:rsidRPr="00C32932">
        <w:rPr>
          <w:rFonts w:ascii="Times New Roman" w:eastAsia="Times New Roman" w:hAnsi="Times New Roman" w:cs="Times New Roman"/>
          <w:strike/>
          <w:sz w:val="26"/>
          <w:szCs w:val="26"/>
          <w:highlight w:val="yellow"/>
          <w:lang w:val="en" w:eastAsia="en-SG"/>
        </w:rPr>
        <w:t>for a business transferred on or after 1 January 2019, the total value of all the transferee’s taxable supplies made in Singapore in the calendar year immediately preceding the calendar year in which the time of transfer falls exceeds $1 million; or</w:t>
      </w:r>
    </w:p>
    <w:p w14:paraId="7E8225FA" w14:textId="195A0AD4" w:rsidR="00FF735F" w:rsidRPr="00C32932" w:rsidRDefault="00034122" w:rsidP="00034122">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r>
      <w:r w:rsidR="00FF735F" w:rsidRPr="00C32932">
        <w:rPr>
          <w:rFonts w:ascii="Times New Roman" w:eastAsia="Times New Roman" w:hAnsi="Times New Roman" w:cs="Times New Roman"/>
          <w:sz w:val="26"/>
          <w:szCs w:val="26"/>
          <w:highlight w:val="yellow"/>
          <w:lang w:eastAsia="en-SG"/>
        </w:rPr>
        <w:t>for a business transferred on or after 1 January 2019, the total value of all of the following in the calendar year immediately preceding the calendar year in which the time of transfer falls exceeds $1 million</w:t>
      </w:r>
      <w:r w:rsidR="00AE0856" w:rsidRPr="00C32932">
        <w:rPr>
          <w:rFonts w:ascii="Times New Roman" w:eastAsia="Times New Roman" w:hAnsi="Times New Roman" w:cs="Times New Roman"/>
          <w:sz w:val="26"/>
          <w:szCs w:val="26"/>
          <w:highlight w:val="yellow"/>
          <w:lang w:eastAsia="en-SG"/>
        </w:rPr>
        <w:t>:</w:t>
      </w:r>
    </w:p>
    <w:p w14:paraId="7FBDB237" w14:textId="77777777" w:rsidR="00FF735F" w:rsidRPr="00C32932" w:rsidRDefault="00FF735F" w:rsidP="00034122">
      <w:pPr>
        <w:spacing w:after="120" w:line="240" w:lineRule="auto"/>
        <w:ind w:left="2268"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ab/>
        <w:t>the transferee’s taxable supplies made in Singapore; and</w:t>
      </w:r>
    </w:p>
    <w:p w14:paraId="2B6ADFDE" w14:textId="2E5E3744" w:rsidR="00FF735F" w:rsidRPr="00C32932" w:rsidRDefault="00FF735F" w:rsidP="00034122">
      <w:pPr>
        <w:tabs>
          <w:tab w:val="left" w:pos="770"/>
        </w:tabs>
        <w:spacing w:after="120" w:line="240" w:lineRule="auto"/>
        <w:ind w:left="2268" w:hanging="567"/>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(B)</w:t>
      </w:r>
      <w:r w:rsidRPr="00C32932">
        <w:rPr>
          <w:rFonts w:ascii="Times New Roman" w:eastAsia="Times New Roman" w:hAnsi="Times New Roman" w:cs="Times New Roman"/>
          <w:sz w:val="26"/>
          <w:szCs w:val="26"/>
          <w:highlight w:val="yellow"/>
          <w:lang w:eastAsia="en-SG"/>
        </w:rPr>
        <w:tab/>
        <w:t>if the transferee belongs in Singapore, the transferee’s taxable supplies under paragrap</w:t>
      </w:r>
      <w:r w:rsidR="00560217" w:rsidRPr="00C32932">
        <w:rPr>
          <w:rFonts w:ascii="Times New Roman" w:eastAsia="Times New Roman" w:hAnsi="Times New Roman" w:cs="Times New Roman"/>
          <w:sz w:val="26"/>
          <w:szCs w:val="26"/>
          <w:highlight w:val="yellow"/>
          <w:lang w:eastAsia="en-SG"/>
        </w:rPr>
        <w:t xml:space="preserve">h </w:t>
      </w:r>
      <w:r w:rsidR="00CE4E03" w:rsidRPr="00C32932">
        <w:rPr>
          <w:rFonts w:ascii="Times New Roman" w:eastAsia="Times New Roman" w:hAnsi="Times New Roman" w:cs="Times New Roman"/>
          <w:sz w:val="26"/>
          <w:szCs w:val="26"/>
          <w:highlight w:val="yellow"/>
          <w:lang w:eastAsia="en-SG"/>
        </w:rPr>
        <w:t>3(2)(</w:t>
      </w:r>
      <w:r w:rsidR="00CE4E03" w:rsidRPr="00C32932">
        <w:rPr>
          <w:rFonts w:ascii="Times New Roman" w:eastAsia="Times New Roman" w:hAnsi="Times New Roman" w:cs="Times New Roman"/>
          <w:i/>
          <w:iCs/>
          <w:sz w:val="26"/>
          <w:szCs w:val="26"/>
          <w:highlight w:val="yellow"/>
          <w:lang w:eastAsia="en-SG"/>
        </w:rPr>
        <w:t>b</w:t>
      </w:r>
      <w:r w:rsidR="00CE4E03" w:rsidRPr="00C32932">
        <w:rPr>
          <w:rFonts w:ascii="Times New Roman" w:eastAsia="Times New Roman" w:hAnsi="Times New Roman" w:cs="Times New Roman"/>
          <w:sz w:val="26"/>
          <w:szCs w:val="26"/>
          <w:highlight w:val="yellow"/>
          <w:lang w:eastAsia="en-SG"/>
        </w:rPr>
        <w:t>)(ii) and</w:t>
      </w:r>
      <w:r w:rsidR="00560217" w:rsidRPr="00C32932">
        <w:rPr>
          <w:rFonts w:ascii="Times New Roman" w:eastAsia="Times New Roman" w:hAnsi="Times New Roman" w:cs="Times New Roman"/>
          <w:sz w:val="26"/>
          <w:szCs w:val="26"/>
          <w:highlight w:val="yellow"/>
          <w:lang w:eastAsia="en-SG"/>
        </w:rPr>
        <w:t xml:space="preserve"> 3</w:t>
      </w:r>
      <w:r w:rsidRPr="00C32932">
        <w:rPr>
          <w:rFonts w:ascii="Times New Roman" w:eastAsia="Times New Roman" w:hAnsi="Times New Roman" w:cs="Times New Roman"/>
          <w:sz w:val="26"/>
          <w:szCs w:val="26"/>
          <w:highlight w:val="yellow"/>
          <w:lang w:eastAsia="en-SG"/>
        </w:rPr>
        <w:t>(3</w:t>
      </w:r>
      <w:r w:rsidR="00AE0856"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 of the Seventh Schedule; or</w:t>
      </w:r>
    </w:p>
    <w:p w14:paraId="2FB8A2EA" w14:textId="5AE735D1" w:rsidR="00FF735F" w:rsidRPr="00C32932" w:rsidRDefault="00FF735F" w:rsidP="00034122">
      <w:pPr>
        <w:spacing w:after="120" w:line="240" w:lineRule="auto"/>
        <w:ind w:left="1134"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i/>
          <w:iCs/>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trike/>
          <w:sz w:val="26"/>
          <w:szCs w:val="26"/>
          <w:highlight w:val="yellow"/>
          <w:lang w:eastAsia="en-SG"/>
        </w:rPr>
        <w:tab/>
      </w:r>
      <w:r w:rsidRPr="00C32932">
        <w:rPr>
          <w:rFonts w:ascii="Times New Roman" w:eastAsia="Times New Roman" w:hAnsi="Times New Roman" w:cs="Times New Roman"/>
          <w:strike/>
          <w:sz w:val="26"/>
          <w:szCs w:val="26"/>
          <w:highlight w:val="yellow"/>
          <w:lang w:val="en" w:eastAsia="en-SG"/>
        </w:rPr>
        <w:t>if there are reasonable grounds for believing that the total value of his taxable supplies made in Singapore in the period of 12 months then beginning will exceed $1 million.</w:t>
      </w:r>
    </w:p>
    <w:p w14:paraId="3BA9641C" w14:textId="40803FAC" w:rsidR="00FF735F" w:rsidRPr="00C32932" w:rsidRDefault="00034122" w:rsidP="00034122">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FF735F" w:rsidRPr="00C32932">
        <w:rPr>
          <w:rFonts w:ascii="Times New Roman" w:eastAsia="Times New Roman" w:hAnsi="Times New Roman" w:cs="Times New Roman"/>
          <w:sz w:val="26"/>
          <w:szCs w:val="26"/>
          <w:highlight w:val="yellow"/>
          <w:lang w:eastAsia="en-SG"/>
        </w:rPr>
        <w:t>if there are reasonable grounds for believing that the total value of all of the following in the period of 12 months then beginning will exceed $1 million:</w:t>
      </w:r>
    </w:p>
    <w:p w14:paraId="7C5593B0" w14:textId="6D3DC99D"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 xml:space="preserve">the transferee’s taxable supplies made in Singapore; </w:t>
      </w:r>
    </w:p>
    <w:p w14:paraId="7A0FBFF2" w14:textId="766C8A10"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(ii)</w:t>
      </w:r>
      <w:r w:rsidRPr="00C32932">
        <w:rPr>
          <w:rFonts w:ascii="Times New Roman" w:eastAsia="Times New Roman" w:hAnsi="Times New Roman" w:cs="Times New Roman"/>
          <w:sz w:val="26"/>
          <w:szCs w:val="26"/>
          <w:highlight w:val="yellow"/>
          <w:lang w:eastAsia="en-SG"/>
        </w:rPr>
        <w:tab/>
        <w:t>if the transferee belongs in Singapore, the transferee’s taxable supplies under paragrap</w:t>
      </w:r>
      <w:r w:rsidR="00560217" w:rsidRPr="00C32932">
        <w:rPr>
          <w:rFonts w:ascii="Times New Roman" w:eastAsia="Times New Roman" w:hAnsi="Times New Roman" w:cs="Times New Roman"/>
          <w:sz w:val="26"/>
          <w:szCs w:val="26"/>
          <w:highlight w:val="yellow"/>
          <w:lang w:eastAsia="en-SG"/>
        </w:rPr>
        <w:t xml:space="preserve">h </w:t>
      </w:r>
      <w:r w:rsidR="00CE4E03" w:rsidRPr="00C32932">
        <w:rPr>
          <w:rFonts w:ascii="Times New Roman" w:eastAsia="Times New Roman" w:hAnsi="Times New Roman" w:cs="Times New Roman"/>
          <w:sz w:val="26"/>
          <w:szCs w:val="26"/>
          <w:highlight w:val="yellow"/>
          <w:lang w:eastAsia="en-SG"/>
        </w:rPr>
        <w:t>3(2)(</w:t>
      </w:r>
      <w:r w:rsidR="00CE4E03" w:rsidRPr="00C32932">
        <w:rPr>
          <w:rFonts w:ascii="Times New Roman" w:eastAsia="Times New Roman" w:hAnsi="Times New Roman" w:cs="Times New Roman"/>
          <w:i/>
          <w:iCs/>
          <w:sz w:val="26"/>
          <w:szCs w:val="26"/>
          <w:highlight w:val="yellow"/>
          <w:lang w:eastAsia="en-SG"/>
        </w:rPr>
        <w:t>b</w:t>
      </w:r>
      <w:r w:rsidR="00CE4E03" w:rsidRPr="00C32932">
        <w:rPr>
          <w:rFonts w:ascii="Times New Roman" w:eastAsia="Times New Roman" w:hAnsi="Times New Roman" w:cs="Times New Roman"/>
          <w:sz w:val="26"/>
          <w:szCs w:val="26"/>
          <w:highlight w:val="yellow"/>
          <w:lang w:eastAsia="en-SG"/>
        </w:rPr>
        <w:t>)(ii) and</w:t>
      </w:r>
      <w:r w:rsidR="00560217" w:rsidRPr="00C32932">
        <w:rPr>
          <w:rFonts w:ascii="Times New Roman" w:eastAsia="Times New Roman" w:hAnsi="Times New Roman" w:cs="Times New Roman"/>
          <w:sz w:val="26"/>
          <w:szCs w:val="26"/>
          <w:highlight w:val="yellow"/>
          <w:lang w:eastAsia="en-SG"/>
        </w:rPr>
        <w:t xml:space="preserve"> 3</w:t>
      </w:r>
      <w:r w:rsidRPr="00C32932">
        <w:rPr>
          <w:rFonts w:ascii="Times New Roman" w:eastAsia="Times New Roman" w:hAnsi="Times New Roman" w:cs="Times New Roman"/>
          <w:sz w:val="26"/>
          <w:szCs w:val="26"/>
          <w:highlight w:val="yellow"/>
          <w:lang w:eastAsia="en-SG"/>
        </w:rPr>
        <w:t>(3</w:t>
      </w:r>
      <w:r w:rsidR="00AE0856"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 of the Seventh Schedule.</w:t>
      </w:r>
    </w:p>
    <w:p w14:paraId="361DC636" w14:textId="77777777"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A person is not liable to be registered, as the case may be —</w:t>
      </w:r>
    </w:p>
    <w:p w14:paraId="2F49C9CE" w14:textId="5CCA9F7A"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by virtue of sub</w:t>
      </w:r>
      <w:r w:rsidRPr="00C32932">
        <w:rPr>
          <w:rFonts w:ascii="Times New Roman" w:eastAsia="Times New Roman" w:hAnsi="Times New Roman" w:cs="Times New Roman"/>
          <w:sz w:val="26"/>
          <w:szCs w:val="26"/>
          <w:lang w:eastAsia="en-SG"/>
        </w:rPr>
        <w:noBreakHyphen/>
        <w:t>paragraph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or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at the end of any quarter if the Comptroller is satisfied that the value of his taxable supplies made in Singapore in the next 4 quarters will not exceed $1 million; or</w:t>
      </w:r>
    </w:p>
    <w:p w14:paraId="697A7649" w14:textId="492672C1" w:rsidR="00FF735F" w:rsidRPr="00C32932" w:rsidRDefault="00FF735F" w:rsidP="00034122">
      <w:pPr>
        <w:spacing w:after="120" w:line="240" w:lineRule="auto"/>
        <w:ind w:left="1134" w:hanging="567"/>
        <w:jc w:val="both"/>
        <w:rPr>
          <w:rFonts w:ascii="Times New Roman" w:eastAsia="Times New Roman" w:hAnsi="Times New Roman" w:cs="Times New Roman"/>
          <w:strike/>
          <w:sz w:val="26"/>
          <w:szCs w:val="26"/>
          <w:highlight w:val="yellow"/>
          <w:lang w:eastAsia="en-SG"/>
        </w:rPr>
      </w:pP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i/>
          <w:iCs/>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trike/>
          <w:sz w:val="26"/>
          <w:szCs w:val="26"/>
          <w:highlight w:val="yellow"/>
          <w:lang w:eastAsia="en-SG"/>
        </w:rPr>
        <w:tab/>
      </w:r>
      <w:r w:rsidRPr="00C32932">
        <w:rPr>
          <w:rFonts w:ascii="Times New Roman" w:eastAsia="Times New Roman" w:hAnsi="Times New Roman" w:cs="Times New Roman"/>
          <w:strike/>
          <w:sz w:val="26"/>
          <w:szCs w:val="26"/>
          <w:highlight w:val="yellow"/>
          <w:lang w:val="en" w:eastAsia="en-SG"/>
        </w:rPr>
        <w:t>by virtue of sub</w:t>
      </w:r>
      <w:r w:rsidRPr="00C32932">
        <w:rPr>
          <w:rFonts w:ascii="Times New Roman" w:eastAsia="Times New Roman" w:hAnsi="Times New Roman" w:cs="Times New Roman"/>
          <w:strike/>
          <w:sz w:val="26"/>
          <w:szCs w:val="26"/>
          <w:highlight w:val="yellow"/>
          <w:lang w:val="en" w:eastAsia="en-SG"/>
        </w:rPr>
        <w:noBreakHyphen/>
        <w:t>paragraph (1)(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 or (2)(</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)(ii) at the end of any calendar year if the Comptroller is satisfied that the value of his taxable supplies made in Singapore in the next calendar year will not exceed $1 million.</w:t>
      </w:r>
    </w:p>
    <w:p w14:paraId="3FEE385C" w14:textId="14F1FBAE" w:rsidR="00FF735F" w:rsidRPr="00C32932" w:rsidRDefault="00034122" w:rsidP="00034122">
      <w:pPr>
        <w:spacing w:after="120" w:line="240" w:lineRule="auto"/>
        <w:ind w:left="1134"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i/>
          <w:iCs/>
          <w:sz w:val="26"/>
          <w:szCs w:val="26"/>
          <w:highlight w:val="yellow"/>
          <w:lang w:eastAsia="en-SG"/>
        </w:rPr>
        <w:t>b</w:t>
      </w:r>
      <w:r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highlight w:val="yellow"/>
          <w:lang w:eastAsia="en-SG"/>
        </w:rPr>
        <w:tab/>
      </w:r>
      <w:r w:rsidR="00FF735F" w:rsidRPr="00C32932">
        <w:rPr>
          <w:rFonts w:ascii="Times New Roman" w:eastAsia="Times New Roman" w:hAnsi="Times New Roman" w:cs="Times New Roman"/>
          <w:sz w:val="26"/>
          <w:szCs w:val="26"/>
          <w:highlight w:val="yellow"/>
          <w:lang w:eastAsia="en-SG"/>
        </w:rPr>
        <w:t>by virtue of sub</w:t>
      </w:r>
      <w:r w:rsidR="00FF735F" w:rsidRPr="00C32932">
        <w:rPr>
          <w:rFonts w:ascii="Times New Roman" w:eastAsia="Times New Roman" w:hAnsi="Times New Roman" w:cs="Times New Roman"/>
          <w:sz w:val="26"/>
          <w:szCs w:val="26"/>
          <w:highlight w:val="yellow"/>
          <w:lang w:eastAsia="en-SG"/>
        </w:rPr>
        <w:noBreakHyphen/>
        <w:t>paragraph (1)(</w:t>
      </w:r>
      <w:r w:rsidR="00FF735F" w:rsidRPr="00C32932">
        <w:rPr>
          <w:rFonts w:ascii="Times New Roman" w:eastAsia="Times New Roman" w:hAnsi="Times New Roman" w:cs="Times New Roman"/>
          <w:i/>
          <w:iCs/>
          <w:sz w:val="26"/>
          <w:szCs w:val="26"/>
          <w:highlight w:val="yellow"/>
          <w:lang w:eastAsia="en-SG"/>
        </w:rPr>
        <w:t>a</w:t>
      </w:r>
      <w:r w:rsidR="00FF735F" w:rsidRPr="00C32932">
        <w:rPr>
          <w:rFonts w:ascii="Times New Roman" w:eastAsia="Times New Roman" w:hAnsi="Times New Roman" w:cs="Times New Roman"/>
          <w:sz w:val="26"/>
          <w:szCs w:val="26"/>
          <w:highlight w:val="yellow"/>
          <w:lang w:eastAsia="en-SG"/>
        </w:rPr>
        <w:t>)(ii) or (2)(</w:t>
      </w:r>
      <w:r w:rsidR="00FF735F" w:rsidRPr="00C32932">
        <w:rPr>
          <w:rFonts w:ascii="Times New Roman" w:eastAsia="Times New Roman" w:hAnsi="Times New Roman" w:cs="Times New Roman"/>
          <w:i/>
          <w:iCs/>
          <w:sz w:val="26"/>
          <w:szCs w:val="26"/>
          <w:highlight w:val="yellow"/>
          <w:lang w:eastAsia="en-SG"/>
        </w:rPr>
        <w:t>a</w:t>
      </w:r>
      <w:r w:rsidR="00FF735F" w:rsidRPr="00C32932">
        <w:rPr>
          <w:rFonts w:ascii="Times New Roman" w:eastAsia="Times New Roman" w:hAnsi="Times New Roman" w:cs="Times New Roman"/>
          <w:sz w:val="26"/>
          <w:szCs w:val="26"/>
          <w:highlight w:val="yellow"/>
          <w:lang w:eastAsia="en-SG"/>
        </w:rPr>
        <w:t>)(ii) at the end of any calendar year if the Comptroller is satisfied that the value of all of the following in the next calendar year will not exceed $1 million:</w:t>
      </w:r>
    </w:p>
    <w:p w14:paraId="41C2663A" w14:textId="3167ADDB"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highlight w:val="yellow"/>
          <w:lang w:eastAsia="en-SG"/>
        </w:rPr>
      </w:pPr>
      <w:r w:rsidRPr="00C32932">
        <w:rPr>
          <w:rFonts w:ascii="Times New Roman" w:eastAsia="Times New Roman" w:hAnsi="Times New Roman" w:cs="Times New Roman"/>
          <w:sz w:val="26"/>
          <w:szCs w:val="26"/>
          <w:highlight w:val="yellow"/>
          <w:lang w:eastAsia="en-SG"/>
        </w:rPr>
        <w:t>(i)</w:t>
      </w:r>
      <w:r w:rsidRPr="00C32932">
        <w:rPr>
          <w:rFonts w:ascii="Times New Roman" w:eastAsia="Times New Roman" w:hAnsi="Times New Roman" w:cs="Times New Roman"/>
          <w:sz w:val="26"/>
          <w:szCs w:val="26"/>
          <w:highlight w:val="yellow"/>
          <w:lang w:eastAsia="en-SG"/>
        </w:rPr>
        <w:tab/>
        <w:t>the person’s taxable supplies made in Singapore;</w:t>
      </w:r>
    </w:p>
    <w:p w14:paraId="59D8996F" w14:textId="630D3E90"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highlight w:val="yellow"/>
          <w:lang w:eastAsia="en-SG"/>
        </w:rPr>
        <w:t xml:space="preserve">(ii) </w:t>
      </w:r>
      <w:r w:rsidRPr="00C32932">
        <w:rPr>
          <w:rFonts w:ascii="Times New Roman" w:eastAsia="Times New Roman" w:hAnsi="Times New Roman" w:cs="Times New Roman"/>
          <w:sz w:val="26"/>
          <w:szCs w:val="26"/>
          <w:highlight w:val="yellow"/>
          <w:lang w:eastAsia="en-SG"/>
        </w:rPr>
        <w:tab/>
        <w:t>if the person belongs in Singapore, the person’s taxable supplies under paragrap</w:t>
      </w:r>
      <w:r w:rsidR="00560217" w:rsidRPr="00C32932">
        <w:rPr>
          <w:rFonts w:ascii="Times New Roman" w:eastAsia="Times New Roman" w:hAnsi="Times New Roman" w:cs="Times New Roman"/>
          <w:sz w:val="26"/>
          <w:szCs w:val="26"/>
          <w:highlight w:val="yellow"/>
          <w:lang w:eastAsia="en-SG"/>
        </w:rPr>
        <w:t xml:space="preserve">h </w:t>
      </w:r>
      <w:r w:rsidR="00CE4E03" w:rsidRPr="00C32932">
        <w:rPr>
          <w:rFonts w:ascii="Times New Roman" w:eastAsia="Times New Roman" w:hAnsi="Times New Roman" w:cs="Times New Roman"/>
          <w:sz w:val="26"/>
          <w:szCs w:val="26"/>
          <w:highlight w:val="yellow"/>
          <w:lang w:eastAsia="en-SG"/>
        </w:rPr>
        <w:t>3(2)(</w:t>
      </w:r>
      <w:r w:rsidR="00CE4E03" w:rsidRPr="00C32932">
        <w:rPr>
          <w:rFonts w:ascii="Times New Roman" w:eastAsia="Times New Roman" w:hAnsi="Times New Roman" w:cs="Times New Roman"/>
          <w:i/>
          <w:iCs/>
          <w:sz w:val="26"/>
          <w:szCs w:val="26"/>
          <w:highlight w:val="yellow"/>
          <w:lang w:eastAsia="en-SG"/>
        </w:rPr>
        <w:t>b</w:t>
      </w:r>
      <w:r w:rsidR="00CE4E03" w:rsidRPr="00C32932">
        <w:rPr>
          <w:rFonts w:ascii="Times New Roman" w:eastAsia="Times New Roman" w:hAnsi="Times New Roman" w:cs="Times New Roman"/>
          <w:sz w:val="26"/>
          <w:szCs w:val="26"/>
          <w:highlight w:val="yellow"/>
          <w:lang w:eastAsia="en-SG"/>
        </w:rPr>
        <w:t>)(ii) and</w:t>
      </w:r>
      <w:r w:rsidR="00560217" w:rsidRPr="00C32932">
        <w:rPr>
          <w:rFonts w:ascii="Times New Roman" w:eastAsia="Times New Roman" w:hAnsi="Times New Roman" w:cs="Times New Roman"/>
          <w:sz w:val="26"/>
          <w:szCs w:val="26"/>
          <w:highlight w:val="yellow"/>
          <w:lang w:eastAsia="en-SG"/>
        </w:rPr>
        <w:t xml:space="preserve"> 3</w:t>
      </w:r>
      <w:r w:rsidRPr="00C32932">
        <w:rPr>
          <w:rFonts w:ascii="Times New Roman" w:eastAsia="Times New Roman" w:hAnsi="Times New Roman" w:cs="Times New Roman"/>
          <w:sz w:val="26"/>
          <w:szCs w:val="26"/>
          <w:highlight w:val="yellow"/>
          <w:lang w:eastAsia="en-SG"/>
        </w:rPr>
        <w:t>(3</w:t>
      </w:r>
      <w:r w:rsidR="00AE0856" w:rsidRPr="00C32932">
        <w:rPr>
          <w:rFonts w:ascii="Times New Roman" w:eastAsia="Times New Roman" w:hAnsi="Times New Roman" w:cs="Times New Roman"/>
          <w:sz w:val="26"/>
          <w:szCs w:val="26"/>
          <w:highlight w:val="yellow"/>
          <w:lang w:eastAsia="en-SG"/>
        </w:rPr>
        <w:t>A</w:t>
      </w:r>
      <w:r w:rsidRPr="00C32932">
        <w:rPr>
          <w:rFonts w:ascii="Times New Roman" w:eastAsia="Times New Roman" w:hAnsi="Times New Roman" w:cs="Times New Roman"/>
          <w:sz w:val="26"/>
          <w:szCs w:val="26"/>
          <w:highlight w:val="yellow"/>
          <w:lang w:eastAsia="en-SG"/>
        </w:rPr>
        <w:t>) of the Seventh Schedule</w:t>
      </w:r>
      <w:r w:rsidR="001B4C57" w:rsidRPr="00C32932">
        <w:rPr>
          <w:rFonts w:ascii="Times New Roman" w:eastAsia="Times New Roman" w:hAnsi="Times New Roman" w:cs="Times New Roman"/>
          <w:sz w:val="26"/>
          <w:szCs w:val="26"/>
          <w:highlight w:val="yellow"/>
          <w:lang w:eastAsia="en-SG"/>
        </w:rPr>
        <w:t>.</w:t>
      </w:r>
    </w:p>
    <w:p w14:paraId="661EAA2E" w14:textId="6CC3C278" w:rsidR="00FF735F" w:rsidRPr="00C32932" w:rsidRDefault="00FF735F" w:rsidP="00034122">
      <w:pPr>
        <w:spacing w:after="120" w:line="240" w:lineRule="auto"/>
        <w:ind w:firstLine="284"/>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(3A)</w:t>
      </w:r>
      <w:r w:rsidR="00034122" w:rsidRPr="00C32932">
        <w:rPr>
          <w:rFonts w:ascii="Times New Roman" w:eastAsia="Times New Roman" w:hAnsi="Times New Roman" w:cs="Times New Roman"/>
          <w:sz w:val="26"/>
          <w:szCs w:val="26"/>
          <w:lang w:eastAsia="en-SG"/>
        </w:rPr>
        <w:t>  </w:t>
      </w:r>
      <w:r w:rsidRPr="00C32932">
        <w:rPr>
          <w:rFonts w:ascii="Times New Roman" w:eastAsia="Times New Roman" w:hAnsi="Times New Roman" w:cs="Times New Roman"/>
          <w:sz w:val="26"/>
          <w:szCs w:val="26"/>
          <w:lang w:eastAsia="en-SG"/>
        </w:rPr>
        <w:t xml:space="preserve">Where a sub-fund (called A) is merged with another sub-fund (called B) (whether of the same umbrella VCC or of another umbrella VCC) and either — </w:t>
      </w:r>
    </w:p>
    <w:p w14:paraId="4173A6EA" w14:textId="2D086DB5"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xml:space="preserve">)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all of the following conditions are satisfied: </w:t>
      </w:r>
    </w:p>
    <w:p w14:paraId="0CD730AF" w14:textId="376572D3"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B is the surviving sub-fund following the merger; </w:t>
      </w:r>
    </w:p>
    <w:p w14:paraId="36735C9A" w14:textId="49F2D9B9"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the umbrella VCC of A was a taxable person in relation to A immediately before the merger;</w:t>
      </w:r>
    </w:p>
    <w:p w14:paraId="02B44E2D" w14:textId="332F60A5"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(iii)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the umbrella VCC of B is not a registered person in relation to B at the time of the merger; or </w:t>
      </w:r>
    </w:p>
    <w:p w14:paraId="5A27B9BC" w14:textId="3B9B6745"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xml:space="preserve">)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all of the following conditions are satisfied: </w:t>
      </w:r>
    </w:p>
    <w:p w14:paraId="410D53A4" w14:textId="53D586ED"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a new sub-fund (called C) is formed following the merger; </w:t>
      </w:r>
    </w:p>
    <w:p w14:paraId="374E8C1A" w14:textId="41A6092A"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either — </w:t>
      </w:r>
    </w:p>
    <w:p w14:paraId="5B618CE6" w14:textId="19BA6CA6" w:rsidR="00FF735F" w:rsidRPr="00C32932" w:rsidRDefault="00FF735F" w:rsidP="00034122">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(A)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the umbrella VCC of A was a taxable person in relation to A; or </w:t>
      </w:r>
    </w:p>
    <w:p w14:paraId="38C3F32F" w14:textId="607F5E5E" w:rsidR="00FF735F" w:rsidRPr="00C32932" w:rsidRDefault="00FF735F" w:rsidP="00034122">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(B)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the umbrella VCC of B was a taxable person in relation to B, immediately before the merger, or both; </w:t>
      </w:r>
    </w:p>
    <w:p w14:paraId="50552518" w14:textId="74875FC8"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(iii) </w:t>
      </w:r>
      <w:r w:rsidR="00034122"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the umbrella VCC of C is not a registered person in relation to C at the time of the merger,</w:t>
      </w:r>
    </w:p>
    <w:p w14:paraId="7CD88AB0" w14:textId="0769F0D7" w:rsidR="00C470A7" w:rsidRPr="00C32932" w:rsidRDefault="00FF735F" w:rsidP="00FF735F">
      <w:pPr>
        <w:spacing w:after="120" w:line="240" w:lineRule="auto"/>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then the umbrella VCC of B or C (as the case may be) becomes liable to be registered in relation to it at the time of the merger if — </w:t>
      </w:r>
    </w:p>
    <w:p w14:paraId="114D8D1C" w14:textId="77777777" w:rsidR="00C470A7" w:rsidRPr="00C32932" w:rsidRDefault="00FF735F" w:rsidP="00C470A7">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00C470A7"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in the case of 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xml:space="preserve">), the total value of all of its taxable supplies made in Singapore for the purpose of B in the calendar year immediately preceding the calendar year in which the time of merger falls exceeds $1 million; or </w:t>
      </w:r>
    </w:p>
    <w:p w14:paraId="6D7CED72" w14:textId="672B2F94" w:rsidR="00FF735F" w:rsidRPr="00C32932" w:rsidRDefault="00FF735F" w:rsidP="00C470A7">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 xml:space="preserve">) </w:t>
      </w:r>
      <w:r w:rsidR="00C470A7"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in the case of either 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xml:space="preserve">), there are reasonable grounds for believing that the total value of all of its taxable supplies made in Singapore for the purpose of B or C in the period of 12 months then beginning will exceed $1 million. </w:t>
      </w:r>
    </w:p>
    <w:p w14:paraId="6FE364DE" w14:textId="4B256F3F"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(4)  In determining the liability of a person to register by virtue of this paragraph, the taxable supplies mentioned in this paragraph exclude any reverse charge supplies of the person.</w:t>
      </w:r>
    </w:p>
    <w:p w14:paraId="29A55532" w14:textId="77777777" w:rsidR="00AE0856" w:rsidRPr="00C32932" w:rsidRDefault="00AE0856" w:rsidP="00FF735F">
      <w:pPr>
        <w:spacing w:after="120" w:line="240" w:lineRule="auto"/>
        <w:ind w:firstLine="288"/>
        <w:jc w:val="both"/>
        <w:rPr>
          <w:rFonts w:ascii="Times New Roman" w:eastAsia="Times New Roman" w:hAnsi="Times New Roman" w:cs="Times New Roman"/>
          <w:sz w:val="26"/>
          <w:szCs w:val="26"/>
          <w:lang w:eastAsia="en-SG"/>
        </w:rPr>
      </w:pPr>
    </w:p>
    <w:p w14:paraId="0B9D1F83" w14:textId="718580A6"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1A.—</w:t>
      </w:r>
      <w:bookmarkStart w:id="151" w:name="Sc1-S1_1-s11A-s21-"/>
      <w:bookmarkEnd w:id="151"/>
      <w:r w:rsidRPr="00C32932">
        <w:rPr>
          <w:rFonts w:ascii="Times New Roman" w:eastAsia="Times New Roman" w:hAnsi="Times New Roman" w:cs="Times New Roman"/>
          <w:sz w:val="26"/>
          <w:szCs w:val="26"/>
          <w:lang w:eastAsia="en-SG"/>
        </w:rPr>
        <w:t>(1)  A person who belongs in a country other than Singapore and makes any Seventh Schedule supply is liable to be registered —</w:t>
      </w:r>
    </w:p>
    <w:p w14:paraId="25CEAC39"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at the end of the year 2019 or any subsequent calendar year, if in that year —</w:t>
      </w:r>
    </w:p>
    <w:p w14:paraId="04B1D310"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all his taxable supplies, and supplies outside Singapore which would have been taxable supplies if made in Singapore, has exceeded $1 million; and</w:t>
      </w:r>
    </w:p>
    <w:p w14:paraId="1336C27B"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total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has exceeded $100,000; or</w:t>
      </w:r>
    </w:p>
    <w:p w14:paraId="55C89A1D"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at any time on or after 1 January 2020, if there are reasonable grounds for believing that, in the period of 12 months then beginning —</w:t>
      </w:r>
    </w:p>
    <w:p w14:paraId="0BCD36BC"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all his taxable supplies, and supplies outside Singapore which would have been taxable supplies if made in Singapore, will exceed $1 million; and</w:t>
      </w:r>
    </w:p>
    <w:p w14:paraId="1AC45377"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total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will exceed $100,000.</w:t>
      </w:r>
    </w:p>
    <w:p w14:paraId="31257B77" w14:textId="77777777" w:rsidR="00FF735F" w:rsidRPr="00C32932" w:rsidRDefault="00FF735F" w:rsidP="00034122">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Where a business carried on by a taxable person who belongs in a country other than Singapore and who makes any Seventh Schedule supply, is transferred on or after 1 January 2020 as a going concern to another person who belongs in a country other than Singapore and the transferee is not registered at the time of the transfer, then the transferee becomes liable to be registered at that time if —</w:t>
      </w:r>
    </w:p>
    <w:p w14:paraId="05FE4772"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in the calendar year immediately preceding the calendar year in which the time of transfer falls —</w:t>
      </w:r>
    </w:p>
    <w:p w14:paraId="07079145"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all his taxable supplies, and supplies outside Singapore which would have been taxable supplies if made in Singapore, has exceeded $1 million; and</w:t>
      </w:r>
    </w:p>
    <w:p w14:paraId="2A7284B8" w14:textId="0F3D9FF6"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total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has exceeded $100,000; or</w:t>
      </w:r>
    </w:p>
    <w:p w14:paraId="3557741B"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there are reasonable grounds for believing that, in the period of 12 months then beginning —</w:t>
      </w:r>
    </w:p>
    <w:p w14:paraId="770E06F2"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all his taxable supplies, and supplies outside Singapore which would have been taxable supplies if made in Singapore, will exceed $1 million; and</w:t>
      </w:r>
    </w:p>
    <w:p w14:paraId="1BECCA4C" w14:textId="77777777" w:rsidR="00FF735F" w:rsidRPr="00C32932" w:rsidRDefault="00FF735F" w:rsidP="00034122">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total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will exceed $100,000.</w:t>
      </w:r>
    </w:p>
    <w:p w14:paraId="654D1DD8" w14:textId="77777777" w:rsidR="00FF735F" w:rsidRPr="00C32932" w:rsidRDefault="00FF735F" w:rsidP="00034122">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A person is not liable to be registered by virtue of sub</w:t>
      </w:r>
      <w:r w:rsidRPr="00C32932">
        <w:rPr>
          <w:rFonts w:ascii="Times New Roman" w:eastAsia="Times New Roman" w:hAnsi="Times New Roman" w:cs="Times New Roman"/>
          <w:sz w:val="26"/>
          <w:szCs w:val="26"/>
          <w:lang w:eastAsia="en-SG"/>
        </w:rPr>
        <w:noBreakHyphen/>
        <w:t>paragraph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or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at the end of any calendar year if the Comptroller is satisfied that, in the next calendar year —</w:t>
      </w:r>
    </w:p>
    <w:p w14:paraId="5A7EC235"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total value of his taxable supplies, and supplies outside Singapore which would be taxable supplies if made in Singapore, will not exceed $1 million; or</w:t>
      </w:r>
    </w:p>
    <w:p w14:paraId="684F9D96" w14:textId="4101E38C"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will not exceed $100,000.</w:t>
      </w:r>
    </w:p>
    <w:p w14:paraId="26481AD1" w14:textId="6596E3D8" w:rsidR="00FF735F" w:rsidRPr="00C32932" w:rsidRDefault="00FF735F" w:rsidP="00034122">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(4)  Where a person is liable to be registered by virtue of this paragraph and paragraph 1, the Comptroller must register the person in accordance with paragraph 1 rather than this paragraph.</w:t>
      </w:r>
    </w:p>
    <w:p w14:paraId="34AEC4AF" w14:textId="77777777" w:rsidR="00FF735F" w:rsidRPr="00C32932" w:rsidRDefault="00FF735F" w:rsidP="00034122">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(5)  If a person registered by virtue of this paragraph subsequently becomes liable to be registered by virtue of paragraph 1, the person must inform the Comptroller —</w:t>
      </w:r>
    </w:p>
    <w:p w14:paraId="2FBC35F5"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within 30 days after the date on which the person becomes so liable; or</w:t>
      </w:r>
    </w:p>
    <w:p w14:paraId="4D618093" w14:textId="77777777" w:rsidR="00FF735F" w:rsidRPr="00C32932" w:rsidRDefault="00FF735F" w:rsidP="00034122">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if no particular day is identifiable as the day on which the person becomes so liable, within 30 days after the end of the quarter in which the person becomes so liable.</w:t>
      </w:r>
    </w:p>
    <w:p w14:paraId="308E716D" w14:textId="23991575" w:rsidR="00FF735F" w:rsidRPr="00C32932" w:rsidRDefault="00FF735F" w:rsidP="00034122">
      <w:pPr>
        <w:spacing w:after="120" w:line="240" w:lineRule="auto"/>
        <w:ind w:left="20"/>
        <w:jc w:val="both"/>
        <w:rPr>
          <w:rFonts w:ascii="Times New Roman" w:eastAsia="Times New Roman" w:hAnsi="Times New Roman" w:cs="Times New Roman"/>
          <w:sz w:val="26"/>
          <w:szCs w:val="26"/>
          <w:lang w:eastAsia="en-SG"/>
        </w:rPr>
      </w:pPr>
    </w:p>
    <w:p w14:paraId="5B6B3D9B" w14:textId="0BB2E870" w:rsidR="00FF735F" w:rsidRPr="00C32932" w:rsidRDefault="00FF735F" w:rsidP="00034122">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1B.—</w:t>
      </w:r>
      <w:bookmarkStart w:id="152" w:name="Sc1-S1_1-s11B-s21-"/>
      <w:bookmarkEnd w:id="152"/>
      <w:r w:rsidRPr="00C32932">
        <w:rPr>
          <w:rFonts w:ascii="Times New Roman" w:eastAsia="Times New Roman" w:hAnsi="Times New Roman" w:cs="Times New Roman"/>
          <w:sz w:val="26"/>
          <w:szCs w:val="26"/>
          <w:lang w:eastAsia="en-SG"/>
        </w:rPr>
        <w:t xml:space="preserve">(1)  A person who receives </w:t>
      </w:r>
      <w:r w:rsidR="00C470A7" w:rsidRPr="00C32932">
        <w:rPr>
          <w:rFonts w:ascii="Times New Roman" w:eastAsia="Times New Roman" w:hAnsi="Times New Roman" w:cs="Times New Roman"/>
          <w:strike/>
          <w:sz w:val="26"/>
          <w:szCs w:val="26"/>
          <w:highlight w:val="yellow"/>
          <w:lang w:eastAsia="en-SG"/>
        </w:rPr>
        <w:t>services mentioned in section 14(1)(</w:t>
      </w:r>
      <w:r w:rsidR="00C470A7" w:rsidRPr="00C32932">
        <w:rPr>
          <w:rFonts w:ascii="Times New Roman" w:eastAsia="Times New Roman" w:hAnsi="Times New Roman" w:cs="Times New Roman"/>
          <w:i/>
          <w:iCs/>
          <w:strike/>
          <w:sz w:val="26"/>
          <w:szCs w:val="26"/>
          <w:highlight w:val="yellow"/>
          <w:lang w:eastAsia="en-SG"/>
        </w:rPr>
        <w:t>a</w:t>
      </w:r>
      <w:r w:rsidR="00C470A7" w:rsidRPr="00C32932">
        <w:rPr>
          <w:rFonts w:ascii="Times New Roman" w:eastAsia="Times New Roman" w:hAnsi="Times New Roman" w:cs="Times New Roman"/>
          <w:strike/>
          <w:sz w:val="26"/>
          <w:szCs w:val="26"/>
          <w:highlight w:val="yellow"/>
          <w:lang w:eastAsia="en-SG"/>
        </w:rPr>
        <w:t>)</w:t>
      </w:r>
      <w:r w:rsidR="00C470A7" w:rsidRPr="00C32932">
        <w:rPr>
          <w:rFonts w:ascii="Times New Roman" w:eastAsia="Times New Roman" w:hAnsi="Times New Roman" w:cs="Times New Roman"/>
          <w:sz w:val="26"/>
          <w:szCs w:val="26"/>
          <w:highlight w:val="yellow"/>
          <w:lang w:eastAsia="en-SG"/>
        </w:rPr>
        <w:t xml:space="preserve"> distantly taxable goods or </w:t>
      </w:r>
      <w:r w:rsidRPr="00C32932">
        <w:rPr>
          <w:rFonts w:ascii="Times New Roman" w:eastAsia="Times New Roman" w:hAnsi="Times New Roman" w:cs="Times New Roman"/>
          <w:sz w:val="26"/>
          <w:szCs w:val="26"/>
          <w:highlight w:val="yellow"/>
          <w:lang w:eastAsia="en-SG"/>
        </w:rPr>
        <w:t>services</w:t>
      </w:r>
      <w:r w:rsidR="00C470A7" w:rsidRPr="00C32932">
        <w:rPr>
          <w:rFonts w:ascii="Times New Roman" w:eastAsia="Times New Roman" w:hAnsi="Times New Roman" w:cs="Times New Roman"/>
          <w:sz w:val="26"/>
          <w:szCs w:val="26"/>
          <w:highlight w:val="yellow"/>
          <w:lang w:eastAsia="en-SG"/>
        </w:rPr>
        <w:t xml:space="preserve"> mentioned in</w:t>
      </w:r>
      <w:r w:rsidRPr="00C32932">
        <w:rPr>
          <w:rFonts w:ascii="Times New Roman" w:eastAsia="Times New Roman" w:hAnsi="Times New Roman" w:cs="Times New Roman"/>
          <w:sz w:val="26"/>
          <w:szCs w:val="26"/>
          <w:highlight w:val="yellow"/>
          <w:lang w:eastAsia="en-SG"/>
        </w:rPr>
        <w:t xml:space="preserve"> </w:t>
      </w:r>
      <w:bookmarkStart w:id="153" w:name="_Hlk70032931"/>
      <w:r w:rsidR="00034122" w:rsidRPr="00C32932">
        <w:rPr>
          <w:rFonts w:ascii="Times New Roman" w:eastAsia="Times New Roman" w:hAnsi="Times New Roman" w:cs="Times New Roman"/>
          <w:sz w:val="26"/>
          <w:szCs w:val="26"/>
          <w:highlight w:val="yellow"/>
          <w:lang w:eastAsia="en-SG"/>
        </w:rPr>
        <w:t xml:space="preserve">section </w:t>
      </w:r>
      <w:r w:rsidRPr="00C32932">
        <w:rPr>
          <w:rFonts w:ascii="Times New Roman" w:eastAsia="Times New Roman" w:hAnsi="Times New Roman" w:cs="Times New Roman"/>
          <w:sz w:val="26"/>
          <w:szCs w:val="26"/>
          <w:highlight w:val="yellow"/>
          <w:lang w:eastAsia="en-SG"/>
        </w:rPr>
        <w:t>14(1)</w:t>
      </w:r>
      <w:bookmarkEnd w:id="153"/>
      <w:r w:rsidRPr="00C32932">
        <w:rPr>
          <w:rFonts w:ascii="Times New Roman" w:eastAsia="Times New Roman" w:hAnsi="Times New Roman" w:cs="Times New Roman"/>
          <w:sz w:val="26"/>
          <w:szCs w:val="26"/>
          <w:lang w:eastAsia="en-SG"/>
        </w:rPr>
        <w:t xml:space="preserve"> but is not registered is liable to be registered —</w:t>
      </w:r>
    </w:p>
    <w:p w14:paraId="4D01F732" w14:textId="0D5B7328" w:rsidR="00FF735F" w:rsidRPr="00C32932" w:rsidRDefault="00FF735F" w:rsidP="00AB4D7C">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at the end of the year 2019 or any subsequent calendar year, if in that year the total value of </w:t>
      </w:r>
      <w:bookmarkStart w:id="154" w:name="_Hlk75993890"/>
      <w:r w:rsidRPr="00C32932">
        <w:rPr>
          <w:rFonts w:ascii="Times New Roman" w:eastAsia="Times New Roman" w:hAnsi="Times New Roman" w:cs="Times New Roman"/>
          <w:strike/>
          <w:sz w:val="26"/>
          <w:szCs w:val="26"/>
          <w:highlight w:val="yellow"/>
          <w:lang w:eastAsia="en-SG"/>
        </w:rPr>
        <w:t>the supply of all such services</w:t>
      </w:r>
      <w:bookmarkEnd w:id="154"/>
      <w:r w:rsidRPr="00C32932">
        <w:rPr>
          <w:rFonts w:ascii="Times New Roman" w:eastAsia="Times New Roman" w:hAnsi="Times New Roman" w:cs="Times New Roman"/>
          <w:sz w:val="26"/>
          <w:szCs w:val="26"/>
          <w:highlight w:val="yellow"/>
          <w:lang w:eastAsia="en-SG"/>
        </w:rPr>
        <w:t xml:space="preserve"> </w:t>
      </w:r>
      <w:r w:rsidR="00AE0856" w:rsidRPr="00C32932">
        <w:rPr>
          <w:rFonts w:ascii="Times New Roman" w:eastAsia="Times New Roman" w:hAnsi="Times New Roman" w:cs="Times New Roman"/>
          <w:sz w:val="26"/>
          <w:szCs w:val="20"/>
          <w:highlight w:val="yellow"/>
          <w:lang w:val="en-GB"/>
        </w:rPr>
        <w:t xml:space="preserve">all supplies </w:t>
      </w:r>
      <w:r w:rsidR="00AE0856" w:rsidRPr="00C32932">
        <w:rPr>
          <w:rFonts w:ascii="Times New Roman" w:eastAsia="Times New Roman" w:hAnsi="Times New Roman" w:cs="Times New Roman"/>
          <w:sz w:val="26"/>
          <w:szCs w:val="26"/>
          <w:highlight w:val="yellow"/>
          <w:lang w:val="en-GB" w:eastAsia="en-SG"/>
        </w:rPr>
        <w:t>of such goods and services</w:t>
      </w:r>
      <w:r w:rsidR="00AE085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 xml:space="preserve">received by him in Singapore has exceeded $1 million, and the person is not entitled to credit for the full amount of input tax as mentioned in </w:t>
      </w:r>
      <w:r w:rsidRPr="00C32932">
        <w:rPr>
          <w:rFonts w:ascii="Times New Roman" w:eastAsia="Times New Roman" w:hAnsi="Times New Roman" w:cs="Times New Roman"/>
          <w:strike/>
          <w:sz w:val="26"/>
          <w:szCs w:val="26"/>
          <w:highlight w:val="yellow"/>
          <w:lang w:eastAsia="en-SG"/>
        </w:rPr>
        <w:t>section 14(1)(</w:t>
      </w:r>
      <w:r w:rsidRPr="00C32932">
        <w:rPr>
          <w:rFonts w:ascii="Times New Roman" w:eastAsia="Times New Roman" w:hAnsi="Times New Roman" w:cs="Times New Roman"/>
          <w:i/>
          <w:iCs/>
          <w:strike/>
          <w:sz w:val="26"/>
          <w:szCs w:val="26"/>
          <w:highlight w:val="yellow"/>
          <w:lang w:eastAsia="en-SG"/>
        </w:rPr>
        <w:t>b</w:t>
      </w:r>
      <w:r w:rsidRPr="00C32932">
        <w:rPr>
          <w:rFonts w:ascii="Times New Roman" w:eastAsia="Times New Roman" w:hAnsi="Times New Roman" w:cs="Times New Roman"/>
          <w:strike/>
          <w:sz w:val="26"/>
          <w:szCs w:val="26"/>
          <w:highlight w:val="yellow"/>
          <w:lang w:eastAsia="en-SG"/>
        </w:rPr>
        <w:t>)</w:t>
      </w:r>
      <w:r w:rsidRPr="00C32932">
        <w:rPr>
          <w:rFonts w:ascii="Times New Roman" w:eastAsia="Times New Roman" w:hAnsi="Times New Roman" w:cs="Times New Roman"/>
          <w:sz w:val="26"/>
          <w:szCs w:val="26"/>
          <w:highlight w:val="yellow"/>
          <w:lang w:eastAsia="en-SG"/>
        </w:rPr>
        <w:t xml:space="preserve"> </w:t>
      </w:r>
      <w:r w:rsidR="00E55F93" w:rsidRPr="00C32932">
        <w:rPr>
          <w:rFonts w:ascii="Times New Roman" w:eastAsia="Times New Roman" w:hAnsi="Times New Roman" w:cs="Times New Roman"/>
          <w:sz w:val="26"/>
          <w:szCs w:val="26"/>
          <w:highlight w:val="yellow"/>
          <w:lang w:eastAsia="en-SG"/>
        </w:rPr>
        <w:t>section 14(1)</w:t>
      </w:r>
      <w:r w:rsidR="00E55F93"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(read with section 14(1A)) in that calendar year; or</w:t>
      </w:r>
    </w:p>
    <w:p w14:paraId="27DA30E2" w14:textId="6699A9C8"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at any time on or after 1 January 2020, if there are reasonable grounds for believing that the total value of </w:t>
      </w:r>
      <w:r w:rsidRPr="00C32932">
        <w:rPr>
          <w:rFonts w:ascii="Times New Roman" w:eastAsia="Times New Roman" w:hAnsi="Times New Roman" w:cs="Times New Roman"/>
          <w:strike/>
          <w:sz w:val="26"/>
          <w:szCs w:val="26"/>
          <w:highlight w:val="yellow"/>
          <w:lang w:eastAsia="en-SG"/>
        </w:rPr>
        <w:t>the supply of such services</w:t>
      </w:r>
      <w:r w:rsidRPr="00C32932">
        <w:rPr>
          <w:rFonts w:ascii="Times New Roman" w:eastAsia="Times New Roman" w:hAnsi="Times New Roman" w:cs="Times New Roman"/>
          <w:sz w:val="26"/>
          <w:szCs w:val="26"/>
          <w:highlight w:val="yellow"/>
          <w:lang w:eastAsia="en-SG"/>
        </w:rPr>
        <w:t xml:space="preserve"> </w:t>
      </w:r>
      <w:r w:rsidR="00AE0856" w:rsidRPr="00C32932">
        <w:rPr>
          <w:rFonts w:ascii="Times New Roman" w:eastAsia="Times New Roman" w:hAnsi="Times New Roman" w:cs="Times New Roman"/>
          <w:sz w:val="26"/>
          <w:szCs w:val="20"/>
          <w:highlight w:val="yellow"/>
          <w:lang w:val="en-GB"/>
        </w:rPr>
        <w:t xml:space="preserve">all supplies </w:t>
      </w:r>
      <w:r w:rsidR="00AE0856" w:rsidRPr="00C32932">
        <w:rPr>
          <w:rFonts w:ascii="Times New Roman" w:eastAsia="Times New Roman" w:hAnsi="Times New Roman" w:cs="Times New Roman"/>
          <w:sz w:val="26"/>
          <w:szCs w:val="26"/>
          <w:highlight w:val="yellow"/>
          <w:lang w:val="en-GB" w:eastAsia="en-SG"/>
        </w:rPr>
        <w:t>of such goods and services</w:t>
      </w:r>
      <w:r w:rsidR="00AE085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 xml:space="preserve">received by him in Singapore in the period of 12 months then beginning will exceed $1 million, and the person is not entitled to credit for the full amount of input tax as mentioned in </w:t>
      </w:r>
      <w:r w:rsidR="00E55F93" w:rsidRPr="00C32932">
        <w:rPr>
          <w:rFonts w:ascii="Times New Roman" w:eastAsia="Times New Roman" w:hAnsi="Times New Roman" w:cs="Times New Roman"/>
          <w:strike/>
          <w:sz w:val="26"/>
          <w:szCs w:val="26"/>
          <w:highlight w:val="yellow"/>
          <w:lang w:eastAsia="en-SG"/>
        </w:rPr>
        <w:t>section 14(1)(</w:t>
      </w:r>
      <w:r w:rsidR="00E55F93" w:rsidRPr="00C32932">
        <w:rPr>
          <w:rFonts w:ascii="Times New Roman" w:eastAsia="Times New Roman" w:hAnsi="Times New Roman" w:cs="Times New Roman"/>
          <w:i/>
          <w:iCs/>
          <w:strike/>
          <w:sz w:val="26"/>
          <w:szCs w:val="26"/>
          <w:highlight w:val="yellow"/>
          <w:lang w:eastAsia="en-SG"/>
        </w:rPr>
        <w:t>b</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section 14(1)</w:t>
      </w:r>
      <w:r w:rsidRPr="00C32932">
        <w:rPr>
          <w:rFonts w:ascii="Times New Roman" w:eastAsia="Times New Roman" w:hAnsi="Times New Roman" w:cs="Times New Roman"/>
          <w:sz w:val="26"/>
          <w:szCs w:val="26"/>
          <w:lang w:eastAsia="en-SG"/>
        </w:rPr>
        <w:t xml:space="preserve"> (read with section 14(1A)) in that period of 12 months.</w:t>
      </w:r>
    </w:p>
    <w:p w14:paraId="18FF26A4" w14:textId="7BA1F770" w:rsidR="00FF735F" w:rsidRPr="00C32932" w:rsidRDefault="00FF735F" w:rsidP="00E55F93">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Where a business carried on by a taxable person who received</w:t>
      </w:r>
      <w:r w:rsidR="003326F5" w:rsidRPr="00C32932">
        <w:rPr>
          <w:rFonts w:ascii="Times New Roman" w:eastAsia="Times New Roman" w:hAnsi="Times New Roman" w:cs="Times New Roman"/>
          <w:sz w:val="26"/>
          <w:szCs w:val="26"/>
          <w:lang w:eastAsia="en-SG"/>
        </w:rPr>
        <w:t xml:space="preserve"> </w:t>
      </w:r>
      <w:r w:rsidR="003326F5" w:rsidRPr="00C32932">
        <w:rPr>
          <w:rFonts w:ascii="Times New Roman" w:eastAsia="Times New Roman" w:hAnsi="Times New Roman" w:cs="Times New Roman"/>
          <w:strike/>
          <w:sz w:val="26"/>
          <w:szCs w:val="26"/>
          <w:highlight w:val="yellow"/>
          <w:lang w:eastAsia="en-SG"/>
        </w:rPr>
        <w:t>services mentioned in section 14(1)(</w:t>
      </w:r>
      <w:r w:rsidR="003326F5" w:rsidRPr="00C32932">
        <w:rPr>
          <w:rFonts w:ascii="Times New Roman" w:eastAsia="Times New Roman" w:hAnsi="Times New Roman" w:cs="Times New Roman"/>
          <w:i/>
          <w:iCs/>
          <w:strike/>
          <w:sz w:val="26"/>
          <w:szCs w:val="26"/>
          <w:highlight w:val="yellow"/>
          <w:lang w:eastAsia="en-SG"/>
        </w:rPr>
        <w:t>a</w:t>
      </w:r>
      <w:r w:rsidR="003326F5" w:rsidRPr="00C32932">
        <w:rPr>
          <w:rFonts w:ascii="Times New Roman" w:eastAsia="Times New Roman" w:hAnsi="Times New Roman" w:cs="Times New Roman"/>
          <w:strike/>
          <w:sz w:val="26"/>
          <w:szCs w:val="26"/>
          <w:highlight w:val="yellow"/>
          <w:lang w:eastAsia="en-SG"/>
        </w:rPr>
        <w:t>)</w:t>
      </w:r>
      <w:r w:rsidR="00CE4E03" w:rsidRPr="00C32932">
        <w:rPr>
          <w:rFonts w:ascii="Times New Roman" w:eastAsia="Times New Roman" w:hAnsi="Times New Roman" w:cs="Times New Roman"/>
          <w:sz w:val="26"/>
          <w:szCs w:val="26"/>
          <w:highlight w:val="yellow"/>
          <w:lang w:eastAsia="en-SG"/>
        </w:rPr>
        <w:t xml:space="preserve"> distantly taxable </w:t>
      </w:r>
      <w:r w:rsidRPr="00C32932">
        <w:rPr>
          <w:rFonts w:ascii="Times New Roman" w:eastAsia="Times New Roman" w:hAnsi="Times New Roman" w:cs="Times New Roman"/>
          <w:sz w:val="26"/>
          <w:szCs w:val="26"/>
          <w:highlight w:val="yellow"/>
          <w:lang w:eastAsia="en-SG"/>
        </w:rPr>
        <w:t xml:space="preserve">goods </w:t>
      </w:r>
      <w:r w:rsidR="003326F5" w:rsidRPr="00C32932">
        <w:rPr>
          <w:rFonts w:ascii="Times New Roman" w:eastAsia="Times New Roman" w:hAnsi="Times New Roman" w:cs="Times New Roman"/>
          <w:sz w:val="26"/>
          <w:szCs w:val="26"/>
          <w:highlight w:val="yellow"/>
          <w:lang w:eastAsia="en-SG"/>
        </w:rPr>
        <w:t>or</w:t>
      </w:r>
      <w:r w:rsidRPr="00C32932">
        <w:rPr>
          <w:rFonts w:ascii="Times New Roman" w:eastAsia="Times New Roman" w:hAnsi="Times New Roman" w:cs="Times New Roman"/>
          <w:sz w:val="26"/>
          <w:szCs w:val="26"/>
          <w:highlight w:val="yellow"/>
          <w:lang w:eastAsia="en-SG"/>
        </w:rPr>
        <w:t xml:space="preserve"> services mentioned in section 14(1)</w:t>
      </w:r>
      <w:r w:rsidR="002D1BA5"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is transferred on or after 1 January 2020 as a going concern to another person and the transferee is not registered at the time of the transfer, the transferee becomes liable to be registered at that time if —</w:t>
      </w:r>
    </w:p>
    <w:p w14:paraId="0F7A20BF" w14:textId="0A80C733"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total value of all supplies of</w:t>
      </w:r>
      <w:r w:rsidR="00AE0856" w:rsidRPr="00C32932">
        <w:rPr>
          <w:rFonts w:ascii="Times New Roman" w:eastAsia="Times New Roman" w:hAnsi="Times New Roman" w:cs="Times New Roman"/>
          <w:sz w:val="26"/>
          <w:szCs w:val="26"/>
          <w:lang w:eastAsia="en-SG"/>
        </w:rPr>
        <w:t xml:space="preserve"> </w:t>
      </w:r>
      <w:bookmarkStart w:id="155" w:name="_Hlk76228165"/>
      <w:r w:rsidR="00AE0856" w:rsidRPr="00C32932">
        <w:rPr>
          <w:rFonts w:ascii="Times New Roman" w:eastAsia="Times New Roman" w:hAnsi="Times New Roman" w:cs="Times New Roman"/>
          <w:strike/>
          <w:sz w:val="26"/>
          <w:szCs w:val="26"/>
          <w:highlight w:val="yellow"/>
          <w:lang w:eastAsia="en-SG"/>
        </w:rPr>
        <w:t>services</w:t>
      </w:r>
      <w:r w:rsidRPr="00C32932">
        <w:rPr>
          <w:rFonts w:ascii="Times New Roman" w:eastAsia="Times New Roman" w:hAnsi="Times New Roman" w:cs="Times New Roman"/>
          <w:sz w:val="26"/>
          <w:szCs w:val="26"/>
          <w:highlight w:val="yellow"/>
          <w:lang w:eastAsia="en-SG"/>
        </w:rPr>
        <w:t xml:space="preserve"> </w:t>
      </w:r>
      <w:r w:rsidR="00CE4E03" w:rsidRPr="00C32932">
        <w:rPr>
          <w:rFonts w:ascii="Times New Roman" w:eastAsia="Times New Roman" w:hAnsi="Times New Roman" w:cs="Times New Roman"/>
          <w:sz w:val="26"/>
          <w:szCs w:val="26"/>
          <w:highlight w:val="yellow"/>
          <w:lang w:eastAsia="en-SG"/>
        </w:rPr>
        <w:t>such</w:t>
      </w:r>
      <w:r w:rsidR="00560217" w:rsidRPr="00C32932">
        <w:rPr>
          <w:rFonts w:ascii="Times New Roman" w:eastAsia="Times New Roman" w:hAnsi="Times New Roman" w:cs="Times New Roman"/>
          <w:sz w:val="26"/>
          <w:szCs w:val="26"/>
          <w:highlight w:val="yellow"/>
          <w:lang w:eastAsia="en-SG"/>
        </w:rPr>
        <w:t xml:space="preserve"> g</w:t>
      </w:r>
      <w:r w:rsidRPr="00C32932">
        <w:rPr>
          <w:rFonts w:ascii="Times New Roman" w:eastAsia="Times New Roman" w:hAnsi="Times New Roman" w:cs="Times New Roman"/>
          <w:sz w:val="26"/>
          <w:szCs w:val="26"/>
          <w:highlight w:val="yellow"/>
          <w:lang w:eastAsia="en-SG"/>
        </w:rPr>
        <w:t xml:space="preserve">oods and </w:t>
      </w:r>
      <w:bookmarkStart w:id="156" w:name="_Hlk76228141"/>
      <w:r w:rsidRPr="00C32932">
        <w:rPr>
          <w:rFonts w:ascii="Times New Roman" w:eastAsia="Times New Roman" w:hAnsi="Times New Roman" w:cs="Times New Roman"/>
          <w:sz w:val="26"/>
          <w:szCs w:val="26"/>
          <w:highlight w:val="yellow"/>
          <w:lang w:eastAsia="en-SG"/>
        </w:rPr>
        <w:t>services</w:t>
      </w:r>
      <w:bookmarkEnd w:id="155"/>
      <w:bookmarkEnd w:id="156"/>
      <w:r w:rsidRPr="00C32932">
        <w:rPr>
          <w:rFonts w:ascii="Times New Roman" w:eastAsia="Times New Roman" w:hAnsi="Times New Roman" w:cs="Times New Roman"/>
          <w:sz w:val="26"/>
          <w:szCs w:val="26"/>
          <w:lang w:eastAsia="en-SG"/>
        </w:rPr>
        <w:t xml:space="preserve"> received by him in Singapore in the calendar year immediately preceding the year of the time of transfer has exceeded $1 million, and the person is not entitled to credit for the full amount of input tax as mentioned in </w:t>
      </w:r>
      <w:r w:rsidR="00E55F93" w:rsidRPr="00C32932">
        <w:rPr>
          <w:rFonts w:ascii="Times New Roman" w:eastAsia="Times New Roman" w:hAnsi="Times New Roman" w:cs="Times New Roman"/>
          <w:strike/>
          <w:sz w:val="26"/>
          <w:szCs w:val="26"/>
          <w:highlight w:val="yellow"/>
          <w:lang w:eastAsia="en-SG"/>
        </w:rPr>
        <w:t>section 14(1)(</w:t>
      </w:r>
      <w:r w:rsidR="00E55F93" w:rsidRPr="00C32932">
        <w:rPr>
          <w:rFonts w:ascii="Times New Roman" w:eastAsia="Times New Roman" w:hAnsi="Times New Roman" w:cs="Times New Roman"/>
          <w:i/>
          <w:iCs/>
          <w:strike/>
          <w:sz w:val="26"/>
          <w:szCs w:val="26"/>
          <w:highlight w:val="yellow"/>
          <w:lang w:eastAsia="en-SG"/>
        </w:rPr>
        <w:t>b</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section 14(1)</w:t>
      </w:r>
      <w:r w:rsidR="00E55F93"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(read with section 14(1A)) in that calendar year; or</w:t>
      </w:r>
    </w:p>
    <w:p w14:paraId="54AC805F" w14:textId="59FD6A53" w:rsidR="00FF735F" w:rsidRPr="00C32932" w:rsidRDefault="00FF735F" w:rsidP="003326F5">
      <w:pPr>
        <w:spacing w:after="120" w:line="240" w:lineRule="auto"/>
        <w:ind w:left="1134" w:hanging="567"/>
        <w:jc w:val="both"/>
        <w:rPr>
          <w:rFonts w:ascii="Times New Roman" w:eastAsia="Times New Roman" w:hAnsi="Times New Roman" w:cs="Times New Roman"/>
          <w:vanish/>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there are reasonable grounds for believing that the total value of all supplies of </w:t>
      </w:r>
      <w:r w:rsidR="00AE0856" w:rsidRPr="00C32932">
        <w:rPr>
          <w:rFonts w:ascii="Times New Roman" w:eastAsia="Times New Roman" w:hAnsi="Times New Roman" w:cs="Times New Roman"/>
          <w:strike/>
          <w:sz w:val="26"/>
          <w:szCs w:val="26"/>
          <w:highlight w:val="yellow"/>
          <w:lang w:eastAsia="en-SG"/>
        </w:rPr>
        <w:t>services</w:t>
      </w:r>
      <w:r w:rsidR="00AE0856" w:rsidRPr="00C32932">
        <w:rPr>
          <w:rFonts w:ascii="Times New Roman" w:eastAsia="Times New Roman" w:hAnsi="Times New Roman" w:cs="Times New Roman"/>
          <w:sz w:val="26"/>
          <w:szCs w:val="26"/>
          <w:highlight w:val="yellow"/>
          <w:lang w:eastAsia="en-SG"/>
        </w:rPr>
        <w:t xml:space="preserve"> such goods and services</w:t>
      </w:r>
      <w:r w:rsidRPr="00C32932">
        <w:rPr>
          <w:rFonts w:ascii="Times New Roman" w:eastAsia="Times New Roman" w:hAnsi="Times New Roman" w:cs="Times New Roman"/>
          <w:sz w:val="26"/>
          <w:szCs w:val="26"/>
          <w:lang w:eastAsia="en-SG"/>
        </w:rPr>
        <w:t xml:space="preserve"> received by him in Singapore in the period of 12 months then beginning will exceed $1</w:t>
      </w:r>
      <w:r w:rsidR="00AE085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 xml:space="preserve">million, and the person is not entitled to credit for the full amount of input tax as mentioned in </w:t>
      </w:r>
      <w:r w:rsidR="00E55F93" w:rsidRPr="00C32932">
        <w:rPr>
          <w:rFonts w:ascii="Times New Roman" w:eastAsia="Times New Roman" w:hAnsi="Times New Roman" w:cs="Times New Roman"/>
          <w:strike/>
          <w:sz w:val="26"/>
          <w:szCs w:val="26"/>
          <w:highlight w:val="yellow"/>
          <w:lang w:eastAsia="en-SG"/>
        </w:rPr>
        <w:t>section 14(1)(</w:t>
      </w:r>
      <w:r w:rsidR="00E55F93" w:rsidRPr="00C32932">
        <w:rPr>
          <w:rFonts w:ascii="Times New Roman" w:eastAsia="Times New Roman" w:hAnsi="Times New Roman" w:cs="Times New Roman"/>
          <w:i/>
          <w:iCs/>
          <w:strike/>
          <w:sz w:val="26"/>
          <w:szCs w:val="26"/>
          <w:highlight w:val="yellow"/>
          <w:lang w:eastAsia="en-SG"/>
        </w:rPr>
        <w:t>b</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section 14(1)</w:t>
      </w:r>
      <w:r w:rsidR="00E55F93"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 xml:space="preserve">(read with section 14(1A)) in that period of </w:t>
      </w:r>
    </w:p>
    <w:p w14:paraId="3F4E9F7A" w14:textId="77777777" w:rsidR="00C363A5" w:rsidRPr="00C32932" w:rsidRDefault="00C363A5" w:rsidP="00E55F93">
      <w:pPr>
        <w:spacing w:after="120" w:line="240" w:lineRule="auto"/>
        <w:jc w:val="both"/>
        <w:rPr>
          <w:rFonts w:ascii="Times New Roman" w:eastAsia="Times New Roman" w:hAnsi="Times New Roman" w:cs="Times New Roman"/>
          <w:vanish/>
          <w:sz w:val="26"/>
          <w:szCs w:val="26"/>
          <w:lang w:eastAsia="en-SG"/>
        </w:rPr>
      </w:pPr>
    </w:p>
    <w:p w14:paraId="78C58EB4" w14:textId="77777777" w:rsidR="00FF735F" w:rsidRPr="00C32932" w:rsidRDefault="00FF735F" w:rsidP="00E55F93">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1C.—</w:t>
      </w:r>
      <w:bookmarkStart w:id="157" w:name="Sc1-S1_1-s11C-s21-"/>
      <w:bookmarkEnd w:id="157"/>
      <w:r w:rsidRPr="00C32932">
        <w:rPr>
          <w:rFonts w:ascii="Times New Roman" w:eastAsia="Times New Roman" w:hAnsi="Times New Roman" w:cs="Times New Roman"/>
          <w:sz w:val="26"/>
          <w:szCs w:val="26"/>
          <w:lang w:eastAsia="en-SG"/>
        </w:rPr>
        <w:t>(1)  In determining the value of a person’s supplies for the purposes of paragraph 1(1)(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1A(1)(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1B(1)(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supplies made at a time when he was previously registered must be disregarded if —</w:t>
      </w:r>
    </w:p>
    <w:p w14:paraId="4E00998F" w14:textId="77777777"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his registration was cancelled otherwise than under paragraph 14; and</w:t>
      </w:r>
    </w:p>
    <w:p w14:paraId="634586AD" w14:textId="77777777"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Comptroller is satisfied that before his registration was cancelled he had given the Comptroller all the information the Comptroller needed in order to determine whether to cancel the registration.</w:t>
      </w:r>
    </w:p>
    <w:p w14:paraId="791F95DD" w14:textId="77777777" w:rsidR="00FF735F" w:rsidRPr="00C32932" w:rsidRDefault="00FF735F" w:rsidP="00E55F93">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(2)  In determining the value of a person’s supplies for the purpose of paragraphs 1 and 1A, supplies of goods or services that are capital assets of the business in the course or furtherance of which they are supplied must be disregarded.</w:t>
      </w:r>
    </w:p>
    <w:p w14:paraId="6A4C62B4" w14:textId="77777777" w:rsidR="00FF735F" w:rsidRPr="00C32932" w:rsidRDefault="00FF735F" w:rsidP="00E55F93">
      <w:pPr>
        <w:spacing w:after="120" w:line="240" w:lineRule="auto"/>
        <w:jc w:val="both"/>
        <w:rPr>
          <w:rFonts w:ascii="Times New Roman" w:eastAsia="Times New Roman" w:hAnsi="Times New Roman" w:cs="Times New Roman"/>
          <w:vanish/>
          <w:sz w:val="26"/>
          <w:szCs w:val="26"/>
          <w:lang w:eastAsia="en-SG"/>
        </w:rPr>
      </w:pPr>
    </w:p>
    <w:p w14:paraId="0F739385" w14:textId="77777777" w:rsidR="00FF735F" w:rsidRPr="00C32932" w:rsidRDefault="00FF735F" w:rsidP="00E55F93">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w:t>
      </w:r>
      <w:bookmarkStart w:id="158" w:name="Sc1-S1_1-s12-s21-"/>
      <w:bookmarkEnd w:id="158"/>
      <w:r w:rsidRPr="00C32932">
        <w:rPr>
          <w:rFonts w:ascii="Times New Roman" w:eastAsia="Times New Roman" w:hAnsi="Times New Roman" w:cs="Times New Roman"/>
          <w:sz w:val="26"/>
          <w:szCs w:val="26"/>
          <w:lang w:eastAsia="en-SG"/>
        </w:rPr>
        <w:t>(1)  Without prejudice to section 47 and to paragraphs 1, 1A and 1B, if the Comptroller makes a direction under this paragraph, the persons named in the direction shall be treated as a single taxable person carrying on the activities of a business described in the direction and that taxable person shall be liable to be registered with effect from the date of the direction or, if the direction so provides, from such later date as may be specified therein.</w:t>
      </w:r>
    </w:p>
    <w:p w14:paraId="73AC3D53" w14:textId="77777777" w:rsidR="00FF735F" w:rsidRPr="00C32932" w:rsidRDefault="00FF735F" w:rsidP="00E55F93">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The Comptroller may make a direction under this paragraph naming any person where the Comptroller is satisfied —</w:t>
      </w:r>
    </w:p>
    <w:p w14:paraId="31B98D5E" w14:textId="77777777"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that he —</w:t>
      </w:r>
    </w:p>
    <w:p w14:paraId="36711E80" w14:textId="77777777" w:rsidR="00FF735F" w:rsidRPr="00C32932" w:rsidRDefault="00FF735F" w:rsidP="00E55F93">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is making or has made taxable supplies; or</w:t>
      </w:r>
    </w:p>
    <w:p w14:paraId="57319BD3" w14:textId="74510EA2" w:rsidR="00FF735F" w:rsidRPr="00C32932" w:rsidRDefault="00FF735F" w:rsidP="00E55F93">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is a recipient within section 14(1);</w:t>
      </w:r>
    </w:p>
    <w:p w14:paraId="5F421C53" w14:textId="5EB51CD2" w:rsidR="00FF735F" w:rsidRPr="00C32932" w:rsidRDefault="00FF735F" w:rsidP="00E55F93">
      <w:pPr>
        <w:tabs>
          <w:tab w:val="left" w:pos="899"/>
        </w:tabs>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r>
      <w:r w:rsidR="00A529E1"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 xml:space="preserve">that the activities in the course of which he makes or made those taxable supplies or receives </w:t>
      </w:r>
      <w:bookmarkStart w:id="159" w:name="_Hlk70036610"/>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w:t>
      </w:r>
      <w:r w:rsidRPr="00C32932">
        <w:rPr>
          <w:rFonts w:ascii="Times New Roman" w:eastAsia="Times New Roman" w:hAnsi="Times New Roman" w:cs="Times New Roman"/>
          <w:sz w:val="26"/>
          <w:szCs w:val="26"/>
          <w:highlight w:val="yellow"/>
          <w:lang w:eastAsia="en-SG"/>
        </w:rPr>
        <w:t xml:space="preserve"> </w:t>
      </w:r>
      <w:r w:rsidR="00A529E1" w:rsidRPr="00C32932">
        <w:rPr>
          <w:rFonts w:ascii="Times New Roman" w:eastAsia="Times New Roman" w:hAnsi="Times New Roman" w:cs="Times New Roman"/>
          <w:sz w:val="26"/>
          <w:szCs w:val="26"/>
          <w:highlight w:val="yellow"/>
          <w:lang w:eastAsia="en-SG"/>
        </w:rPr>
        <w:t>or</w:t>
      </w:r>
      <w:r w:rsidRPr="00C32932">
        <w:rPr>
          <w:rFonts w:ascii="Times New Roman" w:eastAsia="Times New Roman" w:hAnsi="Times New Roman" w:cs="Times New Roman"/>
          <w:sz w:val="26"/>
          <w:szCs w:val="26"/>
          <w:highlight w:val="yellow"/>
          <w:lang w:eastAsia="en-SG"/>
        </w:rPr>
        <w:t xml:space="preserve"> </w:t>
      </w:r>
      <w:r w:rsidR="00E55F93" w:rsidRPr="00C32932">
        <w:rPr>
          <w:rFonts w:ascii="Times New Roman" w:eastAsia="Times New Roman" w:hAnsi="Times New Roman" w:cs="Times New Roman"/>
          <w:sz w:val="26"/>
          <w:szCs w:val="26"/>
          <w:highlight w:val="yellow"/>
          <w:lang w:eastAsia="en-SG"/>
        </w:rPr>
        <w:t xml:space="preserve">services mentioned in </w:t>
      </w:r>
      <w:r w:rsidR="00A529E1" w:rsidRPr="00C32932">
        <w:rPr>
          <w:rFonts w:ascii="Times New Roman" w:eastAsia="Times New Roman" w:hAnsi="Times New Roman" w:cs="Times New Roman"/>
          <w:sz w:val="26"/>
          <w:szCs w:val="26"/>
          <w:highlight w:val="yellow"/>
          <w:lang w:eastAsia="en-SG"/>
        </w:rPr>
        <w:t>section 14(1)</w:t>
      </w:r>
      <w:bookmarkEnd w:id="159"/>
      <w:r w:rsidRPr="00C32932">
        <w:rPr>
          <w:rFonts w:ascii="Times New Roman" w:eastAsia="Times New Roman" w:hAnsi="Times New Roman" w:cs="Times New Roman"/>
          <w:sz w:val="26"/>
          <w:szCs w:val="26"/>
          <w:lang w:eastAsia="en-SG"/>
        </w:rPr>
        <w:t xml:space="preserve"> (as the case may be) form only part of certain activities which should properly be regarded as those of the business described in the direction, the other activities being carried on concurrently or previously (or both) by one or more other persons;</w:t>
      </w:r>
    </w:p>
    <w:p w14:paraId="33CC0BED" w14:textId="4FC425DF" w:rsidR="00FF735F" w:rsidRPr="00C32932" w:rsidRDefault="00FF735F" w:rsidP="00E55F93">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that, if all the taxable supplies of or the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Pr="00C32932">
        <w:rPr>
          <w:rFonts w:ascii="Times New Roman" w:eastAsia="Times New Roman" w:hAnsi="Times New Roman" w:cs="Times New Roman"/>
          <w:sz w:val="26"/>
          <w:szCs w:val="26"/>
          <w:lang w:eastAsia="en-SG"/>
        </w:rPr>
        <w:t xml:space="preserve"> received for (as the case may be) that business were taken into account, a person carrying on that business would, at the time of the direction, be liable to be registered by virtue of paragraph 1, 1A or 1B; and</w:t>
      </w:r>
    </w:p>
    <w:p w14:paraId="5C1894BF" w14:textId="3DA17F66" w:rsidR="00FF735F" w:rsidRPr="00C32932" w:rsidRDefault="00FF735F" w:rsidP="00E55F93">
      <w:pPr>
        <w:tabs>
          <w:tab w:val="left" w:pos="899"/>
        </w:tabs>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r>
      <w:r w:rsidR="00A529E1" w:rsidRPr="00C32932">
        <w:rPr>
          <w:rFonts w:ascii="Times New Roman" w:eastAsia="Times New Roman" w:hAnsi="Times New Roman" w:cs="Times New Roman"/>
          <w:sz w:val="26"/>
          <w:szCs w:val="26"/>
          <w:lang w:eastAsia="en-SG"/>
        </w:rPr>
        <w:tab/>
      </w:r>
      <w:r w:rsidRPr="00C32932">
        <w:rPr>
          <w:rFonts w:ascii="Times New Roman" w:eastAsia="Times New Roman" w:hAnsi="Times New Roman" w:cs="Times New Roman"/>
          <w:sz w:val="26"/>
          <w:szCs w:val="26"/>
          <w:lang w:eastAsia="en-SG"/>
        </w:rPr>
        <w:t>that the main reason or one of the main reasons for the person concerned carrying on the activities first referred to in sub-paragraph (</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in the way he does is the avoidance of a liability to be registered (whether that liability would be his, another person’s or that of 2 or more persons jointly).</w:t>
      </w:r>
    </w:p>
    <w:p w14:paraId="2AF2798E" w14:textId="77777777" w:rsidR="00FF735F" w:rsidRPr="00C32932" w:rsidRDefault="00FF735F" w:rsidP="00E55F93">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A direction made under this paragraph shall be served on each of the persons named in it.</w:t>
      </w:r>
    </w:p>
    <w:p w14:paraId="09560554" w14:textId="21C98663"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(4)  Where, after a direction has been given under this paragraph specifying a description of business, it appears to the Comptroller that a person who has not been named in that direction is making taxable supplies or receiving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00A529E1"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(as the case may be) in the course of activities which should properly be regarded as part of the activities of that business, the Comptroller may make and serve on him a supplementary direction referring to the earlier direction and the description of business specified in it and adding that person’s name to those of the persons named in the earlier direction with effect from —</w:t>
      </w:r>
    </w:p>
    <w:p w14:paraId="44172568" w14:textId="0A7F3844"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the date on which he began to make those taxable supplies or receives the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Pr="00C32932">
        <w:rPr>
          <w:rFonts w:ascii="Times New Roman" w:eastAsia="Times New Roman" w:hAnsi="Times New Roman" w:cs="Times New Roman"/>
          <w:sz w:val="26"/>
          <w:szCs w:val="26"/>
          <w:lang w:eastAsia="en-SG"/>
        </w:rPr>
        <w:t xml:space="preserve"> (as the case may be); or</w:t>
      </w:r>
    </w:p>
    <w:p w14:paraId="2980BEBF" w14:textId="77777777" w:rsidR="00FF735F" w:rsidRPr="00C32932" w:rsidRDefault="00FF735F" w:rsidP="00A529E1">
      <w:pPr>
        <w:tabs>
          <w:tab w:val="left" w:pos="899"/>
        </w:tabs>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if it was later, the date on which the single taxable person referred to in the earlier direction became liable to be registered.</w:t>
      </w:r>
    </w:p>
    <w:p w14:paraId="5A3D6085" w14:textId="64BA90DA"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(5)  If, immediately before a direction (including a supplementary direction) is made under this paragraph, any person named in the direction is registered in respect of the taxable supplies made or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00AE085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received (as the case may be) by him as mentioned in sub-paragraph (2) or (4), he shall cease to be liable to be so registered with effect from whichever is the later of —</w:t>
      </w:r>
    </w:p>
    <w:p w14:paraId="7FACAA8D"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date with effect from which the single taxable person concerned became liable to be registered; and</w:t>
      </w:r>
    </w:p>
    <w:p w14:paraId="132F58EF"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date of the direction.</w:t>
      </w:r>
    </w:p>
    <w:p w14:paraId="6241FF72"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(6)  In relation to a business specified in a direction under this paragraph, the persons named in the direction, together with any person named in a supplementary direction relating to that business (being the persons who together are to be treated as the taxable person), are in sub-paragraphs (7) and (8) referred to as “the constituent members”.</w:t>
      </w:r>
    </w:p>
    <w:p w14:paraId="09C0740B"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(7)  Where a direction is made under this paragraph, then, for the purposes of this Act —</w:t>
      </w:r>
    </w:p>
    <w:p w14:paraId="37307F6C"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taxable person carrying on the business specified in the direction shall be registrable in such name as the persons named in the direction may jointly nominate by notice in writing given to the Comptroller not later than 14 days after the date of the direction or, in default of such a nomination, in such name as may be specified in the direction;</w:t>
      </w:r>
    </w:p>
    <w:p w14:paraId="24F72709"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any supply of goods or services by or to one of the constituent members in the course of the activities of the taxable person shall be treated as a supply by or to that person;</w:t>
      </w:r>
    </w:p>
    <w:p w14:paraId="215C4D14"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each of the constituent members shall be jointly and severally liable for any tax due from the taxable person;</w:t>
      </w:r>
    </w:p>
    <w:p w14:paraId="117A1D15"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without prejudice to sub-paragraph (</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 any failure by the taxable person to comply with any requirement imposed by or under this Act shall be treated as a failure by each of the constituent members severally; and</w:t>
      </w:r>
    </w:p>
    <w:p w14:paraId="4CEAFC23"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e</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subject to sub-paragraphs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to (</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 the constituent members shall be treated as a partnership carrying on the business of the taxable person and any question as to the scope of the activities of that business at any time shall be determined accordingly.</w:t>
      </w:r>
    </w:p>
    <w:p w14:paraId="7438FA74"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(8)  If it appears to the Comptroller that any person who is one of the constituent members should no longer be regarded as such for the purposes of sub-paragraph (7)(</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 and (</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 xml:space="preserve">) and the Comptroller gives notice to that effect, that person shall not have any liability by virtue of those sub-paragraphs for anything done after the date specified in </w:t>
      </w:r>
      <w:r w:rsidRPr="00C32932">
        <w:rPr>
          <w:rFonts w:ascii="Times New Roman" w:eastAsia="Times New Roman" w:hAnsi="Times New Roman" w:cs="Times New Roman"/>
          <w:sz w:val="26"/>
          <w:szCs w:val="26"/>
          <w:lang w:eastAsia="en-SG"/>
        </w:rPr>
        <w:lastRenderedPageBreak/>
        <w:t>that notice and, accordingly, on that date he shall be treated as having ceased to be a member of the partnership referred to in sub-paragraph (7)(</w:t>
      </w:r>
      <w:r w:rsidRPr="00C32932">
        <w:rPr>
          <w:rFonts w:ascii="Times New Roman" w:eastAsia="Times New Roman" w:hAnsi="Times New Roman" w:cs="Times New Roman"/>
          <w:i/>
          <w:iCs/>
          <w:sz w:val="26"/>
          <w:szCs w:val="26"/>
          <w:lang w:eastAsia="en-SG"/>
        </w:rPr>
        <w:t>e</w:t>
      </w:r>
      <w:r w:rsidRPr="00C32932">
        <w:rPr>
          <w:rFonts w:ascii="Times New Roman" w:eastAsia="Times New Roman" w:hAnsi="Times New Roman" w:cs="Times New Roman"/>
          <w:sz w:val="26"/>
          <w:szCs w:val="26"/>
          <w:lang w:eastAsia="en-SG"/>
        </w:rPr>
        <w:t>).</w:t>
      </w:r>
    </w:p>
    <w:p w14:paraId="63D1FD21" w14:textId="77777777" w:rsidR="00FF735F" w:rsidRPr="00C32932" w:rsidRDefault="00FF735F" w:rsidP="00FF735F">
      <w:pPr>
        <w:spacing w:after="120" w:line="240" w:lineRule="auto"/>
        <w:jc w:val="both"/>
        <w:rPr>
          <w:rFonts w:ascii="Times New Roman" w:eastAsia="Calibri" w:hAnsi="Times New Roman" w:cs="Times New Roman"/>
          <w:vanish/>
          <w:sz w:val="26"/>
          <w:szCs w:val="26"/>
        </w:rPr>
      </w:pPr>
    </w:p>
    <w:p w14:paraId="09E8C278" w14:textId="77777777" w:rsidR="00FF735F" w:rsidRPr="00C32932" w:rsidRDefault="00FF735F" w:rsidP="00FF735F">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End of liability to be registered</w:t>
      </w:r>
    </w:p>
    <w:p w14:paraId="5F46536D" w14:textId="77777777" w:rsidR="00FF735F" w:rsidRPr="00C32932" w:rsidRDefault="00FF735F" w:rsidP="00FF735F">
      <w:pPr>
        <w:spacing w:after="120" w:line="240" w:lineRule="auto"/>
        <w:jc w:val="both"/>
        <w:rPr>
          <w:rFonts w:ascii="Times New Roman" w:eastAsia="Times New Roman" w:hAnsi="Times New Roman" w:cs="Times New Roman"/>
          <w:vanish/>
          <w:sz w:val="26"/>
          <w:szCs w:val="26"/>
          <w:lang w:eastAsia="en-SG"/>
        </w:rPr>
      </w:pPr>
    </w:p>
    <w:p w14:paraId="27FB68A5" w14:textId="77777777"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A person that is registered by virtue of paragraph 1 ceases to be liable to be so registered at any time if the Comptroller is satisfied that —</w:t>
      </w:r>
    </w:p>
    <w:p w14:paraId="72EA58EE"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in the period of 12 months then beginning, the value of the person’s taxable supplies will not exceed $1 million; and</w:t>
      </w:r>
    </w:p>
    <w:p w14:paraId="195D8D10"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sub-paragraph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applies for a reason other than that the person will cease making taxable supplies, or will suspend making them for a period of 30 days or more.</w:t>
      </w:r>
    </w:p>
    <w:p w14:paraId="0A54E96D" w14:textId="0A152F16" w:rsidR="00A529E1" w:rsidRPr="00C32932" w:rsidRDefault="00A529E1" w:rsidP="009E3677">
      <w:pPr>
        <w:spacing w:after="120" w:line="240" w:lineRule="auto"/>
        <w:jc w:val="both"/>
        <w:rPr>
          <w:rFonts w:ascii="Times New Roman" w:eastAsia="Times New Roman" w:hAnsi="Times New Roman" w:cs="Times New Roman"/>
          <w:sz w:val="26"/>
          <w:szCs w:val="26"/>
          <w:lang w:eastAsia="en-SG"/>
        </w:rPr>
      </w:pPr>
    </w:p>
    <w:p w14:paraId="467BDEB7" w14:textId="1B9DA879"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3A.  A person that is registered by virtue of paragraph 1A ceases to be liable to be so registered at any time if the Comptroller is satisfied that —</w:t>
      </w:r>
    </w:p>
    <w:p w14:paraId="191BF8E9"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in the period of 12 months then beginning —</w:t>
      </w:r>
    </w:p>
    <w:p w14:paraId="6128C1BC" w14:textId="2BA08EB4" w:rsidR="00FF735F" w:rsidRPr="00C32932" w:rsidRDefault="00FF735F" w:rsidP="00A529E1">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his taxable supplies, and supplies outside Singapore which would be taxable supplies if made in Singapore, will not exceed $1 million; or</w:t>
      </w:r>
    </w:p>
    <w:p w14:paraId="6E038B44" w14:textId="709BD40C" w:rsidR="00FF735F" w:rsidRPr="00C32932" w:rsidRDefault="00FF735F" w:rsidP="00A529E1">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will not exceed $100,000; and</w:t>
      </w:r>
    </w:p>
    <w:p w14:paraId="02B7C31C" w14:textId="77777777" w:rsidR="00FF735F" w:rsidRPr="00C32932" w:rsidRDefault="00FF735F" w:rsidP="00A529E1">
      <w:pPr>
        <w:tabs>
          <w:tab w:val="left" w:pos="899"/>
        </w:tabs>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sub-paragraph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applies for a reason other than that the person will cease making taxable supplies or supplies which would be taxable supplies if made in Singapore, or will suspend making them for a period of 30 days or more.</w:t>
      </w:r>
    </w:p>
    <w:p w14:paraId="47EE7FDA"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p>
    <w:p w14:paraId="613B86F4" w14:textId="5B4D84DA"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3B.  A person that is registered under paragraph 1B ceases to be liable to be so registered at any time if —</w:t>
      </w:r>
    </w:p>
    <w:p w14:paraId="43B5285D"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Comptroller is satisfied that the value of his supplies mentioned in section 14(1) that will be so received in the period of 12 months then beginning will not exceed $1 million; or</w:t>
      </w:r>
    </w:p>
    <w:p w14:paraId="2F2C4545" w14:textId="77777777" w:rsidR="00FF735F" w:rsidRPr="00C32932" w:rsidRDefault="00FF735F" w:rsidP="00A529E1">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the person is entitled to claim the full amount of input tax credit under sections 19 and 20 in the period of 12 months mentioned in sub-paragraph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p>
    <w:p w14:paraId="0D7AE8EE" w14:textId="77777777" w:rsidR="00A529E1" w:rsidRPr="00C32932" w:rsidRDefault="00A529E1" w:rsidP="00A529E1">
      <w:pPr>
        <w:spacing w:after="120" w:line="240" w:lineRule="auto"/>
        <w:ind w:firstLine="288"/>
        <w:jc w:val="both"/>
        <w:rPr>
          <w:rFonts w:ascii="Times New Roman" w:eastAsia="Times New Roman" w:hAnsi="Times New Roman" w:cs="Times New Roman"/>
          <w:sz w:val="26"/>
          <w:szCs w:val="26"/>
          <w:lang w:eastAsia="en-SG"/>
        </w:rPr>
      </w:pPr>
    </w:p>
    <w:p w14:paraId="5D475B0A" w14:textId="67CBB8BC"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3C.  In determining the value of a person’s supplies for the purposes of paragraphs 3 and 3A, supplies of goods or services that are capital assets of the business in the course or furtherance of which they are supplied must be disregarded.</w:t>
      </w:r>
    </w:p>
    <w:p w14:paraId="64483EEB" w14:textId="77777777" w:rsidR="00FF735F" w:rsidRPr="00C32932" w:rsidRDefault="00FF735F" w:rsidP="00FF735F">
      <w:pPr>
        <w:spacing w:after="120" w:line="240" w:lineRule="auto"/>
        <w:jc w:val="both"/>
        <w:rPr>
          <w:rFonts w:ascii="Times New Roman" w:eastAsia="Calibri" w:hAnsi="Times New Roman" w:cs="Times New Roman"/>
          <w:vanish/>
          <w:sz w:val="26"/>
          <w:szCs w:val="26"/>
        </w:rPr>
      </w:pPr>
    </w:p>
    <w:p w14:paraId="42A2A586" w14:textId="77777777" w:rsidR="00FF735F" w:rsidRPr="00C32932" w:rsidRDefault="00FF735F" w:rsidP="00FF735F">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Notification of liability and registration</w:t>
      </w:r>
    </w:p>
    <w:p w14:paraId="56F32563" w14:textId="77777777" w:rsidR="00FF735F" w:rsidRPr="00C32932" w:rsidRDefault="00FF735F" w:rsidP="00FF735F">
      <w:pPr>
        <w:spacing w:after="120" w:line="240" w:lineRule="auto"/>
        <w:jc w:val="both"/>
        <w:rPr>
          <w:rFonts w:ascii="Times New Roman" w:eastAsia="Times New Roman" w:hAnsi="Times New Roman" w:cs="Times New Roman"/>
          <w:vanish/>
          <w:sz w:val="26"/>
          <w:szCs w:val="26"/>
          <w:lang w:eastAsia="en-SG"/>
        </w:rPr>
      </w:pPr>
    </w:p>
    <w:p w14:paraId="48EE3662" w14:textId="77777777"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4.—</w:t>
      </w:r>
      <w:bookmarkStart w:id="160" w:name="Sc1-S1_4-s14-s21-"/>
      <w:bookmarkEnd w:id="160"/>
      <w:r w:rsidRPr="00C32932">
        <w:rPr>
          <w:rFonts w:ascii="Times New Roman" w:eastAsia="Times New Roman" w:hAnsi="Times New Roman" w:cs="Times New Roman"/>
          <w:sz w:val="26"/>
          <w:szCs w:val="26"/>
          <w:lang w:eastAsia="en-SG"/>
        </w:rPr>
        <w:t>(1)  A person who by virtue of paragraph 1(1)(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is liable to be registered at the end of any quarter must notify the Comptroller in such form as the Comptroller may determine of that liability within 30 days after the end of that quarter.</w:t>
      </w:r>
    </w:p>
    <w:p w14:paraId="75ED8520" w14:textId="0D2BDDFE"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(1A)  A person who by virtue of paragraph 1(1)(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)(ii), 1A(1)(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 1B(1)(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is liable to be registered at the end of any calendar year must notify the Comptroller in such form as the Comptroller may determine of that liability within 30 days after the end of that calendar year.</w:t>
      </w:r>
    </w:p>
    <w:p w14:paraId="61AC82F0" w14:textId="1068E2CA" w:rsidR="00FF735F" w:rsidRPr="00C32932" w:rsidRDefault="00FF735F" w:rsidP="00FF735F">
      <w:pPr>
        <w:spacing w:after="120" w:line="240" w:lineRule="auto"/>
        <w:ind w:firstLine="351"/>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(2)</w:t>
      </w:r>
      <w:r w:rsidR="00A529E1"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 xml:space="preserve">The Comptroller must register any such person (whether or not the person so notifies the Comptroller) with effect from </w:t>
      </w:r>
      <w:r w:rsidRPr="00C32932">
        <w:rPr>
          <w:rFonts w:ascii="Times New Roman" w:eastAsia="Arial" w:hAnsi="Times New Roman" w:cs="Times New Roman"/>
          <w:sz w:val="26"/>
          <w:szCs w:val="26"/>
          <w:lang w:val="en-US" w:eastAsia="en-SG"/>
        </w:rPr>
        <w:t>—</w:t>
      </w:r>
    </w:p>
    <w:p w14:paraId="322821BB" w14:textId="49579B85" w:rsidR="00FF735F" w:rsidRPr="00C32932" w:rsidRDefault="00A529E1" w:rsidP="00A529E1">
      <w:pPr>
        <w:spacing w:after="120" w:line="240" w:lineRule="auto"/>
        <w:ind w:left="1134" w:hanging="567"/>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a</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the day immediately after the end of the month that follows the month in which the 30th day falls; or</w:t>
      </w:r>
    </w:p>
    <w:p w14:paraId="48A2D607" w14:textId="6C51DDF4" w:rsidR="00FF735F" w:rsidRPr="00C32932" w:rsidRDefault="00A529E1" w:rsidP="00A529E1">
      <w:pPr>
        <w:spacing w:after="120" w:line="240" w:lineRule="auto"/>
        <w:ind w:left="1134" w:hanging="567"/>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b</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such earlier date as may be agreed between the Comptroller and the person.</w:t>
      </w:r>
    </w:p>
    <w:p w14:paraId="29F9B53E" w14:textId="6B0EE31F" w:rsidR="00FF735F" w:rsidRPr="00C32932" w:rsidRDefault="00FF735F" w:rsidP="00A529E1">
      <w:pPr>
        <w:spacing w:after="120" w:line="240" w:lineRule="auto"/>
        <w:ind w:firstLine="370"/>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(3)</w:t>
      </w:r>
      <w:r w:rsidR="00A529E1"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Despite paragraphs 1(1), 1A(1) and 1B(1), the Comptroller may, if the Comptroller thinks fit, refuse the registration of any person for the protection of revenue.</w:t>
      </w:r>
    </w:p>
    <w:p w14:paraId="6BAAD82C" w14:textId="0D9B3D33" w:rsidR="00FF735F" w:rsidRPr="00C32932" w:rsidRDefault="00FF735F" w:rsidP="00A529E1">
      <w:pPr>
        <w:spacing w:after="120" w:line="240" w:lineRule="auto"/>
        <w:ind w:firstLine="370"/>
        <w:jc w:val="both"/>
        <w:textAlignment w:val="baseline"/>
        <w:rPr>
          <w:rFonts w:ascii="Times New Roman" w:eastAsia="Times New Roman" w:hAnsi="Times New Roman" w:cs="Times New Roman"/>
          <w:sz w:val="26"/>
          <w:szCs w:val="26"/>
          <w:lang w:val="en-US" w:eastAsia="en-SG"/>
        </w:rPr>
      </w:pPr>
      <w:r w:rsidRPr="00C32932">
        <w:rPr>
          <w:rFonts w:ascii="Times New Roman" w:eastAsia="Times New Roman" w:hAnsi="Times New Roman" w:cs="Times New Roman"/>
          <w:sz w:val="26"/>
          <w:szCs w:val="26"/>
          <w:lang w:val="en-US" w:eastAsia="en-SG"/>
        </w:rPr>
        <w:t>(4)</w:t>
      </w:r>
      <w:r w:rsidR="00A529E1"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The Comptroller may, if the Comptroller thinks fit, subsequently register the person mentioned in sub-paragraph (3) with effect from such date as the Comptroller may determine if the person is liable to be registered under paragraph 1, 1A or 1B on that date.</w:t>
      </w:r>
    </w:p>
    <w:p w14:paraId="14340939" w14:textId="5B6B362E" w:rsidR="00FF735F" w:rsidRPr="00C32932" w:rsidRDefault="00FF735F" w:rsidP="00A529E1">
      <w:pPr>
        <w:spacing w:after="120" w:line="240" w:lineRule="auto"/>
        <w:ind w:firstLine="370"/>
        <w:jc w:val="both"/>
        <w:textAlignment w:val="baseline"/>
        <w:rPr>
          <w:rFonts w:ascii="Times New Roman" w:eastAsia="Times New Roman" w:hAnsi="Times New Roman" w:cs="Times New Roman"/>
          <w:spacing w:val="2"/>
          <w:sz w:val="26"/>
          <w:szCs w:val="26"/>
          <w:lang w:eastAsia="en-SG"/>
        </w:rPr>
      </w:pPr>
      <w:r w:rsidRPr="00C32932">
        <w:rPr>
          <w:rFonts w:ascii="Times New Roman" w:eastAsia="Times New Roman" w:hAnsi="Times New Roman" w:cs="Times New Roman"/>
          <w:spacing w:val="2"/>
          <w:sz w:val="26"/>
          <w:szCs w:val="26"/>
          <w:lang w:val="en-US" w:eastAsia="en-SG"/>
        </w:rPr>
        <w:t>(5)</w:t>
      </w:r>
      <w:r w:rsidR="00A529E1" w:rsidRPr="00C32932">
        <w:rPr>
          <w:rFonts w:ascii="Times New Roman" w:eastAsia="Times New Roman" w:hAnsi="Times New Roman" w:cs="Times New Roman"/>
          <w:spacing w:val="2"/>
          <w:sz w:val="26"/>
          <w:szCs w:val="26"/>
          <w:lang w:val="en-US" w:eastAsia="en-SG"/>
        </w:rPr>
        <w:t>  </w:t>
      </w:r>
      <w:r w:rsidRPr="00C32932">
        <w:rPr>
          <w:rFonts w:ascii="Times New Roman" w:eastAsia="Times New Roman" w:hAnsi="Times New Roman" w:cs="Times New Roman"/>
          <w:spacing w:val="2"/>
          <w:sz w:val="26"/>
          <w:szCs w:val="26"/>
          <w:lang w:val="en-US" w:eastAsia="en-SG"/>
        </w:rPr>
        <w:t xml:space="preserve">If the Comptroller registers any person under sub-paragraph (4) </w:t>
      </w:r>
      <w:r w:rsidRPr="00C32932">
        <w:rPr>
          <w:rFonts w:ascii="Times New Roman" w:eastAsia="Arial" w:hAnsi="Times New Roman" w:cs="Times New Roman"/>
          <w:spacing w:val="2"/>
          <w:sz w:val="26"/>
          <w:szCs w:val="26"/>
          <w:lang w:val="en-US" w:eastAsia="en-SG"/>
        </w:rPr>
        <w:t>—</w:t>
      </w:r>
    </w:p>
    <w:p w14:paraId="2B527F4A" w14:textId="085DB989" w:rsidR="00FF735F" w:rsidRPr="00C32932" w:rsidRDefault="00A529E1" w:rsidP="00A529E1">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a</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the Comptroller must notify the person; and</w:t>
      </w:r>
    </w:p>
    <w:p w14:paraId="16E9FA79" w14:textId="0EA37B57" w:rsidR="00FF735F" w:rsidRPr="00C32932" w:rsidRDefault="00A529E1" w:rsidP="00A529E1">
      <w:pPr>
        <w:spacing w:after="120" w:line="240" w:lineRule="auto"/>
        <w:ind w:left="1134" w:hanging="567"/>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b</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the effective date of the registration must not be earlier than 30 days after the Comptroller has notified the person of the registration.</w:t>
      </w:r>
    </w:p>
    <w:p w14:paraId="3E2D91E2" w14:textId="7948E7BC"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75425461" w14:textId="52E0634A"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5.—</w:t>
      </w:r>
      <w:bookmarkStart w:id="161" w:name="Sc1-S1_4-s15-s21-"/>
      <w:bookmarkEnd w:id="161"/>
      <w:r w:rsidRPr="00C32932">
        <w:rPr>
          <w:rFonts w:ascii="Times New Roman" w:eastAsia="Times New Roman" w:hAnsi="Times New Roman" w:cs="Times New Roman"/>
          <w:sz w:val="26"/>
          <w:szCs w:val="26"/>
          <w:lang w:eastAsia="en-SG"/>
        </w:rPr>
        <w:t xml:space="preserve">(1)  Subject to </w:t>
      </w:r>
      <w:r w:rsidRPr="00C32932">
        <w:rPr>
          <w:rFonts w:ascii="Times New Roman" w:eastAsia="Times New Roman" w:hAnsi="Times New Roman" w:cs="Times New Roman"/>
          <w:strike/>
          <w:sz w:val="26"/>
          <w:szCs w:val="26"/>
          <w:highlight w:val="yellow"/>
          <w:lang w:eastAsia="en-SG"/>
        </w:rPr>
        <w:t>section 91(1) or (2) (as applicable)</w:t>
      </w:r>
      <w:r w:rsidR="007110E7" w:rsidRPr="00C32932">
        <w:rPr>
          <w:rFonts w:ascii="Times New Roman" w:eastAsia="Times New Roman" w:hAnsi="Times New Roman" w:cs="Times New Roman"/>
          <w:sz w:val="26"/>
          <w:szCs w:val="26"/>
          <w:highlight w:val="yellow"/>
          <w:lang w:eastAsia="en-SG"/>
        </w:rPr>
        <w:t xml:space="preserve"> section 91</w:t>
      </w:r>
      <w:r w:rsidRPr="00C32932">
        <w:rPr>
          <w:rFonts w:ascii="Times New Roman" w:eastAsia="Times New Roman" w:hAnsi="Times New Roman" w:cs="Times New Roman"/>
          <w:sz w:val="26"/>
          <w:szCs w:val="26"/>
          <w:lang w:eastAsia="en-SG"/>
        </w:rPr>
        <w:t>, a person who by virtue of paragraph 1(1)(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1A(1)(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or 1B(1)(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is liable to be registered by reason of his supplies in any period shall notify the Comptroller in such form as the Comptroller may determine of that liability within 30 days after the first day of that period..</w:t>
      </w:r>
    </w:p>
    <w:p w14:paraId="3D815156" w14:textId="46055FAB" w:rsidR="00FF735F" w:rsidRPr="00C32932" w:rsidRDefault="00FF735F" w:rsidP="00FF735F">
      <w:pPr>
        <w:spacing w:after="120" w:line="240" w:lineRule="auto"/>
        <w:ind w:left="72" w:firstLine="279"/>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(2)</w:t>
      </w:r>
      <w:r w:rsidR="00A529E1"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 xml:space="preserve">Subject to sub-paragraph (3), the Comptroller must register any such person (whether or not the person so notifies the Comptroller) with effect from </w:t>
      </w:r>
      <w:r w:rsidRPr="00C32932">
        <w:rPr>
          <w:rFonts w:ascii="Times New Roman" w:eastAsia="Arial" w:hAnsi="Times New Roman" w:cs="Times New Roman"/>
          <w:sz w:val="26"/>
          <w:szCs w:val="26"/>
          <w:lang w:val="en-US" w:eastAsia="en-SG"/>
        </w:rPr>
        <w:t>—</w:t>
      </w:r>
    </w:p>
    <w:p w14:paraId="251A1F5E" w14:textId="30BF5F6B" w:rsidR="00FF735F" w:rsidRPr="00C32932" w:rsidRDefault="00A529E1" w:rsidP="00A529E1">
      <w:pPr>
        <w:spacing w:after="120" w:line="240" w:lineRule="auto"/>
        <w:ind w:left="1134" w:hanging="567"/>
        <w:textAlignment w:val="baseline"/>
        <w:rPr>
          <w:rFonts w:ascii="Times New Roman" w:eastAsia="Times New Roman" w:hAnsi="Times New Roman" w:cs="Times New Roman"/>
          <w:spacing w:val="2"/>
          <w:sz w:val="26"/>
          <w:szCs w:val="26"/>
          <w:lang w:eastAsia="en-SG"/>
        </w:rPr>
      </w:pPr>
      <w:r w:rsidRPr="00C32932">
        <w:rPr>
          <w:rFonts w:ascii="Times New Roman" w:eastAsia="Times New Roman" w:hAnsi="Times New Roman" w:cs="Times New Roman"/>
          <w:spacing w:val="2"/>
          <w:sz w:val="26"/>
          <w:szCs w:val="26"/>
          <w:lang w:val="en-US" w:eastAsia="en-SG"/>
        </w:rPr>
        <w:t>(</w:t>
      </w:r>
      <w:r w:rsidRPr="00C32932">
        <w:rPr>
          <w:rFonts w:ascii="Times New Roman" w:eastAsia="Times New Roman" w:hAnsi="Times New Roman" w:cs="Times New Roman"/>
          <w:i/>
          <w:iCs/>
          <w:spacing w:val="2"/>
          <w:sz w:val="26"/>
          <w:szCs w:val="26"/>
          <w:lang w:val="en-US" w:eastAsia="en-SG"/>
        </w:rPr>
        <w:t>a</w:t>
      </w:r>
      <w:r w:rsidRPr="00C32932">
        <w:rPr>
          <w:rFonts w:ascii="Times New Roman" w:eastAsia="Times New Roman" w:hAnsi="Times New Roman" w:cs="Times New Roman"/>
          <w:spacing w:val="2"/>
          <w:sz w:val="26"/>
          <w:szCs w:val="26"/>
          <w:lang w:val="en-US" w:eastAsia="en-SG"/>
        </w:rPr>
        <w:t>)</w:t>
      </w:r>
      <w:r w:rsidRPr="00C32932">
        <w:rPr>
          <w:rFonts w:ascii="Times New Roman" w:eastAsia="Times New Roman" w:hAnsi="Times New Roman" w:cs="Times New Roman"/>
          <w:spacing w:val="2"/>
          <w:sz w:val="26"/>
          <w:szCs w:val="26"/>
          <w:lang w:val="en-US" w:eastAsia="en-SG"/>
        </w:rPr>
        <w:tab/>
      </w:r>
      <w:r w:rsidR="00FF735F" w:rsidRPr="00C32932">
        <w:rPr>
          <w:rFonts w:ascii="Times New Roman" w:eastAsia="Times New Roman" w:hAnsi="Times New Roman" w:cs="Times New Roman"/>
          <w:spacing w:val="2"/>
          <w:sz w:val="26"/>
          <w:szCs w:val="26"/>
          <w:lang w:val="en-US" w:eastAsia="en-SG"/>
        </w:rPr>
        <w:t>the day immediately after the end of the 30 days; or</w:t>
      </w:r>
    </w:p>
    <w:p w14:paraId="76322BCB" w14:textId="38BC6928" w:rsidR="00FF735F" w:rsidRPr="00C32932" w:rsidRDefault="00A529E1" w:rsidP="00A529E1">
      <w:pPr>
        <w:spacing w:after="120" w:line="240" w:lineRule="auto"/>
        <w:ind w:left="1134" w:hanging="567"/>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b</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such earlier date as may be agreed between the Comptroller and the person.</w:t>
      </w:r>
    </w:p>
    <w:p w14:paraId="543EA92A" w14:textId="68292AB6" w:rsidR="00FF735F" w:rsidRPr="00C32932" w:rsidRDefault="00FF735F" w:rsidP="00FF735F">
      <w:pPr>
        <w:spacing w:after="120" w:line="240" w:lineRule="auto"/>
        <w:ind w:left="20" w:firstLine="288"/>
        <w:rPr>
          <w:rFonts w:ascii="Times New Roman" w:eastAsia="Times New Roman" w:hAnsi="Times New Roman" w:cs="Times New Roman"/>
          <w:sz w:val="26"/>
          <w:szCs w:val="26"/>
          <w:lang w:val="en-US" w:eastAsia="en-SG"/>
        </w:rPr>
      </w:pPr>
      <w:r w:rsidRPr="00C32932">
        <w:rPr>
          <w:rFonts w:ascii="Times New Roman" w:eastAsia="Times New Roman" w:hAnsi="Times New Roman" w:cs="Times New Roman"/>
          <w:sz w:val="26"/>
          <w:szCs w:val="26"/>
          <w:lang w:val="en-US" w:eastAsia="en-SG"/>
        </w:rPr>
        <w:t>(2A)</w:t>
      </w:r>
      <w:r w:rsidR="00160654"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Despite paragraphs 1(1), 1A(1) and 1B(1), the Comptroller may, if the Comptroller thinks fit, refuse the registration of the person for the protection of revenue.</w:t>
      </w:r>
    </w:p>
    <w:p w14:paraId="4832AA7A" w14:textId="49F0D03D"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val="en-US" w:eastAsia="en-SG"/>
        </w:rPr>
      </w:pPr>
      <w:r w:rsidRPr="00C32932">
        <w:rPr>
          <w:rFonts w:ascii="Times New Roman" w:eastAsia="Times New Roman" w:hAnsi="Times New Roman" w:cs="Times New Roman"/>
          <w:sz w:val="26"/>
          <w:szCs w:val="26"/>
          <w:lang w:val="en-US" w:eastAsia="en-SG"/>
        </w:rPr>
        <w:t>(2B)</w:t>
      </w:r>
      <w:r w:rsidR="00160654"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The Comptroller may, if the Comptroller thinks fit, subsequently register the person mentioned in sub-paragraph (2A) with effect from such date as the Comptroller may determine if the person is liable to be registered under paragraph 1, 1A or 1B on that date.</w:t>
      </w:r>
    </w:p>
    <w:p w14:paraId="5AC2E882" w14:textId="46255E20" w:rsidR="00FF735F" w:rsidRPr="00C32932" w:rsidRDefault="00FF735F" w:rsidP="00A529E1">
      <w:pPr>
        <w:tabs>
          <w:tab w:val="left" w:pos="648"/>
        </w:tabs>
        <w:spacing w:after="120" w:line="240" w:lineRule="auto"/>
        <w:ind w:firstLine="351"/>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(2C)</w:t>
      </w:r>
      <w:r w:rsidR="00A529E1" w:rsidRPr="00C32932">
        <w:rPr>
          <w:rFonts w:ascii="Times New Roman" w:eastAsia="Times New Roman" w:hAnsi="Times New Roman" w:cs="Times New Roman"/>
          <w:spacing w:val="1"/>
          <w:sz w:val="26"/>
          <w:szCs w:val="26"/>
          <w:lang w:val="en-US" w:eastAsia="en-SG"/>
        </w:rPr>
        <w:t>  </w:t>
      </w:r>
      <w:r w:rsidRPr="00C32932">
        <w:rPr>
          <w:rFonts w:ascii="Times New Roman" w:eastAsia="Times New Roman" w:hAnsi="Times New Roman" w:cs="Times New Roman"/>
          <w:spacing w:val="1"/>
          <w:sz w:val="26"/>
          <w:szCs w:val="26"/>
          <w:lang w:val="en-US" w:eastAsia="en-SG"/>
        </w:rPr>
        <w:t xml:space="preserve">If the Comptroller registers any person under sub-paragraph (2B) </w:t>
      </w:r>
      <w:r w:rsidRPr="00C32932">
        <w:rPr>
          <w:rFonts w:ascii="Times New Roman" w:eastAsia="Arial" w:hAnsi="Times New Roman" w:cs="Times New Roman"/>
          <w:spacing w:val="1"/>
          <w:sz w:val="26"/>
          <w:szCs w:val="26"/>
          <w:lang w:val="en-US" w:eastAsia="en-SG"/>
        </w:rPr>
        <w:t>—</w:t>
      </w:r>
    </w:p>
    <w:p w14:paraId="025E9A13" w14:textId="357382AF" w:rsidR="00FF735F" w:rsidRPr="00C32932" w:rsidRDefault="00A529E1" w:rsidP="00A529E1">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a</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the Comptroller must notify the person; and</w:t>
      </w:r>
    </w:p>
    <w:p w14:paraId="02496C06" w14:textId="2B6947DF" w:rsidR="00FF735F" w:rsidRPr="00C32932" w:rsidRDefault="00A529E1" w:rsidP="00A529E1">
      <w:pPr>
        <w:spacing w:after="120" w:line="240" w:lineRule="auto"/>
        <w:ind w:left="1134" w:hanging="567"/>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b</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the effective date of the registration must not be earlier than 30 days after the Comptroller has notified the person of the registration.</w:t>
      </w:r>
    </w:p>
    <w:p w14:paraId="09D223D3"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(3)  Where there are reasonable grounds for believing that, in the first 30 days of the period —</w:t>
      </w:r>
    </w:p>
    <w:p w14:paraId="5DB5041B" w14:textId="77777777" w:rsidR="00FF735F" w:rsidRPr="00C32932" w:rsidRDefault="00FF735F" w:rsidP="00A529E1">
      <w:pPr>
        <w:spacing w:after="120" w:line="240" w:lineRule="auto"/>
        <w:ind w:left="1134" w:hanging="54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for a person liable to be registered by virtue of paragraph 1(1)(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the value of such a person’s taxable supplies will exceed $1 million;</w:t>
      </w:r>
    </w:p>
    <w:p w14:paraId="28E75E1C" w14:textId="77777777" w:rsidR="00FF735F" w:rsidRPr="00C32932" w:rsidRDefault="00FF735F" w:rsidP="00A529E1">
      <w:pPr>
        <w:spacing w:after="120" w:line="240" w:lineRule="auto"/>
        <w:ind w:left="1134" w:hanging="54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for a person liable to be registered by virtue of paragraph 1A(1)(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w:t>
      </w:r>
    </w:p>
    <w:p w14:paraId="4F1233A9" w14:textId="77777777" w:rsidR="00FF735F" w:rsidRPr="00C32932" w:rsidRDefault="00FF735F" w:rsidP="00A529E1">
      <w:pPr>
        <w:spacing w:after="120" w:line="240" w:lineRule="auto"/>
        <w:ind w:left="1701" w:hanging="54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the total value of all his taxable supplies, and supplies outside Singapore which would have been taxable supplies if made in Singapore, will exceed $1 million; and</w:t>
      </w:r>
    </w:p>
    <w:p w14:paraId="335421D3" w14:textId="77777777" w:rsidR="00FF735F" w:rsidRPr="00C32932" w:rsidRDefault="00FF735F" w:rsidP="00A529E1">
      <w:pPr>
        <w:spacing w:after="120" w:line="240" w:lineRule="auto"/>
        <w:ind w:left="1701" w:hanging="54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the total value of his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xml:space="preserve"> will exceed $100,000; or</w:t>
      </w:r>
    </w:p>
    <w:p w14:paraId="2093DDF0" w14:textId="60800FF6" w:rsidR="00FF735F" w:rsidRPr="00C32932" w:rsidRDefault="00FF735F" w:rsidP="00A529E1">
      <w:pPr>
        <w:spacing w:after="120" w:line="240" w:lineRule="auto"/>
        <w:ind w:left="1134" w:hanging="54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for a person liable to be registered by virtue of paragraph 1B(1)(</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the total value of</w:t>
      </w:r>
      <w:r w:rsidR="00585A1D" w:rsidRPr="00C32932">
        <w:rPr>
          <w:rFonts w:ascii="Times New Roman" w:eastAsia="Times New Roman" w:hAnsi="Times New Roman" w:cs="Times New Roman"/>
          <w:sz w:val="26"/>
          <w:szCs w:val="26"/>
          <w:lang w:eastAsia="en-SG"/>
        </w:rPr>
        <w:t xml:space="preserve"> </w:t>
      </w:r>
      <w:r w:rsidR="00585A1D" w:rsidRPr="00C32932">
        <w:rPr>
          <w:rFonts w:ascii="Times New Roman" w:eastAsia="Times New Roman" w:hAnsi="Times New Roman" w:cs="Times New Roman"/>
          <w:strike/>
          <w:sz w:val="26"/>
          <w:szCs w:val="26"/>
          <w:highlight w:val="yellow"/>
          <w:lang w:eastAsia="en-SG"/>
        </w:rPr>
        <w:t>services mentioned in section</w:t>
      </w:r>
      <w:r w:rsidR="00F825C7" w:rsidRPr="00C32932">
        <w:rPr>
          <w:rFonts w:ascii="Times New Roman" w:eastAsia="Times New Roman" w:hAnsi="Times New Roman" w:cs="Times New Roman"/>
          <w:strike/>
          <w:sz w:val="26"/>
          <w:szCs w:val="26"/>
          <w:highlight w:val="yellow"/>
          <w:lang w:eastAsia="en-SG"/>
        </w:rPr>
        <w:t xml:space="preserve"> </w:t>
      </w:r>
      <w:r w:rsidR="00585A1D" w:rsidRPr="00C32932">
        <w:rPr>
          <w:rFonts w:ascii="Times New Roman" w:eastAsia="Times New Roman" w:hAnsi="Times New Roman" w:cs="Times New Roman"/>
          <w:strike/>
          <w:sz w:val="26"/>
          <w:szCs w:val="26"/>
          <w:highlight w:val="yellow"/>
          <w:lang w:eastAsia="en-SG"/>
        </w:rPr>
        <w:t>14(1)(</w:t>
      </w:r>
      <w:r w:rsidR="00585A1D" w:rsidRPr="00C32932">
        <w:rPr>
          <w:rFonts w:ascii="Times New Roman" w:eastAsia="Times New Roman" w:hAnsi="Times New Roman" w:cs="Times New Roman"/>
          <w:i/>
          <w:iCs/>
          <w:strike/>
          <w:sz w:val="26"/>
          <w:szCs w:val="26"/>
          <w:highlight w:val="yellow"/>
          <w:lang w:eastAsia="en-SG"/>
        </w:rPr>
        <w:t>a</w:t>
      </w:r>
      <w:r w:rsidR="00585A1D" w:rsidRPr="00C32932">
        <w:rPr>
          <w:rFonts w:ascii="Times New Roman" w:eastAsia="Times New Roman" w:hAnsi="Times New Roman" w:cs="Times New Roman"/>
          <w:strike/>
          <w:sz w:val="26"/>
          <w:szCs w:val="26"/>
          <w:highlight w:val="yellow"/>
          <w:lang w:eastAsia="en-SG"/>
        </w:rPr>
        <w:t>)</w:t>
      </w:r>
      <w:r w:rsidR="00585A1D" w:rsidRPr="00C32932">
        <w:rPr>
          <w:rFonts w:ascii="Times New Roman" w:eastAsia="Times New Roman" w:hAnsi="Times New Roman" w:cs="Times New Roman"/>
          <w:sz w:val="26"/>
          <w:szCs w:val="26"/>
          <w:highlight w:val="yellow"/>
          <w:lang w:eastAsia="en-SG"/>
        </w:rPr>
        <w:t xml:space="preserve"> </w:t>
      </w:r>
      <w:r w:rsidR="00CE4E03" w:rsidRPr="00C32932">
        <w:rPr>
          <w:rFonts w:ascii="Times New Roman" w:eastAsia="Times New Roman" w:hAnsi="Times New Roman" w:cs="Times New Roman"/>
          <w:sz w:val="26"/>
          <w:szCs w:val="26"/>
          <w:highlight w:val="yellow"/>
          <w:lang w:eastAsia="en-SG"/>
        </w:rPr>
        <w:t xml:space="preserve">distantly taxable goods or </w:t>
      </w:r>
      <w:bookmarkStart w:id="162" w:name="_Hlk71560213"/>
      <w:r w:rsidRPr="00C32932">
        <w:rPr>
          <w:rFonts w:ascii="Times New Roman" w:eastAsia="Times New Roman" w:hAnsi="Times New Roman" w:cs="Times New Roman"/>
          <w:sz w:val="26"/>
          <w:szCs w:val="26"/>
          <w:highlight w:val="yellow"/>
          <w:lang w:eastAsia="en-SG"/>
        </w:rPr>
        <w:t>services mentioned in section 14(1)</w:t>
      </w:r>
      <w:bookmarkEnd w:id="162"/>
      <w:r w:rsidR="00CE4E03"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received by him in Singapore will exceed $1 million,</w:t>
      </w:r>
    </w:p>
    <w:p w14:paraId="5AB57FDD"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the Comptroller may, if he thinks fit, register the person with effect from the beginning of the period.</w:t>
      </w:r>
    </w:p>
    <w:p w14:paraId="16D293D8"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277E71AE" w14:textId="369C449E"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6.—</w:t>
      </w:r>
      <w:bookmarkStart w:id="163" w:name="Sc1-S1_4-s16-s21-"/>
      <w:bookmarkEnd w:id="163"/>
      <w:r w:rsidRPr="00C32932">
        <w:rPr>
          <w:rFonts w:ascii="Times New Roman" w:eastAsia="Times New Roman" w:hAnsi="Times New Roman" w:cs="Times New Roman"/>
          <w:sz w:val="26"/>
          <w:szCs w:val="26"/>
          <w:lang w:eastAsia="en-SG"/>
        </w:rPr>
        <w:t>(1)  A person who becomes liable to be registered by virtue of paragraph</w:t>
      </w:r>
      <w:r w:rsidR="00585A1D"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1(2), 1A(2) or 1B(2) shall notify the Comptroller of the liability within 30 days after the day on which the business is transferred.</w:t>
      </w:r>
    </w:p>
    <w:p w14:paraId="38DBDA22" w14:textId="4F76E3F3"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(2)  </w:t>
      </w:r>
      <w:r w:rsidR="00FF735F" w:rsidRPr="00C32932">
        <w:rPr>
          <w:rFonts w:ascii="Times New Roman" w:eastAsia="Times New Roman" w:hAnsi="Times New Roman" w:cs="Times New Roman"/>
          <w:sz w:val="26"/>
          <w:szCs w:val="26"/>
          <w:lang w:val="en-US" w:eastAsia="en-SG"/>
        </w:rPr>
        <w:t>The Comptroller shall register any such person (whether or not that person so notifies the Comptroller) with effect from the day on which the business is transferred.</w:t>
      </w:r>
    </w:p>
    <w:p w14:paraId="31AE44A9" w14:textId="0A674199"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(3)  </w:t>
      </w:r>
      <w:r w:rsidR="00FF735F" w:rsidRPr="00C32932">
        <w:rPr>
          <w:rFonts w:ascii="Times New Roman" w:eastAsia="Times New Roman" w:hAnsi="Times New Roman" w:cs="Times New Roman"/>
          <w:sz w:val="26"/>
          <w:szCs w:val="26"/>
          <w:lang w:val="en-US" w:eastAsia="en-SG"/>
        </w:rPr>
        <w:t>Despite paragraphs 1(2), 1A(2) and 1B(2), the Comptroller may, if the Comptroller thinks fit, refuse the registration of the person for the protection of revenue.</w:t>
      </w:r>
    </w:p>
    <w:p w14:paraId="06004B1F" w14:textId="71FF32CC"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(4)  </w:t>
      </w:r>
      <w:r w:rsidR="00FF735F" w:rsidRPr="00C32932">
        <w:rPr>
          <w:rFonts w:ascii="Times New Roman" w:eastAsia="Times New Roman" w:hAnsi="Times New Roman" w:cs="Times New Roman"/>
          <w:sz w:val="26"/>
          <w:szCs w:val="26"/>
          <w:lang w:val="en-US" w:eastAsia="en-SG"/>
        </w:rPr>
        <w:t>The Comptroller may, if the Comptroller thinks fit, subsequently register the person mentioned in sub-paragraph (3) with effect from such date as the Comptroller may determine if the person is liable to be registered under paragraph 1, 1A or 1B on that date.</w:t>
      </w:r>
    </w:p>
    <w:p w14:paraId="68B241B7" w14:textId="6C02C69A"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pacing w:val="2"/>
          <w:sz w:val="26"/>
          <w:szCs w:val="26"/>
          <w:lang w:eastAsia="en-SG"/>
        </w:rPr>
      </w:pPr>
      <w:r w:rsidRPr="00C32932">
        <w:rPr>
          <w:rFonts w:ascii="Times New Roman" w:eastAsia="Times New Roman" w:hAnsi="Times New Roman" w:cs="Times New Roman"/>
          <w:spacing w:val="2"/>
          <w:sz w:val="26"/>
          <w:szCs w:val="26"/>
          <w:lang w:val="en-US" w:eastAsia="en-SG"/>
        </w:rPr>
        <w:t>(5)  </w:t>
      </w:r>
      <w:r w:rsidR="00FF735F" w:rsidRPr="00C32932">
        <w:rPr>
          <w:rFonts w:ascii="Times New Roman" w:eastAsia="Times New Roman" w:hAnsi="Times New Roman" w:cs="Times New Roman"/>
          <w:spacing w:val="2"/>
          <w:sz w:val="26"/>
          <w:szCs w:val="26"/>
          <w:lang w:val="en-US" w:eastAsia="en-SG"/>
        </w:rPr>
        <w:t xml:space="preserve">If the Comptroller registers any person under sub-paragraph (4) </w:t>
      </w:r>
      <w:r w:rsidR="00FF735F" w:rsidRPr="00C32932">
        <w:rPr>
          <w:rFonts w:ascii="Times New Roman" w:eastAsia="Arial" w:hAnsi="Times New Roman" w:cs="Times New Roman"/>
          <w:spacing w:val="2"/>
          <w:sz w:val="26"/>
          <w:szCs w:val="26"/>
          <w:lang w:val="en-US" w:eastAsia="en-SG"/>
        </w:rPr>
        <w:t>—</w:t>
      </w:r>
    </w:p>
    <w:p w14:paraId="198FF23C" w14:textId="751CC422" w:rsidR="00FF735F" w:rsidRPr="00C32932" w:rsidRDefault="00FF735F" w:rsidP="00160654">
      <w:pPr>
        <w:spacing w:after="120" w:line="240" w:lineRule="auto"/>
        <w:ind w:left="1134" w:hanging="567"/>
        <w:jc w:val="both"/>
        <w:textAlignment w:val="baseline"/>
        <w:rPr>
          <w:rFonts w:ascii="Times New Roman" w:eastAsia="Times New Roman" w:hAnsi="Times New Roman" w:cs="Times New Roman"/>
          <w:spacing w:val="2"/>
          <w:sz w:val="26"/>
          <w:szCs w:val="26"/>
          <w:lang w:eastAsia="en-SG"/>
        </w:rPr>
      </w:pPr>
      <w:r w:rsidRPr="00C32932">
        <w:rPr>
          <w:rFonts w:ascii="Times New Roman" w:eastAsia="Times New Roman" w:hAnsi="Times New Roman" w:cs="Times New Roman"/>
          <w:spacing w:val="2"/>
          <w:sz w:val="26"/>
          <w:szCs w:val="26"/>
          <w:lang w:val="en-US" w:eastAsia="en-SG"/>
        </w:rPr>
        <w:t>(</w:t>
      </w:r>
      <w:r w:rsidRPr="00C32932">
        <w:rPr>
          <w:rFonts w:ascii="Times New Roman" w:eastAsia="Times New Roman" w:hAnsi="Times New Roman" w:cs="Times New Roman"/>
          <w:i/>
          <w:spacing w:val="2"/>
          <w:sz w:val="26"/>
          <w:szCs w:val="26"/>
          <w:lang w:val="en-US" w:eastAsia="en-SG"/>
        </w:rPr>
        <w:t>a</w:t>
      </w:r>
      <w:r w:rsidRPr="00C32932">
        <w:rPr>
          <w:rFonts w:ascii="Times New Roman" w:eastAsia="Times New Roman" w:hAnsi="Times New Roman" w:cs="Times New Roman"/>
          <w:spacing w:val="2"/>
          <w:sz w:val="26"/>
          <w:szCs w:val="26"/>
          <w:lang w:val="en-US" w:eastAsia="en-SG"/>
        </w:rPr>
        <w:t xml:space="preserve">) </w:t>
      </w:r>
      <w:r w:rsidR="00160654" w:rsidRPr="00C32932">
        <w:rPr>
          <w:rFonts w:ascii="Times New Roman" w:eastAsia="Times New Roman" w:hAnsi="Times New Roman" w:cs="Times New Roman"/>
          <w:spacing w:val="2"/>
          <w:sz w:val="26"/>
          <w:szCs w:val="26"/>
          <w:lang w:val="en-US" w:eastAsia="en-SG"/>
        </w:rPr>
        <w:tab/>
      </w:r>
      <w:r w:rsidRPr="00C32932">
        <w:rPr>
          <w:rFonts w:ascii="Times New Roman" w:eastAsia="Times New Roman" w:hAnsi="Times New Roman" w:cs="Times New Roman"/>
          <w:spacing w:val="2"/>
          <w:sz w:val="26"/>
          <w:szCs w:val="26"/>
          <w:lang w:val="en-US" w:eastAsia="en-SG"/>
        </w:rPr>
        <w:t>the Comptroller must notify the person; and</w:t>
      </w:r>
    </w:p>
    <w:p w14:paraId="424C98BA" w14:textId="6B9D30FA" w:rsidR="00FF735F" w:rsidRPr="00C32932" w:rsidRDefault="00FF735F" w:rsidP="00160654">
      <w:pPr>
        <w:spacing w:after="120" w:line="240" w:lineRule="auto"/>
        <w:ind w:left="1134" w:hanging="567"/>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sz w:val="26"/>
          <w:szCs w:val="26"/>
          <w:lang w:val="en-US" w:eastAsia="en-SG"/>
        </w:rPr>
        <w:t>b</w:t>
      </w:r>
      <w:r w:rsidRPr="00C32932">
        <w:rPr>
          <w:rFonts w:ascii="Times New Roman" w:eastAsia="Times New Roman" w:hAnsi="Times New Roman" w:cs="Times New Roman"/>
          <w:sz w:val="26"/>
          <w:szCs w:val="26"/>
          <w:lang w:val="en-US" w:eastAsia="en-SG"/>
        </w:rPr>
        <w:t xml:space="preserve">) </w:t>
      </w:r>
      <w:r w:rsidR="00160654" w:rsidRPr="00C32932">
        <w:rPr>
          <w:rFonts w:ascii="Times New Roman" w:eastAsia="Times New Roman" w:hAnsi="Times New Roman" w:cs="Times New Roman"/>
          <w:sz w:val="26"/>
          <w:szCs w:val="26"/>
          <w:lang w:val="en-US" w:eastAsia="en-SG"/>
        </w:rPr>
        <w:tab/>
      </w:r>
      <w:r w:rsidRPr="00C32932">
        <w:rPr>
          <w:rFonts w:ascii="Times New Roman" w:eastAsia="Times New Roman" w:hAnsi="Times New Roman" w:cs="Times New Roman"/>
          <w:sz w:val="26"/>
          <w:szCs w:val="26"/>
          <w:lang w:val="en-US" w:eastAsia="en-SG"/>
        </w:rPr>
        <w:t>the effective date of the registration must not be earlier than 30 days after the Comptroller has notified the person of the registration.</w:t>
      </w:r>
    </w:p>
    <w:p w14:paraId="4D8A4D13"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4DBBA24D"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7.  Where a person becomes liable to be registered at the same time, as the case may be —</w:t>
      </w:r>
    </w:p>
    <w:p w14:paraId="324E39FE" w14:textId="7EF62C84"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by virtue of sub</w:t>
      </w:r>
      <w:r w:rsidRPr="00C32932">
        <w:rPr>
          <w:rFonts w:ascii="Times New Roman" w:eastAsia="Times New Roman" w:hAnsi="Times New Roman" w:cs="Times New Roman"/>
          <w:sz w:val="26"/>
          <w:szCs w:val="26"/>
          <w:lang w:eastAsia="en-SG"/>
        </w:rPr>
        <w:noBreakHyphen/>
        <w:t>paragraphs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 and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xml:space="preserve">)(i) of paragraph 1; </w:t>
      </w:r>
    </w:p>
    <w:p w14:paraId="7C3AF678"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by virtue of sub</w:t>
      </w:r>
      <w:r w:rsidRPr="00C32932">
        <w:rPr>
          <w:rFonts w:ascii="Times New Roman" w:eastAsia="Times New Roman" w:hAnsi="Times New Roman" w:cs="Times New Roman"/>
          <w:sz w:val="26"/>
          <w:szCs w:val="26"/>
          <w:lang w:eastAsia="en-SG"/>
        </w:rPr>
        <w:noBreakHyphen/>
        <w:t>paragraphs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)(ii) and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)(ii) of paragraph 1;</w:t>
      </w:r>
    </w:p>
    <w:p w14:paraId="063C29E8" w14:textId="75F4DDD3"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by virtue of sub-paragraphs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and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of paragraph 1A; or</w:t>
      </w:r>
    </w:p>
    <w:p w14:paraId="68E3C63D"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by virtue of sub-paragraphs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and (2)(</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of paragraph 1B,</w:t>
      </w:r>
    </w:p>
    <w:p w14:paraId="79155B14"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the Comptroller must register the person in accordance with paragraph 6(2) rather than paragraph 4(2).</w:t>
      </w:r>
    </w:p>
    <w:p w14:paraId="4353FB70" w14:textId="77777777" w:rsidR="00FF735F" w:rsidRPr="00C32932" w:rsidRDefault="00FF735F" w:rsidP="00A529E1">
      <w:pPr>
        <w:spacing w:after="120" w:line="240" w:lineRule="auto"/>
        <w:jc w:val="both"/>
        <w:rPr>
          <w:rFonts w:ascii="Times New Roman" w:eastAsia="Times New Roman" w:hAnsi="Times New Roman" w:cs="Times New Roman"/>
          <w:i/>
          <w:iCs/>
          <w:sz w:val="26"/>
          <w:szCs w:val="26"/>
          <w:lang w:eastAsia="en-SG"/>
        </w:rPr>
      </w:pPr>
    </w:p>
    <w:p w14:paraId="07E1C431" w14:textId="151235AD" w:rsidR="00FF735F" w:rsidRPr="00C32932" w:rsidRDefault="00FF735F" w:rsidP="00A529E1">
      <w:pPr>
        <w:spacing w:after="120" w:line="240" w:lineRule="auto"/>
        <w:ind w:firstLine="370"/>
        <w:jc w:val="both"/>
        <w:textAlignment w:val="baseline"/>
        <w:rPr>
          <w:rFonts w:ascii="Times New Roman" w:eastAsia="Times New Roman" w:hAnsi="Times New Roman" w:cs="Times New Roman"/>
          <w:spacing w:val="3"/>
          <w:sz w:val="26"/>
          <w:szCs w:val="26"/>
          <w:lang w:eastAsia="en-SG"/>
        </w:rPr>
      </w:pPr>
      <w:r w:rsidRPr="00C32932">
        <w:rPr>
          <w:rFonts w:ascii="Times New Roman" w:eastAsia="Times New Roman" w:hAnsi="Times New Roman" w:cs="Times New Roman"/>
          <w:spacing w:val="3"/>
          <w:sz w:val="26"/>
          <w:szCs w:val="26"/>
          <w:lang w:val="en-US" w:eastAsia="en-SG"/>
        </w:rPr>
        <w:t>7A.</w:t>
      </w:r>
      <w:r w:rsidRPr="00C32932">
        <w:rPr>
          <w:rFonts w:ascii="Times New Roman" w:eastAsia="Arial" w:hAnsi="Times New Roman" w:cs="Times New Roman"/>
          <w:spacing w:val="3"/>
          <w:sz w:val="26"/>
          <w:szCs w:val="26"/>
          <w:lang w:val="en-US" w:eastAsia="en-SG"/>
        </w:rPr>
        <w:t>—</w:t>
      </w:r>
      <w:r w:rsidRPr="00C32932">
        <w:rPr>
          <w:rFonts w:ascii="Times New Roman" w:eastAsia="Times New Roman" w:hAnsi="Times New Roman" w:cs="Times New Roman"/>
          <w:spacing w:val="3"/>
          <w:sz w:val="26"/>
          <w:szCs w:val="26"/>
          <w:lang w:val="en-US" w:eastAsia="en-SG"/>
        </w:rPr>
        <w:t>(1)</w:t>
      </w:r>
      <w:r w:rsidR="00160654" w:rsidRPr="00C32932">
        <w:rPr>
          <w:rFonts w:ascii="Times New Roman" w:eastAsia="Times New Roman" w:hAnsi="Times New Roman" w:cs="Times New Roman"/>
          <w:spacing w:val="3"/>
          <w:sz w:val="26"/>
          <w:szCs w:val="26"/>
          <w:lang w:val="en-US" w:eastAsia="en-SG"/>
        </w:rPr>
        <w:t>  </w:t>
      </w:r>
      <w:r w:rsidRPr="00C32932">
        <w:rPr>
          <w:rFonts w:ascii="Times New Roman" w:eastAsia="Times New Roman" w:hAnsi="Times New Roman" w:cs="Times New Roman"/>
          <w:spacing w:val="3"/>
          <w:sz w:val="26"/>
          <w:szCs w:val="26"/>
          <w:lang w:val="en-US" w:eastAsia="en-SG"/>
        </w:rPr>
        <w:t xml:space="preserve">The Comptroller may at any time, if the Comptroller thinks fit </w:t>
      </w:r>
      <w:r w:rsidRPr="00C32932">
        <w:rPr>
          <w:rFonts w:ascii="Times New Roman" w:eastAsia="Arial" w:hAnsi="Times New Roman" w:cs="Times New Roman"/>
          <w:spacing w:val="3"/>
          <w:sz w:val="26"/>
          <w:szCs w:val="26"/>
          <w:lang w:val="en-US" w:eastAsia="en-SG"/>
        </w:rPr>
        <w:t>—</w:t>
      </w:r>
    </w:p>
    <w:p w14:paraId="7B3050BB" w14:textId="10F49747"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i/>
          <w:iCs/>
          <w:sz w:val="26"/>
          <w:szCs w:val="26"/>
          <w:lang w:val="en-US" w:eastAsia="en-SG"/>
        </w:rPr>
        <w:t>a</w:t>
      </w:r>
      <w:r w:rsidRPr="00C32932">
        <w:rPr>
          <w:rFonts w:ascii="Times New Roman" w:eastAsia="Times New Roman" w:hAnsi="Times New Roman" w:cs="Times New Roman"/>
          <w:sz w:val="26"/>
          <w:szCs w:val="26"/>
          <w:lang w:val="en-US" w:eastAsia="en-SG"/>
        </w:rPr>
        <w:t>)</w:t>
      </w:r>
      <w:r w:rsidRPr="00C32932">
        <w:rPr>
          <w:rFonts w:ascii="Times New Roman" w:eastAsia="Times New Roman" w:hAnsi="Times New Roman" w:cs="Times New Roman"/>
          <w:sz w:val="26"/>
          <w:szCs w:val="26"/>
          <w:lang w:val="en-US" w:eastAsia="en-SG"/>
        </w:rPr>
        <w:tab/>
      </w:r>
      <w:r w:rsidR="00FF735F" w:rsidRPr="00C32932">
        <w:rPr>
          <w:rFonts w:ascii="Times New Roman" w:eastAsia="Times New Roman" w:hAnsi="Times New Roman" w:cs="Times New Roman"/>
          <w:sz w:val="26"/>
          <w:szCs w:val="26"/>
          <w:lang w:val="en-US" w:eastAsia="en-SG"/>
        </w:rPr>
        <w:t>impose any condition on any registration of a person under paragraph 1, 1A or 1B for the protection of revenue; and</w:t>
      </w:r>
    </w:p>
    <w:p w14:paraId="07961A56" w14:textId="125C333F"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b</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vary, add to or remove any condition so imposed.</w:t>
      </w:r>
    </w:p>
    <w:p w14:paraId="247D0739" w14:textId="4B456473"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(2)  </w:t>
      </w:r>
      <w:r w:rsidR="00FF735F" w:rsidRPr="00C32932">
        <w:rPr>
          <w:rFonts w:ascii="Times New Roman" w:eastAsia="Times New Roman" w:hAnsi="Times New Roman" w:cs="Times New Roman"/>
          <w:sz w:val="26"/>
          <w:szCs w:val="26"/>
          <w:lang w:val="en-US" w:eastAsia="en-SG"/>
        </w:rPr>
        <w:t>Any condition under sub-paragraph (1) may be imposed wholly or partly by reference to, or without reference to, any condition prescribed for the purposes of paragraph 1, 1A or 1B, as the case may be.</w:t>
      </w:r>
    </w:p>
    <w:p w14:paraId="6B8ACF1A" w14:textId="2E7F1E6F" w:rsidR="00FF735F" w:rsidRPr="00C32932" w:rsidRDefault="00160654"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(3)  </w:t>
      </w:r>
      <w:r w:rsidR="00FF735F" w:rsidRPr="00C32932">
        <w:rPr>
          <w:rFonts w:ascii="Times New Roman" w:eastAsia="Times New Roman" w:hAnsi="Times New Roman" w:cs="Times New Roman"/>
          <w:sz w:val="26"/>
          <w:szCs w:val="26"/>
          <w:lang w:val="en-US" w:eastAsia="en-SG"/>
        </w:rPr>
        <w:t>The Comptroller may cancel the registration of the person if the person is in breach of any condition imposed under sub-paragraph (1).</w:t>
      </w:r>
    </w:p>
    <w:p w14:paraId="491FE337" w14:textId="77777777" w:rsidR="00FF735F" w:rsidRPr="00C32932" w:rsidRDefault="00FF735F" w:rsidP="00A529E1">
      <w:pPr>
        <w:spacing w:after="120" w:line="240" w:lineRule="auto"/>
        <w:jc w:val="both"/>
        <w:rPr>
          <w:rFonts w:ascii="Times New Roman" w:eastAsia="Calibri" w:hAnsi="Times New Roman" w:cs="Times New Roman"/>
          <w:vanish/>
          <w:sz w:val="26"/>
          <w:szCs w:val="26"/>
        </w:rPr>
      </w:pPr>
    </w:p>
    <w:p w14:paraId="675C8168" w14:textId="77777777" w:rsidR="00FF735F" w:rsidRPr="00C32932" w:rsidRDefault="00FF735F" w:rsidP="00A529E1">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Voluntary registration</w:t>
      </w:r>
    </w:p>
    <w:p w14:paraId="6063AF54"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6B4A0167"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8.—</w:t>
      </w:r>
      <w:bookmarkStart w:id="164" w:name="Sc1-S1_8-s18-s21-"/>
      <w:bookmarkEnd w:id="164"/>
      <w:r w:rsidRPr="00C32932">
        <w:rPr>
          <w:rFonts w:ascii="Times New Roman" w:eastAsia="Times New Roman" w:hAnsi="Times New Roman" w:cs="Times New Roman"/>
          <w:sz w:val="26"/>
          <w:szCs w:val="26"/>
          <w:lang w:eastAsia="en-SG"/>
        </w:rPr>
        <w:t>(1)  Where a person who is not liable to be registered satisfies the Comptroller that he —</w:t>
      </w:r>
    </w:p>
    <w:p w14:paraId="1124CF19"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makes supplies which are —</w:t>
      </w:r>
    </w:p>
    <w:p w14:paraId="4C299D2A" w14:textId="77777777" w:rsidR="00FF735F" w:rsidRPr="00C32932" w:rsidRDefault="00FF735F" w:rsidP="00160654">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w:t>
      </w:r>
      <w:r w:rsidRPr="00C32932">
        <w:rPr>
          <w:rFonts w:ascii="Times New Roman" w:eastAsia="Times New Roman" w:hAnsi="Times New Roman" w:cs="Times New Roman"/>
          <w:sz w:val="26"/>
          <w:szCs w:val="26"/>
          <w:lang w:eastAsia="en-SG"/>
        </w:rPr>
        <w:tab/>
        <w:t>taxable supplies; or</w:t>
      </w:r>
    </w:p>
    <w:p w14:paraId="73A4C965" w14:textId="77777777" w:rsidR="00FF735F" w:rsidRPr="00C32932" w:rsidRDefault="00FF735F" w:rsidP="00160654">
      <w:pPr>
        <w:spacing w:after="120" w:line="240" w:lineRule="auto"/>
        <w:ind w:left="1701"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(ii)</w:t>
      </w:r>
      <w:r w:rsidRPr="00C32932">
        <w:rPr>
          <w:rFonts w:ascii="Times New Roman" w:eastAsia="Times New Roman" w:hAnsi="Times New Roman" w:cs="Times New Roman"/>
          <w:sz w:val="26"/>
          <w:szCs w:val="26"/>
          <w:lang w:eastAsia="en-SG"/>
        </w:rPr>
        <w:tab/>
        <w:t>exempt supplies of —</w:t>
      </w:r>
    </w:p>
    <w:p w14:paraId="13CF18C3" w14:textId="77777777" w:rsidR="00FF735F" w:rsidRPr="00C32932" w:rsidRDefault="00FF735F" w:rsidP="00CE4E03">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w:t>
      </w:r>
      <w:r w:rsidRPr="00C32932">
        <w:rPr>
          <w:rFonts w:ascii="Times New Roman" w:eastAsia="Times New Roman" w:hAnsi="Times New Roman" w:cs="Times New Roman"/>
          <w:sz w:val="26"/>
          <w:szCs w:val="26"/>
          <w:lang w:eastAsia="en-SG"/>
        </w:rPr>
        <w:tab/>
        <w:t xml:space="preserve">financial services specified in paragraph 1 of Part I of the Fourth Schedule, where the financial services are international services under section 21(3); </w:t>
      </w:r>
    </w:p>
    <w:p w14:paraId="0D3D42A2" w14:textId="60ADD78F" w:rsidR="00FF735F" w:rsidRPr="00C32932" w:rsidRDefault="00FF735F" w:rsidP="00CE4E03">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(B)</w:t>
      </w:r>
      <w:r w:rsidRPr="00C32932">
        <w:rPr>
          <w:rFonts w:ascii="Times New Roman" w:eastAsia="Times New Roman" w:hAnsi="Times New Roman" w:cs="Times New Roman"/>
          <w:sz w:val="26"/>
          <w:szCs w:val="26"/>
          <w:lang w:eastAsia="en-SG"/>
        </w:rPr>
        <w:tab/>
        <w:t>investment precious metals referred to in paragraph 1A of Part I of the Fourth Schedule, where the supplies of the investment precious metals are supplies referred to in section 21(6), (6AA), (6A) or (7); or</w:t>
      </w:r>
    </w:p>
    <w:p w14:paraId="7E061C46" w14:textId="22C227E4" w:rsidR="00FF735F" w:rsidRPr="00C32932" w:rsidRDefault="00FF735F" w:rsidP="00CE4E03">
      <w:pPr>
        <w:spacing w:after="120" w:line="240" w:lineRule="auto"/>
        <w:ind w:left="2268"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(C)</w:t>
      </w:r>
      <w:r w:rsidRPr="00C32932">
        <w:rPr>
          <w:rFonts w:ascii="Times New Roman" w:eastAsia="Times New Roman" w:hAnsi="Times New Roman" w:cs="Times New Roman"/>
          <w:sz w:val="26"/>
          <w:szCs w:val="26"/>
          <w:lang w:eastAsia="en-SG"/>
        </w:rPr>
        <w:tab/>
        <w:t>digital payment tokens specified in paragraph 1B of Part I of the Fourth Schedule, where the supplies of the digital payment tokens are supplies of international services under section 21(3);</w:t>
      </w:r>
    </w:p>
    <w:p w14:paraId="2DF72E7C" w14:textId="2522BBA9"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is carrying on a business and intends to make such supplies in the course or furtherance of that business;</w:t>
      </w:r>
    </w:p>
    <w:p w14:paraId="2E2F3AEE" w14:textId="4906677E"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is a person not belonging in Singapore and makes or is treated as making Seventh Schedule supplies</w:t>
      </w:r>
      <w:r w:rsidRPr="00C32932">
        <w:rPr>
          <w:rFonts w:ascii="Times New Roman" w:eastAsia="Times New Roman" w:hAnsi="Times New Roman" w:cs="Times New Roman"/>
          <w:strike/>
          <w:sz w:val="26"/>
          <w:szCs w:val="26"/>
          <w:highlight w:val="yellow"/>
          <w:lang w:eastAsia="en-SG"/>
        </w:rPr>
        <w:t>, other than exempt supplies</w:t>
      </w:r>
      <w:r w:rsidRPr="00C32932">
        <w:rPr>
          <w:rFonts w:ascii="Times New Roman" w:eastAsia="Times New Roman" w:hAnsi="Times New Roman" w:cs="Times New Roman"/>
          <w:sz w:val="26"/>
          <w:szCs w:val="26"/>
          <w:lang w:eastAsia="en-SG"/>
        </w:rPr>
        <w:t>; or</w:t>
      </w:r>
    </w:p>
    <w:p w14:paraId="59F08420"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is a recipient within section 14(1),</w:t>
      </w:r>
    </w:p>
    <w:p w14:paraId="27B794CA"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the Comptroller may, subject to such conditions as the Comptroller may think fit to impose, and if that person so requests, register him with effect from such date as may be agreed between the Comptroller and him.</w:t>
      </w:r>
    </w:p>
    <w:p w14:paraId="7FEC9F7A" w14:textId="742C1D1E"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Subject to paragraph 12(2), a person registered under sub-paragraph (1) shall remain registered for a period of not less than 2 years or such other shorter period as the Comptroller may determine.</w:t>
      </w:r>
    </w:p>
    <w:p w14:paraId="5B295E92" w14:textId="08EE7A53" w:rsidR="00FF735F" w:rsidRPr="00C32932" w:rsidRDefault="00FF735F" w:rsidP="00160654">
      <w:pPr>
        <w:spacing w:after="120" w:line="240" w:lineRule="auto"/>
        <w:ind w:firstLine="209"/>
        <w:jc w:val="both"/>
        <w:textAlignment w:val="baseline"/>
        <w:rPr>
          <w:rFonts w:ascii="Times New Roman" w:eastAsia="Times New Roman" w:hAnsi="Times New Roman" w:cs="Times New Roman"/>
          <w:spacing w:val="3"/>
          <w:sz w:val="26"/>
          <w:szCs w:val="26"/>
          <w:lang w:eastAsia="en-SG"/>
        </w:rPr>
      </w:pPr>
      <w:r w:rsidRPr="00C32932">
        <w:rPr>
          <w:rFonts w:ascii="Times New Roman" w:eastAsia="Times New Roman" w:hAnsi="Times New Roman" w:cs="Times New Roman"/>
          <w:spacing w:val="3"/>
          <w:sz w:val="26"/>
          <w:szCs w:val="26"/>
          <w:lang w:val="en-US" w:eastAsia="en-SG"/>
        </w:rPr>
        <w:t>(3)</w:t>
      </w:r>
      <w:r w:rsidR="00160654" w:rsidRPr="00C32932">
        <w:rPr>
          <w:rFonts w:ascii="Times New Roman" w:eastAsia="Times New Roman" w:hAnsi="Times New Roman" w:cs="Times New Roman"/>
          <w:spacing w:val="3"/>
          <w:sz w:val="26"/>
          <w:szCs w:val="26"/>
          <w:lang w:val="en-US" w:eastAsia="en-SG"/>
        </w:rPr>
        <w:t>  </w:t>
      </w:r>
      <w:r w:rsidRPr="00C32932">
        <w:rPr>
          <w:rFonts w:ascii="Times New Roman" w:eastAsia="Times New Roman" w:hAnsi="Times New Roman" w:cs="Times New Roman"/>
          <w:spacing w:val="3"/>
          <w:sz w:val="26"/>
          <w:szCs w:val="26"/>
          <w:lang w:val="en-US" w:eastAsia="en-SG"/>
        </w:rPr>
        <w:t xml:space="preserve">The Comptroller may at any time, if the Comptroller thinks fit </w:t>
      </w:r>
      <w:r w:rsidRPr="00C32932">
        <w:rPr>
          <w:rFonts w:ascii="Times New Roman" w:eastAsia="Arial" w:hAnsi="Times New Roman" w:cs="Times New Roman"/>
          <w:spacing w:val="3"/>
          <w:sz w:val="26"/>
          <w:szCs w:val="26"/>
          <w:lang w:val="en-US" w:eastAsia="en-SG"/>
        </w:rPr>
        <w:t>—</w:t>
      </w:r>
    </w:p>
    <w:p w14:paraId="5D1DDE67" w14:textId="339A6992"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lastRenderedPageBreak/>
        <w:t>(</w:t>
      </w:r>
      <w:r w:rsidRPr="00C32932">
        <w:rPr>
          <w:rFonts w:ascii="Times New Roman" w:eastAsia="Times New Roman" w:hAnsi="Times New Roman" w:cs="Times New Roman"/>
          <w:i/>
          <w:iCs/>
          <w:spacing w:val="1"/>
          <w:sz w:val="26"/>
          <w:szCs w:val="26"/>
          <w:lang w:val="en-US" w:eastAsia="en-SG"/>
        </w:rPr>
        <w:t>a</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impose any condition on the registration of the person; and</w:t>
      </w:r>
    </w:p>
    <w:p w14:paraId="5DEA0DAD" w14:textId="503C47C6"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b</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vary, add to or remove any condition so imposed.</w:t>
      </w:r>
    </w:p>
    <w:p w14:paraId="780F114D" w14:textId="79556A8F" w:rsidR="00FF735F" w:rsidRPr="00C32932" w:rsidRDefault="00FF735F"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(3A)</w:t>
      </w:r>
      <w:r w:rsidR="00160654"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Any condition under sub-paragraph (3) may be imposed wholly or partly by reference to, or without reference to, any condition prescribed for the purposes of this paragraph.</w:t>
      </w:r>
    </w:p>
    <w:p w14:paraId="3BF652F5" w14:textId="49502725"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(4)  The Comptroller may cancel the registration of a person under this paragraph if he does not begin to make taxable supplies or receive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009E3677"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lang w:eastAsia="en-SG"/>
        </w:rPr>
        <w:t xml:space="preserve"> (as the case may be) by the date specified in his request or if he is in breach of any condition imposed under sub-paragraph (3).</w:t>
      </w:r>
    </w:p>
    <w:p w14:paraId="7505FC0F"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01A3C968"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9.—</w:t>
      </w:r>
      <w:bookmarkStart w:id="165" w:name="Sc1-S1_8-s19-s21-"/>
      <w:bookmarkEnd w:id="165"/>
      <w:r w:rsidRPr="00C32932">
        <w:rPr>
          <w:rFonts w:ascii="Times New Roman" w:eastAsia="Times New Roman" w:hAnsi="Times New Roman" w:cs="Times New Roman"/>
          <w:sz w:val="26"/>
          <w:szCs w:val="26"/>
          <w:lang w:eastAsia="en-SG"/>
        </w:rPr>
        <w:t>(1)  Where a person who is not liable to be registered under this Act and is not already so registered satisfies the Comptroller that he —</w:t>
      </w:r>
    </w:p>
    <w:p w14:paraId="03725B4C"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makes supplies within paragraph (</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 (</w:t>
      </w:r>
      <w:r w:rsidRPr="00C32932">
        <w:rPr>
          <w:rFonts w:ascii="Times New Roman" w:eastAsia="Times New Roman" w:hAnsi="Times New Roman" w:cs="Times New Roman"/>
          <w:i/>
          <w:iCs/>
          <w:sz w:val="26"/>
          <w:szCs w:val="26"/>
          <w:lang w:eastAsia="en-SG"/>
        </w:rPr>
        <w:t>c</w:t>
      </w:r>
      <w:r w:rsidRPr="00C32932">
        <w:rPr>
          <w:rFonts w:ascii="Times New Roman" w:eastAsia="Times New Roman" w:hAnsi="Times New Roman" w:cs="Times New Roman"/>
          <w:sz w:val="26"/>
          <w:szCs w:val="26"/>
          <w:lang w:eastAsia="en-SG"/>
        </w:rPr>
        <w:t>) or (</w:t>
      </w:r>
      <w:r w:rsidRPr="00C32932">
        <w:rPr>
          <w:rFonts w:ascii="Times New Roman" w:eastAsia="Times New Roman" w:hAnsi="Times New Roman" w:cs="Times New Roman"/>
          <w:i/>
          <w:iCs/>
          <w:sz w:val="26"/>
          <w:szCs w:val="26"/>
          <w:lang w:eastAsia="en-SG"/>
        </w:rPr>
        <w:t>d</w:t>
      </w:r>
      <w:r w:rsidRPr="00C32932">
        <w:rPr>
          <w:rFonts w:ascii="Times New Roman" w:eastAsia="Times New Roman" w:hAnsi="Times New Roman" w:cs="Times New Roman"/>
          <w:sz w:val="26"/>
          <w:szCs w:val="26"/>
          <w:lang w:eastAsia="en-SG"/>
        </w:rPr>
        <w:t>) of section 20(2); or</w:t>
      </w:r>
    </w:p>
    <w:p w14:paraId="0F74BD2B"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is carrying on a business and intends to make such supplies in the course or furtherance of that business,</w:t>
      </w:r>
    </w:p>
    <w:p w14:paraId="210A2059"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and (in either case) is within sub-paragraph (2), the Comptroller may, subject to such conditions as the Comptroller may think fit to impose, and if that person so requests, register him with effect from such date as may be agreed between the Comptroller and him.</w:t>
      </w:r>
    </w:p>
    <w:p w14:paraId="1C05D650" w14:textId="578F7B06"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A person is within this sub-paragraph if —</w:t>
      </w:r>
    </w:p>
    <w:p w14:paraId="26FB7CB4"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he has a business establishment in Singapore or his usual place of residence is in Singapore; and</w:t>
      </w:r>
    </w:p>
    <w:p w14:paraId="26CC6690" w14:textId="29B28A9E"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he does not make and does not intend to make taxable supplies.</w:t>
      </w:r>
    </w:p>
    <w:p w14:paraId="389A0815" w14:textId="69D28999" w:rsidR="00FF735F" w:rsidRPr="00C32932" w:rsidRDefault="00FF735F" w:rsidP="00160654">
      <w:pPr>
        <w:spacing w:after="120" w:line="240" w:lineRule="auto"/>
        <w:ind w:firstLine="284"/>
        <w:jc w:val="both"/>
        <w:textAlignment w:val="baseline"/>
        <w:rPr>
          <w:rFonts w:ascii="Times New Roman" w:eastAsia="Times New Roman" w:hAnsi="Times New Roman" w:cs="Times New Roman"/>
          <w:spacing w:val="2"/>
          <w:sz w:val="26"/>
          <w:szCs w:val="26"/>
          <w:lang w:eastAsia="en-SG"/>
        </w:rPr>
      </w:pPr>
      <w:r w:rsidRPr="00C32932">
        <w:rPr>
          <w:rFonts w:ascii="Times New Roman" w:eastAsia="Times New Roman" w:hAnsi="Times New Roman" w:cs="Times New Roman"/>
          <w:spacing w:val="2"/>
          <w:sz w:val="26"/>
          <w:szCs w:val="26"/>
          <w:lang w:val="en-US" w:eastAsia="en-SG"/>
        </w:rPr>
        <w:t>(3)</w:t>
      </w:r>
      <w:r w:rsidR="00160654" w:rsidRPr="00C32932">
        <w:rPr>
          <w:rFonts w:ascii="Times New Roman" w:eastAsia="Times New Roman" w:hAnsi="Times New Roman" w:cs="Times New Roman"/>
          <w:spacing w:val="2"/>
          <w:sz w:val="26"/>
          <w:szCs w:val="26"/>
          <w:lang w:val="en-US" w:eastAsia="en-SG"/>
        </w:rPr>
        <w:t>  </w:t>
      </w:r>
      <w:r w:rsidRPr="00C32932">
        <w:rPr>
          <w:rFonts w:ascii="Times New Roman" w:eastAsia="Times New Roman" w:hAnsi="Times New Roman" w:cs="Times New Roman"/>
          <w:spacing w:val="2"/>
          <w:sz w:val="26"/>
          <w:szCs w:val="26"/>
          <w:lang w:val="en-US" w:eastAsia="en-SG"/>
        </w:rPr>
        <w:t xml:space="preserve">The Comptroller may at any time, if the Comptroller thinks fit </w:t>
      </w:r>
      <w:r w:rsidRPr="00C32932">
        <w:rPr>
          <w:rFonts w:ascii="Times New Roman" w:eastAsia="Arial" w:hAnsi="Times New Roman" w:cs="Times New Roman"/>
          <w:spacing w:val="2"/>
          <w:sz w:val="26"/>
          <w:szCs w:val="26"/>
          <w:lang w:val="en-US" w:eastAsia="en-SG"/>
        </w:rPr>
        <w:t>—</w:t>
      </w:r>
    </w:p>
    <w:p w14:paraId="0834D0EB" w14:textId="3865E847"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a</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impose any condition on the registration of the person; and</w:t>
      </w:r>
    </w:p>
    <w:p w14:paraId="6D3F7F31" w14:textId="1975A3DD" w:rsidR="00FF735F" w:rsidRPr="00C32932" w:rsidRDefault="00160654" w:rsidP="00160654">
      <w:pPr>
        <w:spacing w:after="120" w:line="240" w:lineRule="auto"/>
        <w:ind w:left="1134" w:hanging="567"/>
        <w:jc w:val="both"/>
        <w:textAlignment w:val="baseline"/>
        <w:rPr>
          <w:rFonts w:ascii="Times New Roman" w:eastAsia="Times New Roman" w:hAnsi="Times New Roman" w:cs="Times New Roman"/>
          <w:spacing w:val="1"/>
          <w:sz w:val="26"/>
          <w:szCs w:val="26"/>
          <w:lang w:eastAsia="en-SG"/>
        </w:rPr>
      </w:pP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i/>
          <w:iCs/>
          <w:spacing w:val="1"/>
          <w:sz w:val="26"/>
          <w:szCs w:val="26"/>
          <w:lang w:val="en-US" w:eastAsia="en-SG"/>
        </w:rPr>
        <w:t>b</w:t>
      </w:r>
      <w:r w:rsidRPr="00C32932">
        <w:rPr>
          <w:rFonts w:ascii="Times New Roman" w:eastAsia="Times New Roman" w:hAnsi="Times New Roman" w:cs="Times New Roman"/>
          <w:spacing w:val="1"/>
          <w:sz w:val="26"/>
          <w:szCs w:val="26"/>
          <w:lang w:val="en-US" w:eastAsia="en-SG"/>
        </w:rPr>
        <w:t>)</w:t>
      </w:r>
      <w:r w:rsidRPr="00C32932">
        <w:rPr>
          <w:rFonts w:ascii="Times New Roman" w:eastAsia="Times New Roman" w:hAnsi="Times New Roman" w:cs="Times New Roman"/>
          <w:spacing w:val="1"/>
          <w:sz w:val="26"/>
          <w:szCs w:val="26"/>
          <w:lang w:val="en-US" w:eastAsia="en-SG"/>
        </w:rPr>
        <w:tab/>
      </w:r>
      <w:r w:rsidR="00FF735F" w:rsidRPr="00C32932">
        <w:rPr>
          <w:rFonts w:ascii="Times New Roman" w:eastAsia="Times New Roman" w:hAnsi="Times New Roman" w:cs="Times New Roman"/>
          <w:spacing w:val="1"/>
          <w:sz w:val="26"/>
          <w:szCs w:val="26"/>
          <w:lang w:val="en-US" w:eastAsia="en-SG"/>
        </w:rPr>
        <w:t>vary, add to or remove any condition so imposed.</w:t>
      </w:r>
    </w:p>
    <w:p w14:paraId="5B3933E9" w14:textId="165B9A59" w:rsidR="00FF735F" w:rsidRPr="00C32932" w:rsidRDefault="00FF735F" w:rsidP="00160654">
      <w:pPr>
        <w:spacing w:after="120" w:line="240" w:lineRule="auto"/>
        <w:ind w:firstLine="284"/>
        <w:jc w:val="both"/>
        <w:textAlignment w:val="baseline"/>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val="en-US" w:eastAsia="en-SG"/>
        </w:rPr>
        <w:t>(3A)</w:t>
      </w:r>
      <w:r w:rsidR="00160654" w:rsidRPr="00C32932">
        <w:rPr>
          <w:rFonts w:ascii="Times New Roman" w:eastAsia="Times New Roman" w:hAnsi="Times New Roman" w:cs="Times New Roman"/>
          <w:sz w:val="26"/>
          <w:szCs w:val="26"/>
          <w:lang w:val="en-US" w:eastAsia="en-SG"/>
        </w:rPr>
        <w:t>  </w:t>
      </w:r>
      <w:r w:rsidRPr="00C32932">
        <w:rPr>
          <w:rFonts w:ascii="Times New Roman" w:eastAsia="Times New Roman" w:hAnsi="Times New Roman" w:cs="Times New Roman"/>
          <w:sz w:val="26"/>
          <w:szCs w:val="26"/>
          <w:lang w:val="en-US" w:eastAsia="en-SG"/>
        </w:rPr>
        <w:t>Any condition under sub-paragraph (3) may be imposed wholly or partly by reference to, or without reference to, any condition prescribed for the purposes of this paragraph.</w:t>
      </w:r>
    </w:p>
    <w:p w14:paraId="1F01347A"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(4)  The Comptroller may cancel the registration of a person under this paragraph if he does not begin to make supplies referred to in sub-paragraph (1)(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by the date specified in his request or if he is in breach of any condition imposed under sub-paragraph (3).</w:t>
      </w:r>
    </w:p>
    <w:p w14:paraId="161B65C0"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(5)  For the purposes of this paragraph —</w:t>
      </w:r>
    </w:p>
    <w:p w14:paraId="341B2F2C"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a person carrying on a business through a branch or an agency in Singapore shall be treated as having a business establishment in Singapore; and</w:t>
      </w:r>
    </w:p>
    <w:p w14:paraId="5EC2D332"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“usual place of residence”, in relation to a body corporate, means the place where it is incorporated or otherwise legally constituted.</w:t>
      </w:r>
    </w:p>
    <w:p w14:paraId="3847B1FA" w14:textId="77777777" w:rsidR="00FF735F" w:rsidRPr="00C32932" w:rsidRDefault="00FF735F" w:rsidP="00A529E1">
      <w:pPr>
        <w:spacing w:after="120" w:line="240" w:lineRule="auto"/>
        <w:jc w:val="both"/>
        <w:rPr>
          <w:rFonts w:ascii="Times New Roman" w:eastAsia="Calibri" w:hAnsi="Times New Roman" w:cs="Times New Roman"/>
          <w:vanish/>
          <w:sz w:val="26"/>
          <w:szCs w:val="26"/>
        </w:rPr>
      </w:pPr>
    </w:p>
    <w:p w14:paraId="318388FB" w14:textId="77777777" w:rsidR="00FF735F" w:rsidRPr="00C32932" w:rsidRDefault="00FF735F" w:rsidP="00160654">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Notification of end of liability, etc.</w:t>
      </w:r>
    </w:p>
    <w:p w14:paraId="6BBDF1BD"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70EFDFEF"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10.  A person registered under paragraph 4, 5, 6 or 8 who (as the case may be) —</w:t>
      </w:r>
    </w:p>
    <w:p w14:paraId="3D6ED2D4"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ceases to make or have the intention of making taxable supplies; or</w:t>
      </w:r>
    </w:p>
    <w:p w14:paraId="543772FD" w14:textId="26D3F4DF"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 xml:space="preserve">ceases to receive or have the intention of receiving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Pr="00C32932">
        <w:rPr>
          <w:rFonts w:ascii="Times New Roman" w:eastAsia="Times New Roman" w:hAnsi="Times New Roman" w:cs="Times New Roman"/>
          <w:sz w:val="26"/>
          <w:szCs w:val="26"/>
          <w:lang w:eastAsia="en-SG"/>
        </w:rPr>
        <w:t>,</w:t>
      </w:r>
    </w:p>
    <w:p w14:paraId="24BD13B7"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must notify the Comptroller in writing of that fact and the date of the cessation, within 30 days after that date.</w:t>
      </w:r>
    </w:p>
    <w:p w14:paraId="6A96AD6C"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p>
    <w:p w14:paraId="040FAC5E" w14:textId="32510E19"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11.  A person registered under paragraph 9 who —</w:t>
      </w:r>
    </w:p>
    <w:p w14:paraId="685454FB"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ceases to make or have the intention of making supplies within paragraph 9(1)(</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or</w:t>
      </w:r>
    </w:p>
    <w:p w14:paraId="58292315"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makes or forms the intention of making taxable supplies,</w:t>
      </w:r>
    </w:p>
    <w:p w14:paraId="07F0FCF8"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shall notify the Comptroller of that fact within 30 days after the day on which he does so unless, in the case of a person ceasing as mentioned in sub-paragraph (</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 he would, when he so ceases, be otherwise liable or entitled to be registered under this Act if his registration and any provision preventing a person from being liable to be registered under different provisions at the same time were disregarded.</w:t>
      </w:r>
    </w:p>
    <w:p w14:paraId="75E3BCC4" w14:textId="77777777" w:rsidR="00FF735F" w:rsidRPr="00C32932" w:rsidRDefault="00FF735F" w:rsidP="00A529E1">
      <w:pPr>
        <w:spacing w:after="120" w:line="240" w:lineRule="auto"/>
        <w:jc w:val="both"/>
        <w:rPr>
          <w:rFonts w:ascii="Times New Roman" w:eastAsia="Calibri" w:hAnsi="Times New Roman" w:cs="Times New Roman"/>
          <w:vanish/>
          <w:sz w:val="26"/>
          <w:szCs w:val="26"/>
        </w:rPr>
      </w:pPr>
    </w:p>
    <w:p w14:paraId="3CCD929B" w14:textId="77777777" w:rsidR="00FF735F" w:rsidRPr="00C32932" w:rsidRDefault="00FF735F" w:rsidP="00160654">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Cancellation of registration</w:t>
      </w:r>
    </w:p>
    <w:p w14:paraId="357E1143" w14:textId="77777777" w:rsidR="00FF735F" w:rsidRPr="00C32932" w:rsidRDefault="00FF735F" w:rsidP="00A529E1">
      <w:pPr>
        <w:spacing w:after="120" w:line="240" w:lineRule="auto"/>
        <w:ind w:left="20"/>
        <w:jc w:val="both"/>
        <w:rPr>
          <w:rFonts w:ascii="Times New Roman" w:eastAsia="Times New Roman" w:hAnsi="Times New Roman" w:cs="Times New Roman"/>
          <w:sz w:val="26"/>
          <w:szCs w:val="26"/>
          <w:lang w:eastAsia="en-SG"/>
        </w:rPr>
      </w:pPr>
    </w:p>
    <w:p w14:paraId="17272185"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12.—</w:t>
      </w:r>
      <w:bookmarkStart w:id="166" w:name="Sc1-S1_12-s112-s21-"/>
      <w:bookmarkEnd w:id="166"/>
      <w:r w:rsidRPr="00C32932">
        <w:rPr>
          <w:rFonts w:ascii="Times New Roman" w:eastAsia="Times New Roman" w:hAnsi="Times New Roman" w:cs="Times New Roman"/>
          <w:sz w:val="26"/>
          <w:szCs w:val="26"/>
          <w:lang w:eastAsia="en-SG"/>
        </w:rPr>
        <w:t>(1)  Subject to sub-paragraph (2), where a registered person satisfies the Comptroller that he is not liable to be registered, the Comptroller shall, if that person so requests, cancel his registration with effect from the day on which the request is made or from such later date as may be agreed between the Comptroller and him.</w:t>
      </w:r>
    </w:p>
    <w:p w14:paraId="533D9F77" w14:textId="22FA947A"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(2)  The Comptroller may refuse to cancel the registration of any person registered under paragraph 8 where the Comptroller is not satisfied that that person has ceased to make taxable supplies or receive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009E3677" w:rsidRPr="00C32932">
        <w:rPr>
          <w:rFonts w:ascii="Times New Roman" w:eastAsia="Times New Roman" w:hAnsi="Times New Roman" w:cs="Times New Roman"/>
          <w:sz w:val="26"/>
          <w:szCs w:val="26"/>
          <w:highlight w:val="yellow"/>
          <w:lang w:eastAsia="en-SG"/>
        </w:rPr>
        <w:t>)</w:t>
      </w:r>
      <w:r w:rsidR="00A529E1"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(as the case may be) and if he thinks it necessary for the protection of the revenue.</w:t>
      </w:r>
    </w:p>
    <w:p w14:paraId="1D6FBF8B"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6313F17E"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13.—</w:t>
      </w:r>
      <w:bookmarkStart w:id="167" w:name="Sc1-S1_12-s113-s21-"/>
      <w:bookmarkEnd w:id="167"/>
      <w:r w:rsidRPr="00C32932">
        <w:rPr>
          <w:rFonts w:ascii="Times New Roman" w:eastAsia="Times New Roman" w:hAnsi="Times New Roman" w:cs="Times New Roman"/>
          <w:sz w:val="26"/>
          <w:szCs w:val="26"/>
          <w:lang w:eastAsia="en-SG"/>
        </w:rPr>
        <w:t>(1)  Where the Comptroller is satisfied that a registered person has ceased to be registrable, the Comptroller may cancel his registration with effect from the day on which he so ceased or from such later date as may be agreed between the Comptroller and him.</w:t>
      </w:r>
    </w:p>
    <w:p w14:paraId="0F244744"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In this paragraph and paragraph 14, “registrable” means liable or eligible to be registered under paragraph 8(1).</w:t>
      </w:r>
    </w:p>
    <w:p w14:paraId="001D071E"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74A6AB17"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14.  Where the Comptroller is satisfied that on the day on which a registered person was registered he was not registrable, the Comptroller may cancel his registration with effect from that day.</w:t>
      </w:r>
    </w:p>
    <w:p w14:paraId="38FE7D1B"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p>
    <w:p w14:paraId="16123E51"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lastRenderedPageBreak/>
        <w:t>14A. The Comptroller may cancel the registration of a person if any supply made to or by the person is a part of an arrangement mentioned in section 20(2A).</w:t>
      </w:r>
    </w:p>
    <w:p w14:paraId="54ED642B" w14:textId="77777777" w:rsidR="00FF735F" w:rsidRPr="00C32932" w:rsidRDefault="00FF735F" w:rsidP="00A529E1">
      <w:pPr>
        <w:spacing w:after="120" w:line="240" w:lineRule="auto"/>
        <w:ind w:left="40"/>
        <w:jc w:val="both"/>
        <w:rPr>
          <w:rFonts w:ascii="Times New Roman" w:eastAsia="Times New Roman" w:hAnsi="Times New Roman" w:cs="Times New Roman"/>
          <w:sz w:val="26"/>
          <w:szCs w:val="26"/>
          <w:lang w:eastAsia="en-SG"/>
        </w:rPr>
      </w:pPr>
    </w:p>
    <w:p w14:paraId="5DD028A3" w14:textId="77777777" w:rsidR="00FF735F" w:rsidRPr="00C32932" w:rsidRDefault="00FF735F" w:rsidP="00160654">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Exemption from registration</w:t>
      </w:r>
    </w:p>
    <w:p w14:paraId="31CFB315"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0815F4CA"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15.—</w:t>
      </w:r>
      <w:bookmarkStart w:id="168" w:name="Sc1-S1_15-s115-s21-"/>
      <w:bookmarkEnd w:id="168"/>
      <w:r w:rsidRPr="00C32932">
        <w:rPr>
          <w:rFonts w:ascii="Times New Roman" w:eastAsia="Times New Roman" w:hAnsi="Times New Roman" w:cs="Times New Roman"/>
          <w:sz w:val="26"/>
          <w:szCs w:val="26"/>
          <w:lang w:eastAsia="en-SG"/>
        </w:rPr>
        <w:t>(1)  Notwithstanding the preceding provisions of this Schedule, where a person who makes or intends to make taxable supplies satisfies the Comptroller that any such supply is zero-rated or would be zero-rated if he were a taxable person, the Comptroller may, if he thinks fit and on that person’s request, exempt him from registration until it appears to the Comptroller that the request should no longer be acted upon or is withdrawn.</w:t>
      </w:r>
    </w:p>
    <w:p w14:paraId="4D5C99C9" w14:textId="7C58E529"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(1A)  Despite the preceding provisions of this Schedule, where a person who is or intends to be a recipient under section</w:t>
      </w:r>
      <w:r w:rsidR="0040646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14(2), satisfies the Comptroller that the person makes substantial zero</w:t>
      </w:r>
      <w:r w:rsidRPr="00C32932">
        <w:rPr>
          <w:rFonts w:ascii="Times New Roman" w:eastAsia="Times New Roman" w:hAnsi="Times New Roman" w:cs="Times New Roman"/>
          <w:sz w:val="26"/>
          <w:szCs w:val="26"/>
          <w:lang w:eastAsia="en-SG"/>
        </w:rPr>
        <w:noBreakHyphen/>
        <w:t>rated supplies out of his total taxable supplies (excluding any reverse charge supplies), the Comptroller may, if the Comptroller thinks fit and on that person’s request, exempt that person from registration until it appears to the Comptroller that the request should no longer be acted upon or is withdrawn.</w:t>
      </w:r>
    </w:p>
    <w:p w14:paraId="45A35395"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Where there is a material change in the nature of the supplies made by a person exempted from registration under this paragraph, he shall notify the Comptroller of the change —</w:t>
      </w:r>
    </w:p>
    <w:p w14:paraId="25CA642E"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a</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within 30 days after the date on which it occurred; or</w:t>
      </w:r>
    </w:p>
    <w:p w14:paraId="114A5366" w14:textId="77777777"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i/>
          <w:iCs/>
          <w:sz w:val="26"/>
          <w:szCs w:val="26"/>
          <w:lang w:eastAsia="en-SG"/>
        </w:rPr>
        <w:t>b</w:t>
      </w:r>
      <w:r w:rsidRPr="00C32932">
        <w:rPr>
          <w:rFonts w:ascii="Times New Roman" w:eastAsia="Times New Roman" w:hAnsi="Times New Roman" w:cs="Times New Roman"/>
          <w:sz w:val="26"/>
          <w:szCs w:val="26"/>
          <w:lang w:eastAsia="en-SG"/>
        </w:rPr>
        <w:t>)</w:t>
      </w:r>
      <w:r w:rsidRPr="00C32932">
        <w:rPr>
          <w:rFonts w:ascii="Times New Roman" w:eastAsia="Times New Roman" w:hAnsi="Times New Roman" w:cs="Times New Roman"/>
          <w:sz w:val="26"/>
          <w:szCs w:val="26"/>
          <w:lang w:eastAsia="en-SG"/>
        </w:rPr>
        <w:tab/>
        <w:t>if no particular day is identifiable as the day on which it occurred, within 30 days after the end of the quarter in which it occurred.</w:t>
      </w:r>
    </w:p>
    <w:p w14:paraId="11B9CCC2"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Where there is a material alteration in any quarter in the proportion of taxable supplies of such a person that are zero-rated, he shall notify the Comptroller of the alteration within 30 days after the end of the quarter.</w:t>
      </w:r>
    </w:p>
    <w:p w14:paraId="42BCB7A6" w14:textId="77777777" w:rsidR="00FF735F" w:rsidRPr="00C32932" w:rsidRDefault="00FF735F" w:rsidP="00A529E1">
      <w:pPr>
        <w:spacing w:after="120" w:line="240" w:lineRule="auto"/>
        <w:jc w:val="both"/>
        <w:rPr>
          <w:rFonts w:ascii="Times New Roman" w:eastAsia="Calibri" w:hAnsi="Times New Roman" w:cs="Times New Roman"/>
          <w:vanish/>
          <w:sz w:val="26"/>
          <w:szCs w:val="26"/>
        </w:rPr>
      </w:pPr>
    </w:p>
    <w:p w14:paraId="5CDE354B" w14:textId="77777777" w:rsidR="00FF735F" w:rsidRPr="00C32932" w:rsidRDefault="00FF735F" w:rsidP="00FF735F">
      <w:pPr>
        <w:spacing w:after="120" w:line="240" w:lineRule="auto"/>
        <w:ind w:left="20"/>
        <w:jc w:val="center"/>
        <w:rPr>
          <w:rFonts w:ascii="Times New Roman" w:eastAsia="Times New Roman" w:hAnsi="Times New Roman" w:cs="Times New Roman"/>
          <w:i/>
          <w:iCs/>
          <w:sz w:val="26"/>
          <w:szCs w:val="26"/>
          <w:lang w:eastAsia="en-SG"/>
        </w:rPr>
      </w:pPr>
      <w:r w:rsidRPr="00C32932">
        <w:rPr>
          <w:rFonts w:ascii="Times New Roman" w:eastAsia="Times New Roman" w:hAnsi="Times New Roman" w:cs="Times New Roman"/>
          <w:sz w:val="26"/>
          <w:szCs w:val="26"/>
          <w:lang w:eastAsia="en-SG"/>
        </w:rPr>
        <w:t>Supplementary</w:t>
      </w:r>
    </w:p>
    <w:p w14:paraId="53AF5DDB" w14:textId="77777777" w:rsidR="00FF735F" w:rsidRPr="00C32932" w:rsidRDefault="00FF735F" w:rsidP="00FF735F">
      <w:pPr>
        <w:spacing w:after="120" w:line="240" w:lineRule="auto"/>
        <w:ind w:left="20"/>
        <w:rPr>
          <w:rFonts w:ascii="Times New Roman" w:eastAsia="Times New Roman" w:hAnsi="Times New Roman" w:cs="Times New Roman"/>
          <w:sz w:val="26"/>
          <w:szCs w:val="26"/>
          <w:lang w:eastAsia="en-SG"/>
        </w:rPr>
      </w:pPr>
    </w:p>
    <w:p w14:paraId="5020CDBA"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16.  The value of a supply of goods or services shall be determined for the purposes of this Schedule on the basis that no tax is chargeable on the supply.</w:t>
      </w:r>
    </w:p>
    <w:p w14:paraId="158143A5"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1B0CDA13" w14:textId="7777777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17.—</w:t>
      </w:r>
      <w:bookmarkStart w:id="169" w:name="Sc1-S1_16-s117-s21-"/>
      <w:bookmarkEnd w:id="169"/>
      <w:r w:rsidRPr="00C32932">
        <w:rPr>
          <w:rFonts w:ascii="Times New Roman" w:eastAsia="Times New Roman" w:hAnsi="Times New Roman" w:cs="Times New Roman"/>
          <w:sz w:val="26"/>
          <w:szCs w:val="26"/>
          <w:lang w:eastAsia="en-SG"/>
        </w:rPr>
        <w:t>(1)  Any notification required or request made under this Schedule shall be made in such form and shall contain such particulars as the Comptroller may determine.</w:t>
      </w:r>
    </w:p>
    <w:p w14:paraId="5716C92B" w14:textId="77777777"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Any person who is required under this Schedule to notify the Comptroller of his liability to be registered or who requests to be registered shall include in his notification or request a declaration to the effect that all the information entered in or accompanying it is true and complete.</w:t>
      </w:r>
    </w:p>
    <w:p w14:paraId="78383449" w14:textId="0403ADA6"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(3)  Where the notification or request referred to in sub-paragraph</w:t>
      </w:r>
      <w:r w:rsidR="0040646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(2) is made by a partnership, it shall include, on such form as the Comptroller may determine, the name, address and signature of each partner.</w:t>
      </w:r>
    </w:p>
    <w:p w14:paraId="2F97E807" w14:textId="5D44B8DB" w:rsidR="00FF735F" w:rsidRPr="00C32932" w:rsidRDefault="00FF735F" w:rsidP="00A529E1">
      <w:pPr>
        <w:spacing w:after="120" w:line="240" w:lineRule="auto"/>
        <w:ind w:left="20"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(4)  Every registered person except one to whom paragraph</w:t>
      </w:r>
      <w:r w:rsidR="00406466" w:rsidRPr="00C32932">
        <w:rPr>
          <w:rFonts w:ascii="Times New Roman" w:eastAsia="Times New Roman" w:hAnsi="Times New Roman" w:cs="Times New Roman"/>
          <w:sz w:val="26"/>
          <w:szCs w:val="26"/>
          <w:lang w:eastAsia="en-SG"/>
        </w:rPr>
        <w:t xml:space="preserve"> </w:t>
      </w:r>
      <w:r w:rsidRPr="00C32932">
        <w:rPr>
          <w:rFonts w:ascii="Times New Roman" w:eastAsia="Times New Roman" w:hAnsi="Times New Roman" w:cs="Times New Roman"/>
          <w:sz w:val="26"/>
          <w:szCs w:val="26"/>
          <w:lang w:eastAsia="en-SG"/>
        </w:rPr>
        <w:t xml:space="preserve">10, 11, 12, 13 or 14 applies shall, within 30 days after any change has been made in the name, constitution </w:t>
      </w:r>
      <w:r w:rsidRPr="00C32932">
        <w:rPr>
          <w:rFonts w:ascii="Times New Roman" w:eastAsia="Times New Roman" w:hAnsi="Times New Roman" w:cs="Times New Roman"/>
          <w:sz w:val="26"/>
          <w:szCs w:val="26"/>
          <w:lang w:eastAsia="en-SG"/>
        </w:rPr>
        <w:lastRenderedPageBreak/>
        <w:t>or ownership of his business, or after any other event has occurred which may necessitate the variation of the register or cancellation of his registration, notify the Comptroller in writing of such change or event and furnish him with the full particulars thereof.</w:t>
      </w:r>
    </w:p>
    <w:p w14:paraId="17CB85F6"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75DEFF5D" w14:textId="021EE497"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18.—</w:t>
      </w:r>
      <w:bookmarkStart w:id="170" w:name="Sc1-S1_16-s118-s21-"/>
      <w:bookmarkEnd w:id="170"/>
      <w:r w:rsidRPr="00C32932">
        <w:rPr>
          <w:rFonts w:ascii="Times New Roman" w:eastAsia="Times New Roman" w:hAnsi="Times New Roman" w:cs="Times New Roman"/>
          <w:sz w:val="26"/>
          <w:szCs w:val="26"/>
          <w:lang w:eastAsia="en-SG"/>
        </w:rPr>
        <w:t xml:space="preserve">(1)  References in this Schedule to registration are references to registration in a register kept with the Comptroller in such form as he may determine for the purposes of this Act and references in this Schedule to supplies are references to supplies made in the course or furtherance of a business, or of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Pr="00C32932">
        <w:rPr>
          <w:rFonts w:ascii="Times New Roman" w:eastAsia="Times New Roman" w:hAnsi="Times New Roman" w:cs="Times New Roman"/>
          <w:sz w:val="26"/>
          <w:szCs w:val="26"/>
          <w:lang w:eastAsia="en-SG"/>
        </w:rPr>
        <w:t>, as the case may be.</w:t>
      </w:r>
    </w:p>
    <w:p w14:paraId="1C73D4B6" w14:textId="1E54C228" w:rsidR="00FF735F" w:rsidRPr="00C32932" w:rsidRDefault="00FF735F" w:rsidP="00A529E1">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(2)  The Comptroller may allow inspection of the register referred to in sub-paragraph (1) under such circumstances and on such terms as he may impose.</w:t>
      </w:r>
    </w:p>
    <w:p w14:paraId="293E5332" w14:textId="77777777" w:rsidR="00FF735F" w:rsidRPr="00C32932" w:rsidRDefault="00FF735F" w:rsidP="00A529E1">
      <w:pPr>
        <w:spacing w:after="120" w:line="240" w:lineRule="auto"/>
        <w:jc w:val="both"/>
        <w:rPr>
          <w:rFonts w:ascii="Times New Roman" w:eastAsia="Times New Roman" w:hAnsi="Times New Roman" w:cs="Times New Roman"/>
          <w:vanish/>
          <w:sz w:val="26"/>
          <w:szCs w:val="26"/>
          <w:lang w:eastAsia="en-SG"/>
        </w:rPr>
      </w:pPr>
    </w:p>
    <w:p w14:paraId="315E93E0" w14:textId="76342747" w:rsidR="009E3677" w:rsidRPr="00C32932" w:rsidRDefault="00FF735F" w:rsidP="001B4C57">
      <w:pPr>
        <w:spacing w:after="120" w:line="240" w:lineRule="auto"/>
        <w:ind w:firstLine="288"/>
        <w:jc w:val="both"/>
        <w:rPr>
          <w:rFonts w:ascii="Times New Roman" w:eastAsia="Times New Roman" w:hAnsi="Times New Roman" w:cs="Times New Roman"/>
          <w:sz w:val="26"/>
          <w:szCs w:val="26"/>
          <w:lang w:eastAsia="en-SG"/>
        </w:rPr>
      </w:pPr>
      <w:r w:rsidRPr="00C32932">
        <w:rPr>
          <w:rFonts w:ascii="Times New Roman" w:eastAsia="Times New Roman" w:hAnsi="Times New Roman" w:cs="Times New Roman"/>
          <w:sz w:val="26"/>
          <w:szCs w:val="26"/>
          <w:lang w:eastAsia="en-SG"/>
        </w:rPr>
        <w:t xml:space="preserve">19.  References in this Schedule to a person making taxable supplies or receiving </w:t>
      </w:r>
      <w:r w:rsidR="00E55F93" w:rsidRPr="00C32932">
        <w:rPr>
          <w:rFonts w:ascii="Times New Roman" w:eastAsia="Times New Roman" w:hAnsi="Times New Roman" w:cs="Times New Roman"/>
          <w:strike/>
          <w:sz w:val="26"/>
          <w:szCs w:val="26"/>
          <w:highlight w:val="yellow"/>
          <w:lang w:eastAsia="en-SG"/>
        </w:rPr>
        <w:t>services mentioned in section 14(1)(</w:t>
      </w:r>
      <w:r w:rsidR="00E55F93" w:rsidRPr="00C32932">
        <w:rPr>
          <w:rFonts w:ascii="Times New Roman" w:eastAsia="Times New Roman" w:hAnsi="Times New Roman" w:cs="Times New Roman"/>
          <w:i/>
          <w:iCs/>
          <w:strike/>
          <w:sz w:val="26"/>
          <w:szCs w:val="26"/>
          <w:highlight w:val="yellow"/>
          <w:lang w:eastAsia="en-SG"/>
        </w:rPr>
        <w:t>a</w:t>
      </w:r>
      <w:r w:rsidR="00E55F93" w:rsidRPr="00C32932">
        <w:rPr>
          <w:rFonts w:ascii="Times New Roman" w:eastAsia="Times New Roman" w:hAnsi="Times New Roman" w:cs="Times New Roman"/>
          <w:strike/>
          <w:sz w:val="26"/>
          <w:szCs w:val="26"/>
          <w:highlight w:val="yellow"/>
          <w:lang w:eastAsia="en-SG"/>
        </w:rPr>
        <w:t>)</w:t>
      </w:r>
      <w:r w:rsidR="00E55F93" w:rsidRPr="00C32932">
        <w:rPr>
          <w:rFonts w:ascii="Times New Roman" w:eastAsia="Times New Roman" w:hAnsi="Times New Roman" w:cs="Times New Roman"/>
          <w:sz w:val="26"/>
          <w:szCs w:val="26"/>
          <w:highlight w:val="yellow"/>
          <w:lang w:eastAsia="en-SG"/>
        </w:rPr>
        <w:t xml:space="preserve"> distantly taxable goods or services mentioned in section 14(1</w:t>
      </w:r>
      <w:r w:rsidR="009E3677" w:rsidRPr="00C32932">
        <w:rPr>
          <w:rFonts w:ascii="Times New Roman" w:eastAsia="Times New Roman" w:hAnsi="Times New Roman" w:cs="Times New Roman"/>
          <w:sz w:val="26"/>
          <w:szCs w:val="26"/>
          <w:highlight w:val="yellow"/>
          <w:lang w:eastAsia="en-SG"/>
        </w:rPr>
        <w:t>)</w:t>
      </w:r>
      <w:r w:rsidRPr="00C32932">
        <w:rPr>
          <w:rFonts w:ascii="Times New Roman" w:eastAsia="Times New Roman" w:hAnsi="Times New Roman" w:cs="Times New Roman"/>
          <w:sz w:val="26"/>
          <w:szCs w:val="26"/>
          <w:lang w:eastAsia="en-SG"/>
        </w:rPr>
        <w:t xml:space="preserve"> (as the case may be) shall include a reference to all the members of a partnership where such persons are carrying on business in partnership.</w:t>
      </w:r>
    </w:p>
    <w:p w14:paraId="2C9A9B49" w14:textId="4CD6D170" w:rsidR="00FF735F" w:rsidRPr="00C32932" w:rsidRDefault="00FF735F" w:rsidP="00C8204E">
      <w:pPr>
        <w:spacing w:after="120" w:line="240" w:lineRule="auto"/>
        <w:jc w:val="both"/>
        <w:rPr>
          <w:rFonts w:ascii="Times New Roman" w:eastAsia="Times New Roman" w:hAnsi="Times New Roman" w:cs="Times New Roman"/>
          <w:sz w:val="26"/>
          <w:szCs w:val="26"/>
          <w:lang w:val="en" w:eastAsia="en-SG"/>
        </w:rPr>
      </w:pPr>
    </w:p>
    <w:p w14:paraId="682D84A9" w14:textId="61592A36" w:rsidR="00C8204E" w:rsidRPr="00C32932" w:rsidRDefault="00C8204E" w:rsidP="00C8204E">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34B54F8E" w14:textId="77777777" w:rsidR="003816C0" w:rsidRPr="00C32932" w:rsidRDefault="003816C0" w:rsidP="00C8204E">
      <w:pPr>
        <w:spacing w:after="120" w:line="240" w:lineRule="auto"/>
        <w:jc w:val="both"/>
        <w:rPr>
          <w:rFonts w:ascii="Times New Roman" w:eastAsia="Times New Roman" w:hAnsi="Times New Roman" w:cs="Times New Roman"/>
          <w:sz w:val="26"/>
          <w:szCs w:val="26"/>
          <w:lang w:val="en" w:eastAsia="en-SG"/>
        </w:rPr>
      </w:pPr>
    </w:p>
    <w:p w14:paraId="794A612E" w14:textId="77777777" w:rsidR="00FF735F" w:rsidRPr="00C32932" w:rsidRDefault="00FF735F" w:rsidP="00A529E1">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THIRD SCHEDULE</w:t>
      </w:r>
    </w:p>
    <w:p w14:paraId="357F1CE5" w14:textId="77777777" w:rsidR="00FF735F" w:rsidRPr="00C32932" w:rsidRDefault="00FF735F" w:rsidP="00FF735F">
      <w:pPr>
        <w:spacing w:after="120" w:line="240" w:lineRule="auto"/>
        <w:jc w:val="right"/>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Sections 17(1) and (6), 18(1) and 49(1)(</w:t>
      </w:r>
      <w:r w:rsidRPr="00C32932">
        <w:rPr>
          <w:rFonts w:ascii="Times New Roman" w:eastAsia="Times New Roman" w:hAnsi="Times New Roman" w:cs="Times New Roman"/>
          <w:i/>
          <w:iCs/>
          <w:sz w:val="26"/>
          <w:szCs w:val="26"/>
          <w:lang w:val="en" w:eastAsia="en-SG"/>
        </w:rPr>
        <w:t>g</w:t>
      </w:r>
      <w:r w:rsidRPr="00C32932">
        <w:rPr>
          <w:rFonts w:ascii="Times New Roman" w:eastAsia="Times New Roman" w:hAnsi="Times New Roman" w:cs="Times New Roman"/>
          <w:sz w:val="26"/>
          <w:szCs w:val="26"/>
          <w:lang w:val="en" w:eastAsia="en-SG"/>
        </w:rPr>
        <w:t>)</w:t>
      </w:r>
    </w:p>
    <w:p w14:paraId="08343474" w14:textId="77777777" w:rsidR="00181FC0" w:rsidRPr="00C32932" w:rsidRDefault="00181FC0" w:rsidP="00181FC0">
      <w:pPr>
        <w:spacing w:line="240" w:lineRule="auto"/>
        <w:jc w:val="center"/>
        <w:rPr>
          <w:rFonts w:ascii="Times New Roman" w:eastAsia="Times New Roman" w:hAnsi="Times New Roman" w:cs="Times New Roman"/>
          <w:caps/>
          <w:sz w:val="26"/>
          <w:szCs w:val="26"/>
          <w:lang w:val="en" w:eastAsia="en-SG"/>
        </w:rPr>
      </w:pPr>
      <w:r w:rsidRPr="00C32932">
        <w:rPr>
          <w:rFonts w:ascii="Times New Roman" w:eastAsia="Times New Roman" w:hAnsi="Times New Roman" w:cs="Times New Roman"/>
          <w:caps/>
          <w:sz w:val="26"/>
          <w:szCs w:val="26"/>
          <w:lang w:val="en" w:eastAsia="en-SG"/>
        </w:rPr>
        <w:t>Valuation — Special Cases</w:t>
      </w:r>
    </w:p>
    <w:p w14:paraId="282320ED" w14:textId="77777777" w:rsidR="003816C0" w:rsidRPr="00C32932" w:rsidRDefault="003816C0" w:rsidP="00181FC0">
      <w:pPr>
        <w:spacing w:line="240" w:lineRule="auto"/>
        <w:jc w:val="center"/>
        <w:rPr>
          <w:rFonts w:ascii="Times New Roman" w:eastAsia="Times New Roman" w:hAnsi="Times New Roman" w:cs="Times New Roman"/>
          <w:sz w:val="26"/>
          <w:szCs w:val="26"/>
          <w:lang w:val="en" w:eastAsia="en-SG"/>
        </w:rPr>
      </w:pPr>
    </w:p>
    <w:p w14:paraId="55CD06CE" w14:textId="358771BD" w:rsidR="00181FC0" w:rsidRPr="00C32932" w:rsidRDefault="00181FC0" w:rsidP="00181FC0">
      <w:pPr>
        <w:spacing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Open market value</w:t>
      </w:r>
    </w:p>
    <w:p w14:paraId="0F856586" w14:textId="77777777" w:rsidR="009C696B" w:rsidRPr="00C32932" w:rsidRDefault="00181FC0" w:rsidP="00181FC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w:t>
      </w:r>
      <w:bookmarkStart w:id="171" w:name="Sc3-S1_1-s11-s21-."/>
      <w:bookmarkEnd w:id="171"/>
      <w:r w:rsidRPr="00C32932">
        <w:rPr>
          <w:rFonts w:ascii="Times New Roman" w:eastAsia="Times New Roman" w:hAnsi="Times New Roman" w:cs="Times New Roman"/>
          <w:sz w:val="26"/>
          <w:szCs w:val="26"/>
          <w:lang w:val="en" w:eastAsia="en-SG"/>
        </w:rPr>
        <w:t>(1)  Where —</w:t>
      </w:r>
    </w:p>
    <w:p w14:paraId="5CEFA30F" w14:textId="3BA2D269" w:rsidR="009C696B" w:rsidRPr="00C32932" w:rsidRDefault="00181FC0"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value of a supply made by a taxable person for a consideration in money is (apart from this paragraph) less than its open market value;</w:t>
      </w:r>
    </w:p>
    <w:p w14:paraId="31658EEA" w14:textId="706EE800" w:rsidR="009C696B" w:rsidRPr="00C32932" w:rsidRDefault="00181FC0"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person making the supply is connected with the person to whom it is made; and</w:t>
      </w:r>
    </w:p>
    <w:p w14:paraId="1194A583" w14:textId="69C72A61" w:rsidR="00181FC0" w:rsidRPr="00C32932" w:rsidRDefault="00181FC0"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if the supply is a taxable supply the person to whom the supply is made is not entitled under sections 19 and 20 to credit for all the tax on the supply (the tax not being excluded by regulations made under section 19(14) from the credit),</w:t>
      </w:r>
    </w:p>
    <w:p w14:paraId="0E9E45B2" w14:textId="77777777" w:rsidR="00181FC0" w:rsidRPr="00C32932" w:rsidRDefault="00181FC0" w:rsidP="00181FC0">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 Comptroller may direct that the value of the supply shall be taken to be its open market value.</w:t>
      </w:r>
    </w:p>
    <w:p w14:paraId="6AA93666" w14:textId="3A6144A6" w:rsidR="009C696B" w:rsidRPr="00C32932" w:rsidRDefault="00181FC0" w:rsidP="00181FC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(1A)  Without affecting sub-paragraph (1), where —</w:t>
      </w:r>
    </w:p>
    <w:p w14:paraId="1954CA09" w14:textId="1DCA384F" w:rsidR="009C696B" w:rsidRPr="00C32932" w:rsidRDefault="00181FC0" w:rsidP="009C696B">
      <w:pPr>
        <w:spacing w:after="120" w:line="240" w:lineRule="auto"/>
        <w:ind w:left="1134" w:hanging="563"/>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 supply mentioned in </w:t>
      </w:r>
      <w:r w:rsidRPr="00C32932">
        <w:rPr>
          <w:rFonts w:ascii="Times New Roman" w:eastAsia="Times New Roman" w:hAnsi="Times New Roman" w:cs="Times New Roman"/>
          <w:strike/>
          <w:sz w:val="26"/>
          <w:szCs w:val="26"/>
          <w:highlight w:val="yellow"/>
          <w:lang w:val="en" w:eastAsia="en-SG"/>
        </w:rPr>
        <w:t>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009C696B"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6"/>
          <w:highlight w:val="yellow"/>
          <w:lang w:val="en" w:eastAsia="en-SG"/>
        </w:rPr>
        <w:t>section 14(1)</w:t>
      </w:r>
      <w:r w:rsidR="002E5BE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or 30(1A) is made for a consideration in money; </w:t>
      </w:r>
    </w:p>
    <w:p w14:paraId="39DCCEBF" w14:textId="74F0E116" w:rsidR="009C696B" w:rsidRPr="00C32932" w:rsidRDefault="00181FC0" w:rsidP="009C696B">
      <w:pPr>
        <w:spacing w:after="120" w:line="240" w:lineRule="auto"/>
        <w:ind w:left="1134" w:hanging="563"/>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value of the supply is (apart from this paragraph) less than its open market value; and</w:t>
      </w:r>
    </w:p>
    <w:p w14:paraId="0A121A05" w14:textId="57F7FDCE" w:rsidR="00181FC0" w:rsidRPr="00C32932" w:rsidRDefault="00181FC0" w:rsidP="009C696B">
      <w:pPr>
        <w:spacing w:after="120" w:line="240" w:lineRule="auto"/>
        <w:ind w:left="1134" w:hanging="563"/>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the person, branch of the person or member of the group (as the case may be) in fact making the supply is connected with the recipient of the supply, </w:t>
      </w:r>
    </w:p>
    <w:p w14:paraId="737CF4CD" w14:textId="77777777" w:rsidR="00181FC0" w:rsidRPr="00C32932" w:rsidRDefault="00181FC0" w:rsidP="00181FC0">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the Comptroller may direct that the value of the supply is to be taken to be its open market value.</w:t>
      </w:r>
    </w:p>
    <w:p w14:paraId="6D119333" w14:textId="5046784B" w:rsidR="00181FC0" w:rsidRPr="00C32932" w:rsidRDefault="00181FC0" w:rsidP="00181FC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A direction under this paragraph shall be given by notice in writing to the person making the supply, but no direction may be given more than 3 years after the time of the supply.</w:t>
      </w:r>
    </w:p>
    <w:p w14:paraId="7833B13B" w14:textId="77777777" w:rsidR="009C696B" w:rsidRPr="00C32932" w:rsidRDefault="00181FC0" w:rsidP="00181FC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A direction given to a person under this paragraph in respect of a supply made by him may include a direction that the value of any supply —</w:t>
      </w:r>
    </w:p>
    <w:p w14:paraId="47AEE511" w14:textId="5FD0A891" w:rsidR="009C696B" w:rsidRPr="00C32932" w:rsidRDefault="00181FC0"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which is made by him after giving of the notice, or after such later date as may be specified in the notice; and</w:t>
      </w:r>
    </w:p>
    <w:p w14:paraId="008437A0" w14:textId="62DFAF9F" w:rsidR="00181FC0" w:rsidRPr="00C32932" w:rsidRDefault="00181FC0"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9C696B"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as to which the conditions in sub-paragraph (1)(</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to (</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 are satisfied,</w:t>
      </w:r>
    </w:p>
    <w:p w14:paraId="6B56B0C4" w14:textId="77777777" w:rsidR="00181FC0" w:rsidRPr="00C32932" w:rsidRDefault="00181FC0" w:rsidP="00181FC0">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shall be taken to be its open market value.</w:t>
      </w:r>
    </w:p>
    <w:p w14:paraId="77C83F85" w14:textId="77777777" w:rsidR="00181FC0" w:rsidRPr="00C32932" w:rsidRDefault="00181FC0" w:rsidP="00181FC0">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This paragraph shall not apply to a supply to which paragraph 10 applies.</w:t>
      </w:r>
    </w:p>
    <w:p w14:paraId="61FF2483" w14:textId="77777777" w:rsidR="00181FC0" w:rsidRPr="00C32932" w:rsidRDefault="00181FC0" w:rsidP="00181FC0">
      <w:pPr>
        <w:spacing w:after="120" w:line="240" w:lineRule="auto"/>
        <w:rPr>
          <w:rFonts w:ascii="Times New Roman" w:eastAsia="Times New Roman" w:hAnsi="Times New Roman" w:cs="Times New Roman"/>
          <w:sz w:val="26"/>
          <w:szCs w:val="26"/>
          <w:lang w:val="en" w:eastAsia="en-SG"/>
        </w:rPr>
      </w:pPr>
    </w:p>
    <w:p w14:paraId="2585E47B" w14:textId="17A66423" w:rsidR="00FF735F" w:rsidRPr="00C32932" w:rsidRDefault="00FF735F" w:rsidP="00FF735F">
      <w:pPr>
        <w:spacing w:after="120" w:line="240" w:lineRule="auto"/>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655C5014" w14:textId="21790667" w:rsidR="00FF735F" w:rsidRPr="00C32932" w:rsidRDefault="00FF735F" w:rsidP="00FF735F">
      <w:pPr>
        <w:spacing w:after="120" w:line="240" w:lineRule="auto"/>
        <w:rPr>
          <w:rFonts w:ascii="Times New Roman" w:eastAsia="Times New Roman" w:hAnsi="Times New Roman" w:cs="Times New Roman"/>
          <w:sz w:val="26"/>
          <w:szCs w:val="26"/>
          <w:lang w:val="en" w:eastAsia="en-SG"/>
        </w:rPr>
      </w:pPr>
    </w:p>
    <w:p w14:paraId="1E268FD2" w14:textId="77777777" w:rsidR="00FF735F" w:rsidRPr="00C32932" w:rsidRDefault="00FF735F" w:rsidP="00FF735F">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Foreign exchange</w:t>
      </w:r>
    </w:p>
    <w:p w14:paraId="5977BF09" w14:textId="37097159" w:rsidR="00C10583" w:rsidRPr="00C32932" w:rsidRDefault="00FF735F" w:rsidP="00C10583">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11.—</w:t>
      </w:r>
      <w:bookmarkStart w:id="172" w:name="Sc3-S1_11-s111-s21-."/>
      <w:bookmarkEnd w:id="172"/>
      <w:r w:rsidRPr="00C32932">
        <w:rPr>
          <w:rFonts w:ascii="Times New Roman" w:eastAsia="Times New Roman" w:hAnsi="Times New Roman" w:cs="Times New Roman"/>
          <w:sz w:val="26"/>
          <w:szCs w:val="26"/>
          <w:lang w:val="en" w:eastAsia="en-SG"/>
        </w:rPr>
        <w:t>(1)  Subject to this paragraph, where any sum relevant for determining value is expressed in a currency other than Singapore currency or in digital payment tokens, it is to be converted into Singapore currency at the selling rate of exchange prevailing in Singapore at the time when the supply takes place.</w:t>
      </w:r>
    </w:p>
    <w:p w14:paraId="64B1CC0B" w14:textId="425894EB" w:rsidR="00B8253B" w:rsidRPr="00C32932" w:rsidRDefault="00B8253B" w:rsidP="00FF735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(1AA)  Subject to this paragraph</w:t>
      </w:r>
      <w:r w:rsidR="009322D1" w:rsidRPr="00C32932">
        <w:rPr>
          <w:rFonts w:ascii="Times New Roman" w:eastAsia="Times New Roman" w:hAnsi="Times New Roman" w:cs="Times New Roman"/>
          <w:sz w:val="26"/>
          <w:szCs w:val="26"/>
          <w:highlight w:val="yellow"/>
          <w:lang w:val="en" w:eastAsia="en-SG"/>
        </w:rPr>
        <w:t xml:space="preserve"> and</w:t>
      </w:r>
      <w:r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6"/>
          <w:highlight w:val="yellow"/>
          <w:lang w:val="en" w:eastAsia="en-SG"/>
        </w:rPr>
        <w:t>for the purposes</w:t>
      </w:r>
      <w:r w:rsidR="00111E63" w:rsidRPr="00C32932">
        <w:rPr>
          <w:rFonts w:ascii="Times New Roman" w:eastAsia="Times New Roman" w:hAnsi="Times New Roman" w:cs="Times New Roman"/>
          <w:sz w:val="26"/>
          <w:szCs w:val="26"/>
          <w:highlight w:val="yellow"/>
          <w:lang w:val="en" w:eastAsia="en-SG"/>
        </w:rPr>
        <w:t xml:space="preserve"> section 18</w:t>
      </w:r>
      <w:r w:rsidR="009A51D9" w:rsidRPr="00C32932">
        <w:rPr>
          <w:rFonts w:ascii="Times New Roman" w:eastAsia="Times New Roman" w:hAnsi="Times New Roman" w:cs="Times New Roman"/>
          <w:sz w:val="26"/>
          <w:szCs w:val="26"/>
          <w:highlight w:val="yellow"/>
          <w:lang w:val="en" w:eastAsia="en-SG"/>
        </w:rPr>
        <w:t>A</w:t>
      </w:r>
      <w:r w:rsidR="00111E63"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 xml:space="preserve">where any sum relevant for determining the entry value for any item of goods is expressed in a currency other than Singapore currency or in digital payment tokens, it is to be converted into Singapore currency at the selling rate of exchange prevailing in Singapore at </w:t>
      </w:r>
      <w:r w:rsidR="00144CD3" w:rsidRPr="00C32932">
        <w:rPr>
          <w:rFonts w:ascii="Times New Roman" w:eastAsia="Times New Roman" w:hAnsi="Times New Roman" w:cs="Times New Roman"/>
          <w:sz w:val="26"/>
          <w:szCs w:val="26"/>
          <w:highlight w:val="yellow"/>
          <w:lang w:val="en" w:eastAsia="en-SG"/>
        </w:rPr>
        <w:t xml:space="preserve">the </w:t>
      </w:r>
      <w:r w:rsidRPr="00C32932">
        <w:rPr>
          <w:rFonts w:ascii="Times New Roman" w:eastAsia="Times New Roman" w:hAnsi="Times New Roman" w:cs="Times New Roman"/>
          <w:sz w:val="26"/>
          <w:szCs w:val="26"/>
          <w:highlight w:val="yellow"/>
          <w:lang w:val="en" w:eastAsia="en-SG"/>
        </w:rPr>
        <w:t>point of sale of the item.</w:t>
      </w:r>
    </w:p>
    <w:p w14:paraId="08498788" w14:textId="2322A8EC" w:rsidR="00160654" w:rsidRPr="00C32932" w:rsidRDefault="00FF735F" w:rsidP="00160654">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(1A)  Where any sum relevant for determining the value of a Seventh Schedule supply is expressed in a currency other than Singapore currency or in digital payment tokens, it is to be converted into Singapore currency at the selling rate of exchange prevailing in Singapore at one of the following times at the option of the taxable person:</w:t>
      </w:r>
    </w:p>
    <w:p w14:paraId="70A5C688" w14:textId="7C0A01A8"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time of the supply;</w:t>
      </w:r>
    </w:p>
    <w:p w14:paraId="616E9FD5" w14:textId="26EE8E95"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last day of the prescribed accounting period applicable to the supply;</w:t>
      </w:r>
    </w:p>
    <w:p w14:paraId="0423BC6C" w14:textId="28E0AA0B"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time of the filing of the return in relation to the supply.</w:t>
      </w:r>
    </w:p>
    <w:p w14:paraId="2DFE6C84" w14:textId="77777777" w:rsidR="00160654" w:rsidRPr="00C32932" w:rsidRDefault="00FF735F" w:rsidP="00160654">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(1B)  An option chosen by the taxable person under sub</w:t>
      </w:r>
      <w:r w:rsidRPr="00C32932">
        <w:rPr>
          <w:rFonts w:ascii="Times New Roman" w:eastAsia="Times New Roman" w:hAnsi="Times New Roman" w:cs="Times New Roman"/>
          <w:sz w:val="26"/>
          <w:szCs w:val="26"/>
          <w:lang w:val="en" w:eastAsia="en-SG"/>
        </w:rPr>
        <w:noBreakHyphen/>
        <w:t>paragraph (1A) must be applied —</w:t>
      </w:r>
    </w:p>
    <w:p w14:paraId="52DDD844" w14:textId="4472ECFC"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in relation to all Seventh Schedule supplies made by the taxable person; and</w:t>
      </w:r>
    </w:p>
    <w:p w14:paraId="0BCF6F5F" w14:textId="07FA4622"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unless the Comptroller otherwise allows, for at least one year after the first time the option is used.</w:t>
      </w:r>
    </w:p>
    <w:p w14:paraId="60713D2D" w14:textId="77777777" w:rsidR="00160654" w:rsidRPr="00C32932" w:rsidRDefault="00FF735F" w:rsidP="00160654">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Where the Comptroller has issued a notice in writing which, for the purposes of this paragraph, specifies —</w:t>
      </w:r>
    </w:p>
    <w:p w14:paraId="325D6176" w14:textId="17E3BF9B"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rates of exchange; or</w:t>
      </w:r>
    </w:p>
    <w:p w14:paraId="30634D31" w14:textId="173A495F"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methods of determining rates of exchange,</w:t>
      </w:r>
    </w:p>
    <w:p w14:paraId="6C950F97" w14:textId="77777777" w:rsidR="00FF735F" w:rsidRPr="00C32932" w:rsidRDefault="00FF735F" w:rsidP="00FF735F">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a rate specified in or determined in accordance with the notice, as for the time being in force, shall apply (instead of the rate for which sub-paragraph (1) or (1A) provides) in the case of any supply by a person who opts, in such manner as may be allowed by the Comptroller, for the use of that rate in relation to that supply.</w:t>
      </w:r>
    </w:p>
    <w:p w14:paraId="20804B38" w14:textId="77777777" w:rsidR="00160654" w:rsidRPr="00C32932" w:rsidRDefault="00FF735F" w:rsidP="00160654">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An option for the purposes of sub-paragraph (2) for the use of a particular rate or method of determining a rate —</w:t>
      </w:r>
    </w:p>
    <w:p w14:paraId="4910D1A5" w14:textId="0623D7E9"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shall not be exercised by any person except in relation to all such supplies by him as are of such description or after such date as may be specified in the notice under sub-paragraph (2); and</w:t>
      </w:r>
    </w:p>
    <w:p w14:paraId="134D7FE9" w14:textId="281EB47A"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shall not be withdrawn or varied except with the consent of the Comptroller and in such manner as he may require.</w:t>
      </w:r>
    </w:p>
    <w:p w14:paraId="1F30D042" w14:textId="667F6D7B"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The Comptroller may, by a notice in writing issued under sub-paragraph</w:t>
      </w:r>
      <w:r w:rsidR="0040646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(2), allow a person to apply to the Comptroller for the use, for the purpose of valuing some or all of his supplies, of a rate or method of determining rates of exchange which is different from any which would otherwise apply.</w:t>
      </w:r>
    </w:p>
    <w:p w14:paraId="2EB239D0" w14:textId="5651C84F" w:rsidR="00FF735F" w:rsidRPr="00C32932" w:rsidRDefault="00FF735F" w:rsidP="00FF735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(5)  On an application made in accordance with any notice under sub-paragraph</w:t>
      </w:r>
      <w:r w:rsidR="0040646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(4), the Comptroller may authorise the use with respect to the applicant of such a rate or method of determining rates of exchange, in such circumstances, in relation to such supplies and subject to such conditions as he thinks fit.</w:t>
      </w:r>
    </w:p>
    <w:p w14:paraId="1A7E6D72" w14:textId="7F3973B8" w:rsidR="009C696B" w:rsidRPr="00C32932" w:rsidRDefault="009C696B" w:rsidP="009C696B">
      <w:pPr>
        <w:spacing w:after="120" w:line="240" w:lineRule="auto"/>
        <w:jc w:val="both"/>
        <w:rPr>
          <w:rFonts w:ascii="Times New Roman" w:eastAsia="Times New Roman" w:hAnsi="Times New Roman" w:cs="Times New Roman"/>
          <w:sz w:val="26"/>
          <w:szCs w:val="26"/>
          <w:lang w:val="en" w:eastAsia="en-SG"/>
        </w:rPr>
      </w:pPr>
    </w:p>
    <w:p w14:paraId="5A195AB8" w14:textId="19669A28" w:rsidR="009C696B" w:rsidRPr="00C32932" w:rsidRDefault="009C696B" w:rsidP="009C696B">
      <w:pPr>
        <w:spacing w:after="120" w:line="240" w:lineRule="auto"/>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10349CD1" w14:textId="4D70BED0" w:rsidR="009C696B" w:rsidRPr="00C32932" w:rsidRDefault="009C696B" w:rsidP="009C696B">
      <w:pPr>
        <w:spacing w:after="120" w:line="240" w:lineRule="auto"/>
        <w:jc w:val="both"/>
        <w:rPr>
          <w:rFonts w:ascii="Times New Roman" w:eastAsia="Times New Roman" w:hAnsi="Times New Roman" w:cs="Times New Roman"/>
          <w:sz w:val="26"/>
          <w:szCs w:val="26"/>
          <w:lang w:val="en" w:eastAsia="en-SG"/>
        </w:rPr>
      </w:pPr>
    </w:p>
    <w:p w14:paraId="7738863C" w14:textId="4E829898" w:rsidR="003816C0" w:rsidRPr="00C32932" w:rsidRDefault="009C696B" w:rsidP="009C696B">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Reverse charge on supplies received from abroad</w:t>
      </w:r>
    </w:p>
    <w:p w14:paraId="4223A961" w14:textId="1E77BBD0" w:rsidR="009C696B"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15.—</w:t>
      </w:r>
      <w:bookmarkStart w:id="173" w:name="Sc3-S1_15-s115-s21-."/>
      <w:bookmarkEnd w:id="173"/>
      <w:r w:rsidRPr="00C32932">
        <w:rPr>
          <w:rFonts w:ascii="Times New Roman" w:eastAsia="Times New Roman" w:hAnsi="Times New Roman" w:cs="Times New Roman"/>
          <w:sz w:val="26"/>
          <w:szCs w:val="26"/>
          <w:lang w:val="en" w:eastAsia="en-SG"/>
        </w:rPr>
        <w:t xml:space="preserve">(1)  This paragraph applies in relation to services mentioned in </w:t>
      </w:r>
      <w:r w:rsidRPr="00C32932">
        <w:rPr>
          <w:rFonts w:ascii="Times New Roman" w:eastAsia="Times New Roman" w:hAnsi="Times New Roman" w:cs="Times New Roman"/>
          <w:strike/>
          <w:sz w:val="26"/>
          <w:szCs w:val="26"/>
          <w:highlight w:val="yellow"/>
          <w:lang w:val="en" w:eastAsia="en-SG"/>
        </w:rPr>
        <w:t>section 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 or (ii)</w:t>
      </w:r>
      <w:r w:rsidRPr="00C32932">
        <w:rPr>
          <w:rFonts w:ascii="Times New Roman" w:eastAsia="Times New Roman" w:hAnsi="Times New Roman" w:cs="Times New Roman"/>
          <w:sz w:val="26"/>
          <w:szCs w:val="26"/>
          <w:highlight w:val="yellow"/>
          <w:lang w:val="en" w:eastAsia="en-SG"/>
        </w:rPr>
        <w:t xml:space="preserve"> </w:t>
      </w:r>
      <w:r w:rsidR="003326F5" w:rsidRPr="00C32932">
        <w:rPr>
          <w:rFonts w:ascii="Times New Roman" w:eastAsia="Times New Roman" w:hAnsi="Times New Roman" w:cs="Times New Roman"/>
          <w:sz w:val="26"/>
          <w:szCs w:val="26"/>
          <w:highlight w:val="yellow"/>
          <w:lang w:val="en" w:eastAsia="en-SG"/>
        </w:rPr>
        <w:t>section 14(1)</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)(i) or (ii)</w:t>
      </w:r>
      <w:r w:rsidRPr="00C32932">
        <w:rPr>
          <w:rFonts w:ascii="Times New Roman" w:eastAsia="Times New Roman" w:hAnsi="Times New Roman" w:cs="Times New Roman"/>
          <w:sz w:val="26"/>
          <w:szCs w:val="26"/>
          <w:lang w:val="en" w:eastAsia="en-SG"/>
        </w:rPr>
        <w:t xml:space="preserve"> where —</w:t>
      </w:r>
    </w:p>
    <w:p w14:paraId="5AF2B609" w14:textId="52B87655" w:rsidR="009C696B" w:rsidRPr="00C32932" w:rsidRDefault="009C696B"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services were previously supplied by a taxable person who belongs in Singapore to the overseas supplier who subsequently supplied those services to the recipient; and</w:t>
      </w:r>
    </w:p>
    <w:p w14:paraId="49A449B9" w14:textId="09A08ECC" w:rsidR="009C696B" w:rsidRPr="00C32932" w:rsidRDefault="009C696B"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the previous supply of those services to the overseas supplier is a taxable supply that is not treated as a supply of international services under section 21(3).</w:t>
      </w:r>
    </w:p>
    <w:p w14:paraId="5507040B" w14:textId="77777777" w:rsidR="009C696B"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(2)  Despite section 17(3A), the recipient may elect for the value of the reverse charge supply (A) by the overseas supplier to the recipient to be reduced (as may be applicable) —</w:t>
      </w:r>
    </w:p>
    <w:p w14:paraId="04145B28" w14:textId="1F0A9A28" w:rsidR="009C696B" w:rsidRPr="00C32932" w:rsidRDefault="009C696B"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by the value of the services previously supplied that is subject to tax (B); or</w:t>
      </w:r>
    </w:p>
    <w:p w14:paraId="40C53DF8" w14:textId="74C8B443" w:rsidR="009C696B" w:rsidRPr="00C32932" w:rsidRDefault="009C696B" w:rsidP="009C696B">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sz w:val="26"/>
          <w:szCs w:val="26"/>
          <w:lang w:val="en" w:eastAsia="en-SG"/>
        </w:rPr>
        <w:tab/>
        <w:t>if B exceeds A, to nil.</w:t>
      </w:r>
    </w:p>
    <w:p w14:paraId="3AF76FEA" w14:textId="5E3E8EBB" w:rsidR="00FF735F" w:rsidRPr="00C32932" w:rsidRDefault="009C696B" w:rsidP="009C696B">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To avoid doubt, section 17(3AA) and (3B) applies in determining A.</w:t>
      </w:r>
    </w:p>
    <w:p w14:paraId="005DEF02" w14:textId="0767EEBA" w:rsidR="00FF735F" w:rsidRPr="00C32932" w:rsidRDefault="00FF735F">
      <w:pPr>
        <w:rPr>
          <w:rFonts w:ascii="Times New Roman" w:eastAsia="Times New Roman" w:hAnsi="Times New Roman" w:cs="Times New Roman"/>
          <w:sz w:val="26"/>
          <w:szCs w:val="26"/>
          <w:lang w:val="en" w:eastAsia="en-SG"/>
        </w:rPr>
      </w:pPr>
    </w:p>
    <w:p w14:paraId="393E13D6" w14:textId="0324CF2C" w:rsidR="00C8204E" w:rsidRPr="00C32932" w:rsidRDefault="00C8204E">
      <w:pP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p>
    <w:p w14:paraId="362C7731" w14:textId="77777777" w:rsidR="003816C0" w:rsidRPr="00C32932" w:rsidRDefault="003816C0">
      <w:pPr>
        <w:rPr>
          <w:rFonts w:ascii="Times New Roman" w:eastAsia="Times New Roman" w:hAnsi="Times New Roman" w:cs="Times New Roman"/>
          <w:sz w:val="26"/>
          <w:szCs w:val="26"/>
          <w:lang w:val="en" w:eastAsia="en-SG"/>
        </w:rPr>
      </w:pPr>
    </w:p>
    <w:p w14:paraId="6A1BBD66" w14:textId="0C2DF623" w:rsidR="0063183D" w:rsidRPr="00C32932" w:rsidRDefault="0063183D" w:rsidP="00D32E70">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SEVENTH SCHEDULE</w:t>
      </w:r>
    </w:p>
    <w:p w14:paraId="453DE538" w14:textId="77777777" w:rsidR="0063183D" w:rsidRPr="00C32932" w:rsidRDefault="0063183D" w:rsidP="0063183D">
      <w:pPr>
        <w:spacing w:after="120" w:line="240" w:lineRule="auto"/>
        <w:jc w:val="right"/>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Sections 2(1) and 46(1B)</w:t>
      </w:r>
    </w:p>
    <w:p w14:paraId="728F7626" w14:textId="77777777" w:rsidR="0063183D" w:rsidRPr="00C32932" w:rsidRDefault="0063183D" w:rsidP="0063183D">
      <w:pPr>
        <w:spacing w:after="120" w:line="240" w:lineRule="auto"/>
        <w:jc w:val="center"/>
        <w:rPr>
          <w:rFonts w:ascii="Times New Roman" w:eastAsia="Times New Roman" w:hAnsi="Times New Roman" w:cs="Times New Roman"/>
          <w:caps/>
          <w:sz w:val="26"/>
          <w:szCs w:val="26"/>
          <w:lang w:val="en" w:eastAsia="en-SG"/>
        </w:rPr>
      </w:pPr>
      <w:r w:rsidRPr="00C32932">
        <w:rPr>
          <w:rFonts w:ascii="Times New Roman" w:eastAsia="Times New Roman" w:hAnsi="Times New Roman" w:cs="Times New Roman"/>
          <w:caps/>
          <w:sz w:val="26"/>
          <w:szCs w:val="26"/>
          <w:lang w:val="en" w:eastAsia="en-SG"/>
        </w:rPr>
        <w:t>Supplies for the purposes of section 8(1A)</w:t>
      </w:r>
    </w:p>
    <w:p w14:paraId="5BBBFB5C" w14:textId="7EFB27D2" w:rsidR="00FF735F" w:rsidRPr="00C32932" w:rsidRDefault="00FF735F" w:rsidP="001E28C3">
      <w:pPr>
        <w:spacing w:after="120" w:line="240" w:lineRule="auto"/>
        <w:jc w:val="center"/>
        <w:rPr>
          <w:rFonts w:ascii="Times New Roman" w:eastAsia="Times New Roman" w:hAnsi="Times New Roman" w:cs="Times New Roman"/>
          <w:sz w:val="26"/>
          <w:szCs w:val="26"/>
          <w:highlight w:val="yellow"/>
          <w:lang w:val="en" w:eastAsia="en-SG"/>
        </w:rPr>
      </w:pPr>
      <w:bookmarkStart w:id="174" w:name="Sc7-s11-he-."/>
      <w:bookmarkEnd w:id="174"/>
    </w:p>
    <w:p w14:paraId="698619EB" w14:textId="34A93DFE" w:rsidR="0063183D" w:rsidRPr="00C32932" w:rsidRDefault="001E28C3" w:rsidP="001E28C3">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General</w:t>
      </w:r>
    </w:p>
    <w:p w14:paraId="0ECCF0B3" w14:textId="7D8D6E11" w:rsidR="001E28C3" w:rsidRPr="00C32932" w:rsidRDefault="001E28C3" w:rsidP="0063183D">
      <w:pPr>
        <w:spacing w:after="120" w:line="240" w:lineRule="auto"/>
        <w:rPr>
          <w:rFonts w:ascii="Times New Roman" w:eastAsia="Times New Roman" w:hAnsi="Times New Roman" w:cs="Times New Roman"/>
          <w:sz w:val="26"/>
          <w:szCs w:val="26"/>
          <w:lang w:val="en" w:eastAsia="en-SG"/>
        </w:rPr>
      </w:pPr>
    </w:p>
    <w:p w14:paraId="04B483B9" w14:textId="5577A1C6"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r w:rsidRPr="00C32932">
        <w:rPr>
          <w:rFonts w:ascii="Times New Roman" w:eastAsia="Times New Roman" w:hAnsi="Times New Roman" w:cs="Times New Roman"/>
          <w:b/>
          <w:bCs/>
          <w:sz w:val="26"/>
          <w:szCs w:val="26"/>
          <w:lang w:val="en" w:eastAsia="en-SG"/>
        </w:rPr>
        <w:t>Definitions</w:t>
      </w:r>
    </w:p>
    <w:p w14:paraId="11A09D7F" w14:textId="1E0F04F0"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1.—</w:t>
      </w:r>
      <w:bookmarkStart w:id="175" w:name="Sc7-s11-s21-."/>
      <w:bookmarkEnd w:id="175"/>
      <w:r w:rsidRPr="00C32932">
        <w:rPr>
          <w:rFonts w:ascii="Times New Roman" w:eastAsia="Times New Roman" w:hAnsi="Times New Roman" w:cs="Times New Roman"/>
          <w:sz w:val="26"/>
          <w:szCs w:val="26"/>
          <w:lang w:val="en" w:eastAsia="en-SG"/>
        </w:rPr>
        <w:t>(1)  In this Schedule —</w:t>
      </w:r>
    </w:p>
    <w:p w14:paraId="397D0C31" w14:textId="0DA62EB5" w:rsidR="0063183D" w:rsidRPr="00C32932" w:rsidRDefault="0063183D" w:rsidP="0070651C">
      <w:pPr>
        <w:spacing w:after="120" w:line="240" w:lineRule="auto"/>
        <w:ind w:left="1134" w:hanging="425"/>
        <w:jc w:val="both"/>
        <w:rPr>
          <w:rFonts w:ascii="Times New Roman" w:eastAsia="Times New Roman" w:hAnsi="Times New Roman" w:cs="Times New Roman"/>
          <w:strike/>
          <w:sz w:val="26"/>
          <w:szCs w:val="26"/>
          <w:highlight w:val="yellow"/>
          <w:lang w:val="en" w:eastAsia="en-SG"/>
        </w:rPr>
      </w:pPr>
      <w:bookmarkStart w:id="176" w:name="_Hlk69979881"/>
      <w:r w:rsidRPr="00C32932">
        <w:rPr>
          <w:rFonts w:ascii="Times New Roman" w:eastAsia="Times New Roman" w:hAnsi="Times New Roman" w:cs="Times New Roman"/>
          <w:strike/>
          <w:sz w:val="26"/>
          <w:szCs w:val="26"/>
          <w:highlight w:val="yellow"/>
          <w:lang w:val="en" w:eastAsia="en-SG"/>
        </w:rPr>
        <w:t xml:space="preserve">“customer”, in relation to a supply of </w:t>
      </w:r>
      <w:bookmarkStart w:id="177" w:name="_Hlk68147393"/>
      <w:r w:rsidRPr="00C32932">
        <w:rPr>
          <w:rFonts w:ascii="Times New Roman" w:eastAsia="Times New Roman" w:hAnsi="Times New Roman" w:cs="Times New Roman"/>
          <w:strike/>
          <w:sz w:val="26"/>
          <w:szCs w:val="26"/>
          <w:highlight w:val="yellow"/>
          <w:lang w:val="en" w:eastAsia="en-SG"/>
        </w:rPr>
        <w:t>digital services</w:t>
      </w:r>
      <w:bookmarkEnd w:id="177"/>
      <w:r w:rsidRPr="00C32932">
        <w:rPr>
          <w:rFonts w:ascii="Times New Roman" w:eastAsia="Times New Roman" w:hAnsi="Times New Roman" w:cs="Times New Roman"/>
          <w:strike/>
          <w:sz w:val="26"/>
          <w:szCs w:val="26"/>
          <w:highlight w:val="yellow"/>
          <w:lang w:val="en" w:eastAsia="en-SG"/>
        </w:rPr>
        <w:t xml:space="preserve">, means a person </w:t>
      </w:r>
      <w:r w:rsidR="0017715B" w:rsidRPr="00C32932">
        <w:rPr>
          <w:rFonts w:ascii="Times New Roman" w:eastAsia="Times New Roman" w:hAnsi="Times New Roman" w:cs="Times New Roman"/>
          <w:strike/>
          <w:sz w:val="26"/>
          <w:szCs w:val="26"/>
          <w:highlight w:val="yellow"/>
          <w:lang w:val="en" w:eastAsia="en-SG"/>
        </w:rPr>
        <w:t>who receives the supply</w:t>
      </w:r>
      <w:r w:rsidR="00E44564"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other than —</w:t>
      </w:r>
    </w:p>
    <w:p w14:paraId="5741FB7A" w14:textId="5BA39E52" w:rsidR="0063183D" w:rsidRPr="00C32932" w:rsidRDefault="0063183D" w:rsidP="00C409F5">
      <w:pPr>
        <w:spacing w:after="120" w:line="240" w:lineRule="auto"/>
        <w:ind w:left="1985"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as a person registered under this Act; and</w:t>
      </w:r>
    </w:p>
    <w:p w14:paraId="2E9BE205" w14:textId="5EF71901" w:rsidR="0063183D" w:rsidRPr="00C32932" w:rsidRDefault="0063183D" w:rsidP="00C409F5">
      <w:pPr>
        <w:spacing w:after="120" w:line="240" w:lineRule="auto"/>
        <w:ind w:left="1985"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in the course or furtherance of any business carried on by the person;</w:t>
      </w:r>
    </w:p>
    <w:bookmarkEnd w:id="176"/>
    <w:p w14:paraId="141251FB" w14:textId="7F6409AC" w:rsidR="0063183D" w:rsidRPr="00C32932" w:rsidRDefault="0063183D" w:rsidP="0070651C">
      <w:pPr>
        <w:spacing w:after="120" w:line="240" w:lineRule="auto"/>
        <w:ind w:left="1134" w:hanging="425"/>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“electronic marketplace” means a medium that </w:t>
      </w:r>
      <w:bookmarkStart w:id="178" w:name="_Hlk68106041"/>
      <w:r w:rsidRPr="00C32932">
        <w:rPr>
          <w:rFonts w:ascii="Times New Roman" w:eastAsia="Times New Roman" w:hAnsi="Times New Roman" w:cs="Times New Roman"/>
          <w:sz w:val="26"/>
          <w:szCs w:val="26"/>
          <w:lang w:val="en" w:eastAsia="en-SG"/>
        </w:rPr>
        <w:t>—</w:t>
      </w:r>
      <w:bookmarkEnd w:id="178"/>
    </w:p>
    <w:p w14:paraId="2DA974FB" w14:textId="7F0D3FA2" w:rsidR="0063183D" w:rsidRPr="00C32932" w:rsidRDefault="0063183D" w:rsidP="0070651C">
      <w:pPr>
        <w:spacing w:after="120" w:line="240" w:lineRule="auto"/>
        <w:ind w:left="1985"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allows suppliers to make supplies available to customers by electronic means; and</w:t>
      </w:r>
    </w:p>
    <w:p w14:paraId="61E9EAC3" w14:textId="3A4F1CB8" w:rsidR="0063183D" w:rsidRPr="00C32932" w:rsidRDefault="0063183D" w:rsidP="0070651C">
      <w:pPr>
        <w:spacing w:after="120" w:line="240" w:lineRule="auto"/>
        <w:ind w:left="1985"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is operated by electronic means,</w:t>
      </w:r>
    </w:p>
    <w:p w14:paraId="65E02862" w14:textId="1A1953DC" w:rsidR="0063183D" w:rsidRPr="00C32932" w:rsidRDefault="0063183D" w:rsidP="0070651C">
      <w:pPr>
        <w:spacing w:after="120" w:line="240" w:lineRule="auto"/>
        <w:ind w:left="1134"/>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but not any medium that is solely for processing any payment for any supply;</w:t>
      </w:r>
    </w:p>
    <w:p w14:paraId="637A26DE" w14:textId="5B55DDD3" w:rsidR="0063183D" w:rsidRPr="00C32932" w:rsidRDefault="0063183D" w:rsidP="0070651C">
      <w:pPr>
        <w:spacing w:after="120" w:line="240" w:lineRule="auto"/>
        <w:ind w:left="1134" w:hanging="360"/>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trike/>
          <w:sz w:val="26"/>
          <w:szCs w:val="26"/>
          <w:highlight w:val="yellow"/>
          <w:lang w:val="en" w:eastAsia="en-SG"/>
        </w:rPr>
        <w:t xml:space="preserve">“local underlying supplier”, in relation to a supply of </w:t>
      </w:r>
      <w:r w:rsidR="00E2740C"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trike/>
          <w:sz w:val="26"/>
          <w:szCs w:val="26"/>
          <w:highlight w:val="yellow"/>
          <w:lang w:val="en" w:eastAsia="en-SG"/>
        </w:rPr>
        <w:t xml:space="preserve">, means a supplier of any </w:t>
      </w:r>
      <w:r w:rsidR="00E2740C" w:rsidRPr="00C32932">
        <w:rPr>
          <w:rFonts w:ascii="Times New Roman" w:eastAsia="Times New Roman" w:hAnsi="Times New Roman" w:cs="Times New Roman"/>
          <w:strike/>
          <w:sz w:val="26"/>
          <w:szCs w:val="26"/>
          <w:highlight w:val="yellow"/>
          <w:lang w:val="en" w:eastAsia="en-SG"/>
        </w:rPr>
        <w:t xml:space="preserve">digital service </w:t>
      </w:r>
      <w:r w:rsidRPr="00C32932">
        <w:rPr>
          <w:rFonts w:ascii="Times New Roman" w:eastAsia="Times New Roman" w:hAnsi="Times New Roman" w:cs="Times New Roman"/>
          <w:strike/>
          <w:sz w:val="26"/>
          <w:szCs w:val="26"/>
          <w:highlight w:val="yellow"/>
          <w:lang w:val="en" w:eastAsia="en-SG"/>
        </w:rPr>
        <w:t>that belongs in Singapore and makes the supply through an electronic marketplace;</w:t>
      </w:r>
    </w:p>
    <w:p w14:paraId="603208BC" w14:textId="7CA03629" w:rsidR="0063183D" w:rsidRPr="00C32932" w:rsidRDefault="0063183D" w:rsidP="00C2099A">
      <w:pPr>
        <w:spacing w:after="120" w:line="240" w:lineRule="auto"/>
        <w:ind w:left="1134" w:hanging="360"/>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trike/>
          <w:sz w:val="26"/>
          <w:szCs w:val="26"/>
          <w:highlight w:val="yellow"/>
          <w:lang w:val="en" w:eastAsia="en-SG"/>
        </w:rPr>
        <w:t xml:space="preserve">“overseas underlying supplier”, in relation to a supply of </w:t>
      </w:r>
      <w:r w:rsidR="00E2740C"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trike/>
          <w:sz w:val="26"/>
          <w:szCs w:val="26"/>
          <w:highlight w:val="yellow"/>
          <w:lang w:val="en" w:eastAsia="en-SG"/>
        </w:rPr>
        <w:t xml:space="preserve">, means a supplier of any </w:t>
      </w:r>
      <w:r w:rsidR="00E2740C" w:rsidRPr="00C32932">
        <w:rPr>
          <w:rFonts w:ascii="Times New Roman" w:eastAsia="Times New Roman" w:hAnsi="Times New Roman" w:cs="Times New Roman"/>
          <w:strike/>
          <w:sz w:val="26"/>
          <w:szCs w:val="26"/>
          <w:highlight w:val="yellow"/>
          <w:lang w:val="en" w:eastAsia="en-SG"/>
        </w:rPr>
        <w:t xml:space="preserve">digital service </w:t>
      </w:r>
      <w:r w:rsidRPr="00C32932">
        <w:rPr>
          <w:rFonts w:ascii="Times New Roman" w:eastAsia="Times New Roman" w:hAnsi="Times New Roman" w:cs="Times New Roman"/>
          <w:strike/>
          <w:sz w:val="26"/>
          <w:szCs w:val="26"/>
          <w:highlight w:val="yellow"/>
          <w:lang w:val="en" w:eastAsia="en-SG"/>
        </w:rPr>
        <w:t>that belongs in a country other than Singapore and makes the supply through an electronic marketplace.</w:t>
      </w:r>
    </w:p>
    <w:bookmarkStart w:id="179" w:name="_Hlk57381078"/>
    <w:p w14:paraId="7049EBC7" w14:textId="42D694E0" w:rsidR="002E5BE6" w:rsidRPr="00C32932" w:rsidRDefault="002E5BE6" w:rsidP="002E5BE6">
      <w:pPr>
        <w:spacing w:after="120" w:line="240" w:lineRule="auto"/>
        <w:ind w:left="1134" w:hanging="283"/>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GUID=0f886004-fd79-4237-bab4-8476830991d1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“local underlying supplier”, in relation to a supply of distantly taxable goods or remote services, means a supplier of the goods or services that belongs in Singapore and makes the supply through an electronic marketplace;</w:t>
      </w:r>
    </w:p>
    <w:p w14:paraId="5EE734DE" w14:textId="77777777" w:rsidR="002E5BE6" w:rsidRPr="00C32932" w:rsidRDefault="002E5BE6" w:rsidP="002E5BE6">
      <w:pPr>
        <w:spacing w:after="120" w:line="240" w:lineRule="auto"/>
        <w:ind w:left="1134" w:hanging="283"/>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lastRenderedPageBreak/>
        <w:fldChar w:fldCharType="begin"/>
      </w:r>
      <w:r w:rsidRPr="00C32932">
        <w:rPr>
          <w:rFonts w:ascii="Times New Roman" w:eastAsia="Times New Roman" w:hAnsi="Times New Roman" w:cs="Times New Roman"/>
          <w:sz w:val="26"/>
          <w:szCs w:val="26"/>
          <w:highlight w:val="yellow"/>
          <w:lang w:val="en-GB"/>
        </w:rPr>
        <w:instrText xml:space="preserve"> GUID=ebdd516e-a340-4280-b2dc-97bdc7feb207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“overseas underlying supplier”, in relation to a supply of distantly taxable goods or remote services, means a supplier of the goods or services that belongs in a country other than Singapore and makes the supply through an electronic marketplace;</w:t>
      </w:r>
    </w:p>
    <w:p w14:paraId="66E400FD" w14:textId="6C369CF8" w:rsidR="002E5BE6" w:rsidRPr="00C32932" w:rsidRDefault="002E5BE6" w:rsidP="002E5BE6">
      <w:pPr>
        <w:spacing w:after="120" w:line="240" w:lineRule="auto"/>
        <w:ind w:left="1134" w:hanging="283"/>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GUID=07d4dbb8-cf2b-4fc9-97d6-6391c10c35c9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“redeliverer”, in relation to a supply of goods, means a person who, under an arrangement with the person (</w:t>
      </w:r>
      <w:r w:rsidRPr="00C32932">
        <w:rPr>
          <w:rFonts w:ascii="Times New Roman" w:eastAsia="Times New Roman" w:hAnsi="Times New Roman" w:cs="Times New Roman"/>
          <w:i/>
          <w:iCs/>
          <w:sz w:val="26"/>
          <w:szCs w:val="26"/>
          <w:highlight w:val="yellow"/>
          <w:lang w:val="en-GB"/>
        </w:rPr>
        <w:t>X</w:t>
      </w:r>
      <w:r w:rsidRPr="00C32932">
        <w:rPr>
          <w:rFonts w:ascii="Times New Roman" w:eastAsia="Times New Roman" w:hAnsi="Times New Roman" w:cs="Times New Roman"/>
          <w:sz w:val="26"/>
          <w:szCs w:val="26"/>
          <w:highlight w:val="yellow"/>
          <w:lang w:val="en-GB"/>
        </w:rPr>
        <w:t xml:space="preserve">) to whom the supply is made or any person acting on </w:t>
      </w:r>
      <w:r w:rsidRPr="00C32932">
        <w:rPr>
          <w:rFonts w:ascii="Times New Roman" w:eastAsia="Times New Roman" w:hAnsi="Times New Roman" w:cs="Times New Roman"/>
          <w:i/>
          <w:iCs/>
          <w:sz w:val="26"/>
          <w:szCs w:val="26"/>
          <w:highlight w:val="yellow"/>
          <w:lang w:val="en-GB"/>
        </w:rPr>
        <w:t>X</w:t>
      </w:r>
      <w:r w:rsidRPr="00C32932">
        <w:rPr>
          <w:rFonts w:ascii="Times New Roman" w:eastAsia="Times New Roman" w:hAnsi="Times New Roman" w:cs="Times New Roman"/>
          <w:sz w:val="26"/>
          <w:szCs w:val="26"/>
          <w:highlight w:val="yellow"/>
          <w:lang w:val="en-GB"/>
        </w:rPr>
        <w:t xml:space="preserve">’s behalf, delivers the goods from outside the customs territory to a place in the customs territory, or arranges or assists </w:t>
      </w:r>
      <w:r w:rsidR="009A51D9" w:rsidRPr="00C32932">
        <w:rPr>
          <w:rFonts w:ascii="Times New Roman" w:eastAsia="Times New Roman" w:hAnsi="Times New Roman" w:cs="Times New Roman"/>
          <w:sz w:val="26"/>
          <w:szCs w:val="26"/>
          <w:highlight w:val="yellow"/>
          <w:lang w:val="en-GB"/>
        </w:rPr>
        <w:t xml:space="preserve">in </w:t>
      </w:r>
      <w:r w:rsidRPr="00C32932">
        <w:rPr>
          <w:rFonts w:ascii="Times New Roman" w:eastAsia="Times New Roman" w:hAnsi="Times New Roman" w:cs="Times New Roman"/>
          <w:sz w:val="26"/>
          <w:szCs w:val="26"/>
          <w:highlight w:val="yellow"/>
          <w:lang w:val="en-GB"/>
        </w:rPr>
        <w:t>such delivery, and does one or more of the following:</w:t>
      </w:r>
    </w:p>
    <w:p w14:paraId="5406C9AB" w14:textId="5D9FFAB8" w:rsidR="002E5BE6" w:rsidRPr="00C32932" w:rsidRDefault="002E5BE6" w:rsidP="002E5BE6">
      <w:pPr>
        <w:spacing w:after="120" w:line="240" w:lineRule="auto"/>
        <w:ind w:left="2268" w:hanging="567"/>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GUID=28d7222e-c8db-4e33-81eb-e8e8cbd52ca8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Quote "(</w:instrText>
      </w:r>
      <w:r w:rsidRPr="00C32932">
        <w:rPr>
          <w:rFonts w:ascii="Times New Roman" w:eastAsia="Times New Roman" w:hAnsi="Times New Roman" w:cs="Times New Roman"/>
          <w:i/>
          <w:sz w:val="26"/>
          <w:szCs w:val="26"/>
          <w:highlight w:val="yellow"/>
          <w:lang w:val="en-GB"/>
        </w:rPr>
        <w:instrText>a</w:instrText>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Preserved=Yes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instrText xml:space="preserve">)" </w:instrText>
      </w:r>
      <w:r w:rsidRPr="00C32932">
        <w:rPr>
          <w:rFonts w:ascii="Times New Roman" w:eastAsia="Times New Roman" w:hAnsi="Times New Roman" w:cs="Times New Roman"/>
          <w:sz w:val="26"/>
          <w:szCs w:val="26"/>
          <w:highlight w:val="yellow"/>
          <w:lang w:val="en-GB"/>
        </w:rPr>
        <w:fldChar w:fldCharType="separate"/>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i/>
          <w:sz w:val="26"/>
          <w:szCs w:val="26"/>
          <w:highlight w:val="yellow"/>
          <w:lang w:val="en-GB"/>
        </w:rPr>
        <w:t>a</w:t>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ab/>
        <w:t>provides the use of an address outside the customs territory to which the goods are delivered;</w:t>
      </w:r>
    </w:p>
    <w:p w14:paraId="23738435" w14:textId="5D624EF1" w:rsidR="002E5BE6" w:rsidRPr="00C32932" w:rsidRDefault="002E5BE6" w:rsidP="002E5BE6">
      <w:pPr>
        <w:spacing w:after="120" w:line="240" w:lineRule="auto"/>
        <w:ind w:left="2268" w:hanging="567"/>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GUID=c1408723-42d7-445c-a9bf-7cc80118538c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Quote "(</w:instrText>
      </w:r>
      <w:r w:rsidRPr="00C32932">
        <w:rPr>
          <w:rFonts w:ascii="Times New Roman" w:eastAsia="Times New Roman" w:hAnsi="Times New Roman" w:cs="Times New Roman"/>
          <w:i/>
          <w:sz w:val="26"/>
          <w:szCs w:val="26"/>
          <w:highlight w:val="yellow"/>
          <w:lang w:val="en-GB"/>
        </w:rPr>
        <w:instrText>b</w:instrText>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Preserved=Yes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instrText xml:space="preserve">)" </w:instrText>
      </w:r>
      <w:r w:rsidRPr="00C32932">
        <w:rPr>
          <w:rFonts w:ascii="Times New Roman" w:eastAsia="Times New Roman" w:hAnsi="Times New Roman" w:cs="Times New Roman"/>
          <w:sz w:val="26"/>
          <w:szCs w:val="26"/>
          <w:highlight w:val="yellow"/>
          <w:lang w:val="en-GB"/>
        </w:rPr>
        <w:fldChar w:fldCharType="separate"/>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i/>
          <w:sz w:val="26"/>
          <w:szCs w:val="26"/>
          <w:highlight w:val="yellow"/>
          <w:lang w:val="en-GB"/>
        </w:rPr>
        <w:t>b</w:t>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ab/>
        <w:t>arranges or assists in the use of an address outside the customs territory to which the goods are delivered;</w:t>
      </w:r>
    </w:p>
    <w:p w14:paraId="21A3ABFD" w14:textId="05BD0A04" w:rsidR="002E5BE6" w:rsidRPr="00C32932" w:rsidRDefault="002E5BE6" w:rsidP="002E5BE6">
      <w:pPr>
        <w:spacing w:after="120" w:line="240" w:lineRule="auto"/>
        <w:ind w:left="2268" w:hanging="567"/>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GUID=66fe8e07-c112-46cd-95f4-02200c7be682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Quote "(</w:instrText>
      </w:r>
      <w:r w:rsidRPr="00C32932">
        <w:rPr>
          <w:rFonts w:ascii="Times New Roman" w:eastAsia="Times New Roman" w:hAnsi="Times New Roman" w:cs="Times New Roman"/>
          <w:i/>
          <w:sz w:val="26"/>
          <w:szCs w:val="26"/>
          <w:highlight w:val="yellow"/>
          <w:lang w:val="en-GB"/>
        </w:rPr>
        <w:instrText>c</w:instrText>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Preserved=Yes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instrText xml:space="preserve">)" </w:instrText>
      </w:r>
      <w:r w:rsidRPr="00C32932">
        <w:rPr>
          <w:rFonts w:ascii="Times New Roman" w:eastAsia="Times New Roman" w:hAnsi="Times New Roman" w:cs="Times New Roman"/>
          <w:sz w:val="26"/>
          <w:szCs w:val="26"/>
          <w:highlight w:val="yellow"/>
          <w:lang w:val="en-GB"/>
        </w:rPr>
        <w:fldChar w:fldCharType="separate"/>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i/>
          <w:sz w:val="26"/>
          <w:szCs w:val="26"/>
          <w:highlight w:val="yellow"/>
          <w:lang w:val="en-GB"/>
        </w:rPr>
        <w:t>c</w:t>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ab/>
        <w:t xml:space="preserve">purchases the goods outside the customs territory as an agent of </w:t>
      </w:r>
      <w:r w:rsidR="009A51D9" w:rsidRPr="00C32932">
        <w:rPr>
          <w:rFonts w:ascii="Times New Roman" w:eastAsia="Times New Roman" w:hAnsi="Times New Roman" w:cs="Times New Roman"/>
          <w:i/>
          <w:iCs/>
          <w:sz w:val="26"/>
          <w:szCs w:val="26"/>
          <w:highlight w:val="yellow"/>
          <w:lang w:val="en-GB"/>
        </w:rPr>
        <w:t>X</w:t>
      </w:r>
      <w:r w:rsidR="009A51D9" w:rsidRPr="00C32932">
        <w:rPr>
          <w:rFonts w:ascii="Times New Roman" w:eastAsia="Times New Roman" w:hAnsi="Times New Roman" w:cs="Times New Roman"/>
          <w:sz w:val="26"/>
          <w:szCs w:val="26"/>
          <w:highlight w:val="yellow"/>
          <w:lang w:val="en-GB"/>
        </w:rPr>
        <w:t xml:space="preserve"> or a</w:t>
      </w:r>
      <w:r w:rsidRPr="00C32932">
        <w:rPr>
          <w:rFonts w:ascii="Times New Roman" w:eastAsia="Times New Roman" w:hAnsi="Times New Roman" w:cs="Times New Roman"/>
          <w:sz w:val="26"/>
          <w:szCs w:val="26"/>
          <w:highlight w:val="yellow"/>
          <w:lang w:val="en-GB"/>
        </w:rPr>
        <w:t xml:space="preserve"> person acting on </w:t>
      </w:r>
      <w:r w:rsidRPr="00C32932">
        <w:rPr>
          <w:rFonts w:ascii="Times New Roman" w:eastAsia="Times New Roman" w:hAnsi="Times New Roman" w:cs="Times New Roman"/>
          <w:i/>
          <w:iCs/>
          <w:sz w:val="26"/>
          <w:szCs w:val="26"/>
          <w:highlight w:val="yellow"/>
          <w:lang w:val="en-GB"/>
        </w:rPr>
        <w:t>X</w:t>
      </w:r>
      <w:r w:rsidRPr="00C32932">
        <w:rPr>
          <w:rFonts w:ascii="Times New Roman" w:eastAsia="Times New Roman" w:hAnsi="Times New Roman" w:cs="Times New Roman"/>
          <w:sz w:val="26"/>
          <w:szCs w:val="26"/>
          <w:highlight w:val="yellow"/>
          <w:lang w:val="en-GB"/>
        </w:rPr>
        <w:t>’s behalf;</w:t>
      </w:r>
    </w:p>
    <w:p w14:paraId="1F09CE5F" w14:textId="597FB98D" w:rsidR="002E5BE6" w:rsidRPr="00C32932" w:rsidRDefault="002E5BE6" w:rsidP="002E5BE6">
      <w:pPr>
        <w:spacing w:after="120" w:line="240" w:lineRule="auto"/>
        <w:ind w:left="2268" w:hanging="567"/>
        <w:jc w:val="both"/>
        <w:rPr>
          <w:rFonts w:ascii="Times New Roman" w:eastAsia="Times New Roman" w:hAnsi="Times New Roman" w:cs="Times New Roman"/>
          <w:sz w:val="26"/>
          <w:szCs w:val="26"/>
          <w:highlight w:val="yellow"/>
          <w:lang w:val="en-GB"/>
        </w:rPr>
      </w:pP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GUID=1ce3a320-b1ad-4f6c-9ceb-e0d5fb9cabc4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Quote "(</w:instrText>
      </w:r>
      <w:r w:rsidRPr="00C32932">
        <w:rPr>
          <w:rFonts w:ascii="Times New Roman" w:eastAsia="Times New Roman" w:hAnsi="Times New Roman" w:cs="Times New Roman"/>
          <w:i/>
          <w:sz w:val="26"/>
          <w:szCs w:val="26"/>
          <w:highlight w:val="yellow"/>
          <w:lang w:val="en-GB"/>
        </w:rPr>
        <w:instrText>d</w:instrText>
      </w:r>
      <w:r w:rsidRPr="00C32932">
        <w:rPr>
          <w:rFonts w:ascii="Times New Roman" w:eastAsia="Times New Roman" w:hAnsi="Times New Roman" w:cs="Times New Roman"/>
          <w:sz w:val="26"/>
          <w:szCs w:val="26"/>
          <w:highlight w:val="yellow"/>
          <w:lang w:val="en-GB"/>
        </w:rPr>
        <w:fldChar w:fldCharType="begin"/>
      </w:r>
      <w:r w:rsidRPr="00C32932">
        <w:rPr>
          <w:rFonts w:ascii="Times New Roman" w:eastAsia="Times New Roman" w:hAnsi="Times New Roman" w:cs="Times New Roman"/>
          <w:sz w:val="26"/>
          <w:szCs w:val="26"/>
          <w:highlight w:val="yellow"/>
          <w:lang w:val="en-GB"/>
        </w:rPr>
        <w:instrText xml:space="preserve"> Preserved=Yes </w:instrTex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instrText xml:space="preserve">)" </w:instrText>
      </w:r>
      <w:r w:rsidRPr="00C32932">
        <w:rPr>
          <w:rFonts w:ascii="Times New Roman" w:eastAsia="Times New Roman" w:hAnsi="Times New Roman" w:cs="Times New Roman"/>
          <w:sz w:val="26"/>
          <w:szCs w:val="26"/>
          <w:highlight w:val="yellow"/>
          <w:lang w:val="en-GB"/>
        </w:rPr>
        <w:fldChar w:fldCharType="separate"/>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i/>
          <w:sz w:val="26"/>
          <w:szCs w:val="26"/>
          <w:highlight w:val="yellow"/>
          <w:lang w:val="en-GB"/>
        </w:rPr>
        <w:t>d</w:t>
      </w:r>
      <w:r w:rsidRPr="00C32932">
        <w:rPr>
          <w:rFonts w:ascii="Times New Roman" w:eastAsia="Times New Roman" w:hAnsi="Times New Roman" w:cs="Times New Roman"/>
          <w:sz w:val="26"/>
          <w:szCs w:val="26"/>
          <w:highlight w:val="yellow"/>
          <w:lang w:val="en-GB"/>
        </w:rPr>
        <w:t>)</w:t>
      </w:r>
      <w:r w:rsidRPr="00C32932">
        <w:rPr>
          <w:rFonts w:ascii="Times New Roman" w:eastAsia="Times New Roman" w:hAnsi="Times New Roman" w:cs="Times New Roman"/>
          <w:sz w:val="26"/>
          <w:szCs w:val="26"/>
          <w:highlight w:val="yellow"/>
          <w:lang w:val="en-GB"/>
        </w:rPr>
        <w:fldChar w:fldCharType="end"/>
      </w:r>
      <w:r w:rsidRPr="00C32932">
        <w:rPr>
          <w:rFonts w:ascii="Times New Roman" w:eastAsia="Times New Roman" w:hAnsi="Times New Roman" w:cs="Times New Roman"/>
          <w:sz w:val="26"/>
          <w:szCs w:val="26"/>
          <w:highlight w:val="yellow"/>
          <w:lang w:val="en-GB"/>
        </w:rPr>
        <w:tab/>
        <w:t>arranges or assists in the purchase of the goods outside the customs territory;</w:t>
      </w:r>
    </w:p>
    <w:p w14:paraId="6808F84D" w14:textId="126F156F" w:rsidR="00C2099A" w:rsidRPr="00C32932" w:rsidRDefault="00C2099A" w:rsidP="002E5BE6">
      <w:pPr>
        <w:spacing w:after="120" w:line="240" w:lineRule="auto"/>
        <w:ind w:left="1134" w:hanging="283"/>
        <w:jc w:val="both"/>
        <w:rPr>
          <w:rFonts w:ascii="Times New Roman" w:hAnsi="Times New Roman" w:cs="Times New Roman"/>
          <w:sz w:val="26"/>
          <w:szCs w:val="26"/>
        </w:rPr>
      </w:pPr>
      <w:r w:rsidRPr="00C32932">
        <w:rPr>
          <w:rFonts w:ascii="Times New Roman" w:hAnsi="Times New Roman" w:cs="Times New Roman"/>
          <w:sz w:val="26"/>
          <w:szCs w:val="26"/>
          <w:highlight w:val="yellow"/>
        </w:rPr>
        <w:t xml:space="preserve">“underlying supplier”, in relation to a supply of </w:t>
      </w:r>
      <w:r w:rsidR="0014170E" w:rsidRPr="00C32932">
        <w:rPr>
          <w:rFonts w:ascii="Times New Roman" w:eastAsia="Times New Roman" w:hAnsi="Times New Roman" w:cs="Times New Roman"/>
          <w:sz w:val="26"/>
          <w:szCs w:val="26"/>
          <w:highlight w:val="yellow"/>
          <w:lang w:val="en" w:eastAsia="en-SG"/>
        </w:rPr>
        <w:t>distantly taxable goods or remote services</w:t>
      </w:r>
      <w:r w:rsidRPr="00C32932">
        <w:rPr>
          <w:rFonts w:ascii="Times New Roman" w:hAnsi="Times New Roman" w:cs="Times New Roman"/>
          <w:sz w:val="26"/>
          <w:szCs w:val="26"/>
          <w:highlight w:val="yellow"/>
        </w:rPr>
        <w:t xml:space="preserve">, means a supplier of </w:t>
      </w:r>
      <w:r w:rsidR="009A51D9" w:rsidRPr="00C32932">
        <w:rPr>
          <w:rFonts w:ascii="Times New Roman" w:hAnsi="Times New Roman" w:cs="Times New Roman"/>
          <w:sz w:val="26"/>
          <w:szCs w:val="26"/>
          <w:highlight w:val="yellow"/>
        </w:rPr>
        <w:t>the</w:t>
      </w:r>
      <w:r w:rsidR="0014170E" w:rsidRPr="00C32932">
        <w:rPr>
          <w:rFonts w:ascii="Times New Roman" w:eastAsia="Times New Roman" w:hAnsi="Times New Roman" w:cs="Times New Roman"/>
          <w:sz w:val="26"/>
          <w:szCs w:val="26"/>
          <w:highlight w:val="yellow"/>
          <w:lang w:val="en" w:eastAsia="en-SG"/>
        </w:rPr>
        <w:t xml:space="preserve"> goods or services</w:t>
      </w:r>
      <w:r w:rsidRPr="00C32932">
        <w:rPr>
          <w:rFonts w:ascii="Times New Roman" w:hAnsi="Times New Roman" w:cs="Times New Roman"/>
          <w:sz w:val="26"/>
          <w:szCs w:val="26"/>
          <w:highlight w:val="yellow"/>
        </w:rPr>
        <w:t xml:space="preserve"> that makes the supply through an electronic marketplace.</w:t>
      </w:r>
    </w:p>
    <w:bookmarkEnd w:id="179"/>
    <w:p w14:paraId="7A85F853" w14:textId="4619690C"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To avoid doubt, in this Schedule, a person that is only the Internet service provider for an electronic marketplace, is not an operator of the electronic marketplace.</w:t>
      </w:r>
    </w:p>
    <w:p w14:paraId="375510F0" w14:textId="767EC712"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bookmarkStart w:id="180" w:name="Sc7-s12-he-."/>
      <w:bookmarkEnd w:id="180"/>
    </w:p>
    <w:p w14:paraId="009474CD" w14:textId="49254F03" w:rsidR="0063183D" w:rsidRPr="00C32932" w:rsidRDefault="0063183D" w:rsidP="0063183D">
      <w:pPr>
        <w:spacing w:after="120" w:line="240" w:lineRule="auto"/>
        <w:rPr>
          <w:rFonts w:ascii="Times New Roman" w:eastAsia="Times New Roman" w:hAnsi="Times New Roman" w:cs="Times New Roman"/>
          <w:b/>
          <w:bCs/>
          <w:strike/>
          <w:sz w:val="26"/>
          <w:szCs w:val="26"/>
          <w:highlight w:val="yellow"/>
          <w:lang w:val="en" w:eastAsia="en-SG"/>
        </w:rPr>
      </w:pPr>
      <w:r w:rsidRPr="00C32932">
        <w:rPr>
          <w:rFonts w:ascii="Times New Roman" w:eastAsia="Times New Roman" w:hAnsi="Times New Roman" w:cs="Times New Roman"/>
          <w:b/>
          <w:bCs/>
          <w:strike/>
          <w:sz w:val="26"/>
          <w:szCs w:val="26"/>
          <w:highlight w:val="yellow"/>
          <w:lang w:val="en" w:eastAsia="en-SG"/>
        </w:rPr>
        <w:t>Meaning of “digital services”</w:t>
      </w:r>
    </w:p>
    <w:p w14:paraId="75D7BF3C" w14:textId="0577F6D6" w:rsidR="0063183D" w:rsidRPr="00C32932" w:rsidRDefault="0063183D" w:rsidP="0063183D">
      <w:pPr>
        <w:spacing w:after="120" w:line="240" w:lineRule="auto"/>
        <w:ind w:firstLine="288"/>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2.—</w:t>
      </w:r>
      <w:bookmarkStart w:id="181" w:name="Sc7-s12-s21-."/>
      <w:bookmarkEnd w:id="181"/>
      <w:r w:rsidRPr="00C32932">
        <w:rPr>
          <w:rFonts w:ascii="Times New Roman" w:eastAsia="Times New Roman" w:hAnsi="Times New Roman" w:cs="Times New Roman"/>
          <w:strike/>
          <w:sz w:val="26"/>
          <w:szCs w:val="26"/>
          <w:highlight w:val="yellow"/>
          <w:lang w:val="en" w:eastAsia="en-SG"/>
        </w:rPr>
        <w:t>(1)  For the purposes of this Schedule</w:t>
      </w:r>
      <w:r w:rsidR="002D77FE"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trike/>
          <w:sz w:val="26"/>
          <w:szCs w:val="26"/>
          <w:highlight w:val="yellow"/>
          <w:lang w:val="en" w:eastAsia="en-SG"/>
        </w:rPr>
        <w:t xml:space="preserve"> “digital services” means any service supplied over the Internet or other electronic network and the nature of which renders its supply essentially automated with minimal or no human intervention, and impossible without the use of information technology, and —</w:t>
      </w:r>
    </w:p>
    <w:p w14:paraId="04235A64" w14:textId="3E43B6C5" w:rsidR="0063183D" w:rsidRPr="00C32932" w:rsidRDefault="0063183D" w:rsidP="0070651C">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includes any of the following:</w:t>
      </w:r>
    </w:p>
    <w:p w14:paraId="1E517DEC" w14:textId="77777777" w:rsidR="0070651C"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digital product;</w:t>
      </w:r>
    </w:p>
    <w:p w14:paraId="0E7C381E" w14:textId="375877E3"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software or software update;</w:t>
      </w:r>
    </w:p>
    <w:p w14:paraId="48EF5A63" w14:textId="6B880575"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image, text or information, or the making available of any database;</w:t>
      </w:r>
    </w:p>
    <w:p w14:paraId="597B63FF" w14:textId="5C464D31"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(iv)</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music, film or game;</w:t>
      </w:r>
    </w:p>
    <w:p w14:paraId="309C619C" w14:textId="100C3C07"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(v)</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distance teaching through any pre-recorded medium or e</w:t>
      </w:r>
      <w:r w:rsidRPr="00C32932">
        <w:rPr>
          <w:rFonts w:ascii="Times New Roman" w:eastAsia="Times New Roman" w:hAnsi="Times New Roman" w:cs="Times New Roman"/>
          <w:strike/>
          <w:sz w:val="26"/>
          <w:szCs w:val="26"/>
          <w:highlight w:val="yellow"/>
          <w:lang w:val="en" w:eastAsia="en-SG"/>
        </w:rPr>
        <w:noBreakHyphen/>
        <w:t>learning;</w:t>
      </w:r>
    </w:p>
    <w:p w14:paraId="55E5E747" w14:textId="4067893F"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(vi)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website supply, web hosting, or automated or digital maintenance of any programme;</w:t>
      </w:r>
    </w:p>
    <w:p w14:paraId="765CD41B" w14:textId="5F091246"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(vii)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service providing or supporting a business or personal presence on any electronic network;</w:t>
      </w:r>
    </w:p>
    <w:p w14:paraId="1995AA0C" w14:textId="7A0EDFD8"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(viii)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search engine or automated helpdesk service;</w:t>
      </w:r>
    </w:p>
    <w:p w14:paraId="226EF67F" w14:textId="27AE4832"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lastRenderedPageBreak/>
        <w:t>(ix)</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listing service for the right to put goods or services for sale on any online market or auction house;</w:t>
      </w:r>
    </w:p>
    <w:p w14:paraId="05D5EC4D" w14:textId="64148133"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(x)</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live streaming service;</w:t>
      </w:r>
    </w:p>
    <w:p w14:paraId="1739DD73" w14:textId="34CEDDA4" w:rsidR="00B47926" w:rsidRPr="00C32932" w:rsidRDefault="00B47926" w:rsidP="00B47926">
      <w:pPr>
        <w:spacing w:after="120" w:line="240" w:lineRule="auto"/>
        <w:ind w:left="1701" w:hanging="567"/>
        <w:jc w:val="both"/>
        <w:rPr>
          <w:rFonts w:ascii="Times New Roman" w:eastAsia="Times New Roman" w:hAnsi="Times New Roman" w:cs="Times New Roman"/>
          <w:strike/>
          <w:sz w:val="26"/>
          <w:szCs w:val="26"/>
          <w:highlight w:val="yellow"/>
          <w:lang w:val="en-US" w:eastAsia="zh-CN"/>
        </w:rPr>
      </w:pPr>
      <w:r w:rsidRPr="00C32932">
        <w:rPr>
          <w:rFonts w:ascii="Times New Roman" w:eastAsia="Times New Roman" w:hAnsi="Times New Roman" w:cs="Times New Roman"/>
          <w:strike/>
          <w:sz w:val="26"/>
          <w:szCs w:val="26"/>
          <w:highlight w:val="yellow"/>
          <w:lang w:val="en-US" w:eastAsia="zh-CN"/>
        </w:rPr>
        <w:t>(xi)</w:t>
      </w:r>
      <w:r w:rsidRPr="00C32932">
        <w:rPr>
          <w:rFonts w:ascii="Times New Roman" w:eastAsia="Times New Roman" w:hAnsi="Times New Roman" w:cs="Times New Roman"/>
          <w:strike/>
          <w:sz w:val="26"/>
          <w:szCs w:val="26"/>
          <w:highlight w:val="yellow"/>
          <w:lang w:val="en-US" w:eastAsia="zh-CN"/>
        </w:rPr>
        <w:tab/>
        <w:t>any advertising service on any intangible media platform, where the Comptroller is satisfied that the advertisement is intended to be substantially promulgated in Singapore;</w:t>
      </w:r>
    </w:p>
    <w:p w14:paraId="621D262C" w14:textId="18529A3A"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(xii)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support service performed, through electronic means, for arranging or facilitating the completion of underlying transactions; but</w:t>
      </w:r>
    </w:p>
    <w:p w14:paraId="3EF5C7AB" w14:textId="1B8530ED" w:rsidR="0063183D" w:rsidRPr="00C32932" w:rsidRDefault="0063183D" w:rsidP="0070651C">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does not include any of the following (except to the extent included under sub</w:t>
      </w:r>
      <w:r w:rsidRPr="00C32932">
        <w:rPr>
          <w:rFonts w:ascii="Times New Roman" w:eastAsia="Times New Roman" w:hAnsi="Times New Roman" w:cs="Times New Roman"/>
          <w:strike/>
          <w:sz w:val="26"/>
          <w:szCs w:val="26"/>
          <w:highlight w:val="yellow"/>
          <w:lang w:val="en" w:eastAsia="en-SG"/>
        </w:rPr>
        <w:noBreakHyphen/>
        <w:t>paragraph (</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w:t>
      </w:r>
    </w:p>
    <w:p w14:paraId="09CF4580" w14:textId="6635AF36"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telecommunication service as defined in the Fifth Schedule to the Goods and Services Tax (International Services) Order (O 1) that would be treated as a supply of international services under section 21(3)(</w:t>
      </w:r>
      <w:r w:rsidRPr="00C32932">
        <w:rPr>
          <w:rFonts w:ascii="Times New Roman" w:eastAsia="Times New Roman" w:hAnsi="Times New Roman" w:cs="Times New Roman"/>
          <w:i/>
          <w:iCs/>
          <w:strike/>
          <w:sz w:val="26"/>
          <w:szCs w:val="26"/>
          <w:highlight w:val="yellow"/>
          <w:lang w:val="en" w:eastAsia="en-SG"/>
        </w:rPr>
        <w:t>q</w:t>
      </w:r>
      <w:r w:rsidRPr="00C32932">
        <w:rPr>
          <w:rFonts w:ascii="Times New Roman" w:eastAsia="Times New Roman" w:hAnsi="Times New Roman" w:cs="Times New Roman"/>
          <w:strike/>
          <w:sz w:val="26"/>
          <w:szCs w:val="26"/>
          <w:highlight w:val="yellow"/>
          <w:lang w:val="en" w:eastAsia="en-SG"/>
        </w:rPr>
        <w:t>) if the supply had been made in Singapore;</w:t>
      </w:r>
    </w:p>
    <w:p w14:paraId="1E420BC3" w14:textId="5FB2C325" w:rsidR="0063183D" w:rsidRPr="00C32932" w:rsidRDefault="0063183D" w:rsidP="0070651C">
      <w:pPr>
        <w:spacing w:after="120" w:line="240" w:lineRule="auto"/>
        <w:ind w:left="1701"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(ii)</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any advertising service on any intangible media platform, where the Comptroller is satisfied that the advertisement is intended to be substantially promulgated outside Singapore.</w:t>
      </w:r>
    </w:p>
    <w:p w14:paraId="66C9F594" w14:textId="77777777" w:rsidR="0063183D" w:rsidRPr="00C32932" w:rsidRDefault="0063183D" w:rsidP="0063183D">
      <w:pPr>
        <w:spacing w:after="120" w:line="240" w:lineRule="auto"/>
        <w:ind w:firstLine="288"/>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trike/>
          <w:sz w:val="26"/>
          <w:szCs w:val="26"/>
          <w:highlight w:val="yellow"/>
          <w:lang w:val="en" w:eastAsia="en-SG"/>
        </w:rPr>
        <w:t xml:space="preserve">(2)  The Minister may by order in the </w:t>
      </w:r>
      <w:r w:rsidRPr="00C32932">
        <w:rPr>
          <w:rFonts w:ascii="Times New Roman" w:eastAsia="Times New Roman" w:hAnsi="Times New Roman" w:cs="Times New Roman"/>
          <w:i/>
          <w:iCs/>
          <w:strike/>
          <w:sz w:val="26"/>
          <w:szCs w:val="26"/>
          <w:highlight w:val="yellow"/>
          <w:lang w:val="en" w:eastAsia="en-SG"/>
        </w:rPr>
        <w:t>Gazette</w:t>
      </w:r>
      <w:r w:rsidRPr="00C32932">
        <w:rPr>
          <w:rFonts w:ascii="Times New Roman" w:eastAsia="Times New Roman" w:hAnsi="Times New Roman" w:cs="Times New Roman"/>
          <w:strike/>
          <w:sz w:val="26"/>
          <w:szCs w:val="26"/>
          <w:highlight w:val="yellow"/>
          <w:lang w:val="en" w:eastAsia="en-SG"/>
        </w:rPr>
        <w:t xml:space="preserve"> amend sub-paragraph (1).</w:t>
      </w:r>
    </w:p>
    <w:p w14:paraId="2AA21F31" w14:textId="77777777" w:rsidR="00827172" w:rsidRPr="00C32932" w:rsidRDefault="00827172" w:rsidP="00827172">
      <w:pPr>
        <w:spacing w:after="120" w:line="240" w:lineRule="auto"/>
        <w:jc w:val="both"/>
        <w:rPr>
          <w:rFonts w:ascii="Times New Roman" w:eastAsia="Times New Roman" w:hAnsi="Times New Roman" w:cs="Times New Roman"/>
          <w:b/>
          <w:bCs/>
          <w:sz w:val="26"/>
          <w:szCs w:val="26"/>
          <w:highlight w:val="yellow"/>
          <w:lang w:val="en" w:eastAsia="en-SG"/>
        </w:rPr>
      </w:pPr>
      <w:bookmarkStart w:id="182" w:name="Sc7-s13-he-."/>
      <w:bookmarkEnd w:id="182"/>
    </w:p>
    <w:p w14:paraId="492332D8" w14:textId="051FA8FA" w:rsidR="00827172" w:rsidRPr="00C32932" w:rsidRDefault="00827172" w:rsidP="00827172">
      <w:pPr>
        <w:spacing w:after="120" w:line="240" w:lineRule="auto"/>
        <w:jc w:val="both"/>
        <w:rPr>
          <w:rFonts w:ascii="Times New Roman" w:eastAsia="Times New Roman" w:hAnsi="Times New Roman" w:cs="Times New Roman"/>
          <w:b/>
          <w:bCs/>
          <w:sz w:val="26"/>
          <w:szCs w:val="26"/>
          <w:highlight w:val="yellow"/>
          <w:lang w:val="en" w:eastAsia="en-SG"/>
        </w:rPr>
      </w:pPr>
      <w:r w:rsidRPr="00C32932">
        <w:rPr>
          <w:rFonts w:ascii="Times New Roman" w:eastAsia="Times New Roman" w:hAnsi="Times New Roman" w:cs="Times New Roman"/>
          <w:b/>
          <w:bCs/>
          <w:sz w:val="26"/>
          <w:szCs w:val="26"/>
          <w:highlight w:val="yellow"/>
          <w:lang w:val="en" w:eastAsia="en-SG"/>
        </w:rPr>
        <w:t>Meaning of customer</w:t>
      </w:r>
    </w:p>
    <w:p w14:paraId="66626CDF" w14:textId="4A95EC03" w:rsidR="00827172" w:rsidRPr="00C32932" w:rsidRDefault="003326F5" w:rsidP="00827172">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2</w:t>
      </w:r>
      <w:r w:rsidR="00827172" w:rsidRPr="00C32932">
        <w:rPr>
          <w:rFonts w:ascii="Times New Roman" w:eastAsia="Times New Roman" w:hAnsi="Times New Roman" w:cs="Times New Roman"/>
          <w:sz w:val="26"/>
          <w:szCs w:val="26"/>
          <w:highlight w:val="yellow"/>
          <w:lang w:val="en" w:eastAsia="en-SG"/>
        </w:rPr>
        <w:t>.—(1)  Subject to sub-paragraph (2), for the purpose</w:t>
      </w:r>
      <w:r w:rsidR="009A51D9" w:rsidRPr="00C32932">
        <w:rPr>
          <w:rFonts w:ascii="Times New Roman" w:eastAsia="Times New Roman" w:hAnsi="Times New Roman" w:cs="Times New Roman"/>
          <w:sz w:val="26"/>
          <w:szCs w:val="26"/>
          <w:highlight w:val="yellow"/>
          <w:lang w:val="en" w:eastAsia="en-SG"/>
        </w:rPr>
        <w:t>s</w:t>
      </w:r>
      <w:r w:rsidR="00827172" w:rsidRPr="00C32932">
        <w:rPr>
          <w:rFonts w:ascii="Times New Roman" w:eastAsia="Times New Roman" w:hAnsi="Times New Roman" w:cs="Times New Roman"/>
          <w:sz w:val="26"/>
          <w:szCs w:val="26"/>
          <w:highlight w:val="yellow"/>
          <w:lang w:val="en" w:eastAsia="en-SG"/>
        </w:rPr>
        <w:t xml:space="preserve"> of this Schedule, where a supply of goods or services is a Seventh Schedule supply, then the person to whom the supply is made is the customer in relation to the supply, but not if the person —</w:t>
      </w:r>
    </w:p>
    <w:p w14:paraId="68F79022" w14:textId="77777777" w:rsidR="00827172" w:rsidRPr="00C32932" w:rsidRDefault="00827172" w:rsidP="0082717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is registered under this Act; and</w:t>
      </w:r>
    </w:p>
    <w:p w14:paraId="7C61627B" w14:textId="77777777" w:rsidR="00827172" w:rsidRPr="00C32932" w:rsidRDefault="00827172" w:rsidP="0082717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receives the supply in the course or furtherance of any business carried on by the person.</w:t>
      </w:r>
    </w:p>
    <w:p w14:paraId="3F0C0BBC" w14:textId="144F1492" w:rsidR="00827172" w:rsidRPr="00C32932" w:rsidRDefault="00827172" w:rsidP="00827172">
      <w:pPr>
        <w:spacing w:after="120" w:line="240" w:lineRule="auto"/>
        <w:ind w:firstLine="284"/>
        <w:jc w:val="both"/>
        <w:rPr>
          <w:rFonts w:ascii="Times New Roman" w:eastAsia="Calibri"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(2)  </w:t>
      </w:r>
      <w:r w:rsidR="002E5BE6" w:rsidRPr="00C32932">
        <w:rPr>
          <w:rFonts w:ascii="Times New Roman" w:eastAsia="Times New Roman" w:hAnsi="Times New Roman" w:cs="Times New Roman"/>
          <w:sz w:val="26"/>
          <w:szCs w:val="26"/>
          <w:highlight w:val="yellow"/>
          <w:lang w:val="en" w:eastAsia="en-SG"/>
        </w:rPr>
        <w:t>In addition</w:t>
      </w:r>
      <w:r w:rsidRPr="00C32932">
        <w:rPr>
          <w:rFonts w:ascii="Times New Roman" w:eastAsia="Times New Roman" w:hAnsi="Times New Roman" w:cs="Times New Roman"/>
          <w:sz w:val="26"/>
          <w:szCs w:val="26"/>
          <w:highlight w:val="yellow"/>
          <w:lang w:val="en" w:eastAsia="en-SG"/>
        </w:rPr>
        <w:t xml:space="preserve">, where the supplier knows that </w:t>
      </w:r>
      <w:r w:rsidRPr="00C32932">
        <w:rPr>
          <w:rFonts w:ascii="Times New Roman" w:eastAsia="Calibri" w:hAnsi="Times New Roman" w:cs="Times New Roman"/>
          <w:sz w:val="26"/>
          <w:szCs w:val="26"/>
          <w:highlight w:val="yellow"/>
          <w:lang w:val="en" w:eastAsia="en-SG"/>
        </w:rPr>
        <w:t xml:space="preserve">any one or more persons (each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other than </w:t>
      </w:r>
      <w:r w:rsidRPr="00C32932">
        <w:rPr>
          <w:rFonts w:ascii="Times New Roman" w:eastAsia="Times New Roman" w:hAnsi="Times New Roman" w:cs="Times New Roman"/>
          <w:sz w:val="26"/>
          <w:szCs w:val="26"/>
          <w:highlight w:val="yellow"/>
          <w:lang w:val="en" w:eastAsia="en-SG"/>
        </w:rPr>
        <w:t>the person (</w:t>
      </w:r>
      <w:r w:rsidRPr="00C32932">
        <w:rPr>
          <w:rFonts w:ascii="Times New Roman" w:eastAsia="Times New Roman" w:hAnsi="Times New Roman" w:cs="Times New Roman"/>
          <w:i/>
          <w:iCs/>
          <w:sz w:val="26"/>
          <w:szCs w:val="26"/>
          <w:highlight w:val="yellow"/>
          <w:lang w:val="en" w:eastAsia="en-SG"/>
        </w:rPr>
        <w:t>X</w:t>
      </w:r>
      <w:r w:rsidRPr="00C32932">
        <w:rPr>
          <w:rFonts w:ascii="Times New Roman" w:eastAsia="Times New Roman" w:hAnsi="Times New Roman" w:cs="Times New Roman"/>
          <w:sz w:val="26"/>
          <w:szCs w:val="26"/>
          <w:highlight w:val="yellow"/>
          <w:lang w:val="en" w:eastAsia="en-SG"/>
        </w:rPr>
        <w:t>) described as the customer in sub-paragraph (1)</w:t>
      </w:r>
      <w:r w:rsidRPr="00C32932">
        <w:rPr>
          <w:rFonts w:ascii="Times New Roman" w:eastAsia="Calibri" w:hAnsi="Times New Roman" w:cs="Times New Roman"/>
          <w:sz w:val="26"/>
          <w:szCs w:val="26"/>
          <w:highlight w:val="yellow"/>
          <w:lang w:val="en" w:eastAsia="en-SG"/>
        </w:rPr>
        <w:t xml:space="preserve"> directly benefits from the goods or services, </w:t>
      </w:r>
      <w:r w:rsidR="002E5BE6" w:rsidRPr="00C32932">
        <w:rPr>
          <w:rFonts w:ascii="Times New Roman" w:eastAsia="Calibri" w:hAnsi="Times New Roman" w:cs="Times New Roman"/>
          <w:sz w:val="26"/>
          <w:szCs w:val="26"/>
          <w:highlight w:val="yellow"/>
          <w:lang w:val="en" w:eastAsia="en-SG"/>
        </w:rPr>
        <w:t>and that</w:t>
      </w:r>
      <w:r w:rsidRPr="00C32932">
        <w:rPr>
          <w:rFonts w:ascii="Times New Roman" w:eastAsia="Calibri" w:hAnsi="Times New Roman" w:cs="Times New Roman"/>
          <w:sz w:val="26"/>
          <w:szCs w:val="26"/>
          <w:highlight w:val="yellow"/>
          <w:lang w:val="en" w:eastAsia="en-SG"/>
        </w:rPr>
        <w:t xml:space="preserve"> any </w:t>
      </w:r>
      <w:r w:rsidRPr="00C32932">
        <w:rPr>
          <w:rFonts w:ascii="Times New Roman" w:eastAsia="Calibri" w:hAnsi="Times New Roman" w:cs="Times New Roman"/>
          <w:i/>
          <w:iCs/>
          <w:sz w:val="26"/>
          <w:szCs w:val="26"/>
          <w:highlight w:val="yellow"/>
          <w:lang w:val="en" w:eastAsia="en-SG"/>
        </w:rPr>
        <w:t>Y </w:t>
      </w:r>
      <w:r w:rsidRPr="00C32932">
        <w:rPr>
          <w:rFonts w:ascii="Times New Roman" w:eastAsia="Calibri" w:hAnsi="Times New Roman" w:cs="Times New Roman"/>
          <w:sz w:val="26"/>
          <w:szCs w:val="26"/>
          <w:highlight w:val="yellow"/>
          <w:lang w:val="en" w:eastAsia="en-SG"/>
        </w:rPr>
        <w:t>—</w:t>
      </w:r>
    </w:p>
    <w:p w14:paraId="4C2AF94C" w14:textId="77777777" w:rsidR="00827172" w:rsidRPr="00C32932" w:rsidRDefault="00827172" w:rsidP="0082717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is not registered under this Act; or</w:t>
      </w:r>
    </w:p>
    <w:p w14:paraId="27AAB5D2" w14:textId="48B641AA" w:rsidR="00827172" w:rsidRPr="00C32932" w:rsidRDefault="00827172" w:rsidP="00827172">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does not receive the supply in the course or furtherance of any business carried on by </w:t>
      </w:r>
      <w:r w:rsidR="009A51D9" w:rsidRPr="00C32932">
        <w:rPr>
          <w:rFonts w:ascii="Times New Roman" w:eastAsia="Times New Roman" w:hAnsi="Times New Roman" w:cs="Times New Roman"/>
          <w:sz w:val="26"/>
          <w:szCs w:val="26"/>
          <w:highlight w:val="yellow"/>
          <w:lang w:val="en" w:eastAsia="en-SG"/>
        </w:rPr>
        <w:t xml:space="preserve">that </w:t>
      </w:r>
      <w:r w:rsidR="009A51D9" w:rsidRPr="00C32932">
        <w:rPr>
          <w:rFonts w:ascii="Times New Roman" w:eastAsia="Times New Roman" w:hAnsi="Times New Roman" w:cs="Times New Roman"/>
          <w:i/>
          <w:iCs/>
          <w:sz w:val="26"/>
          <w:szCs w:val="26"/>
          <w:highlight w:val="yellow"/>
          <w:lang w:val="en" w:eastAsia="en-SG"/>
        </w:rPr>
        <w:t>Y</w:t>
      </w:r>
      <w:r w:rsidRPr="00C32932">
        <w:rPr>
          <w:rFonts w:ascii="Times New Roman" w:eastAsia="Times New Roman" w:hAnsi="Times New Roman" w:cs="Times New Roman"/>
          <w:sz w:val="26"/>
          <w:szCs w:val="26"/>
          <w:highlight w:val="yellow"/>
          <w:lang w:val="en" w:eastAsia="en-SG"/>
        </w:rPr>
        <w:t>,</w:t>
      </w:r>
    </w:p>
    <w:p w14:paraId="5B0E11A1" w14:textId="74B2AF4D" w:rsidR="00827172" w:rsidRPr="00C32932" w:rsidRDefault="00827172" w:rsidP="00827172">
      <w:pPr>
        <w:spacing w:after="120" w:line="240" w:lineRule="auto"/>
        <w:jc w:val="both"/>
        <w:rPr>
          <w:rFonts w:ascii="Times New Roman" w:eastAsia="Calibri" w:hAnsi="Times New Roman" w:cs="Times New Roman"/>
          <w:sz w:val="26"/>
          <w:szCs w:val="26"/>
          <w:highlight w:val="yellow"/>
          <w:lang w:val="en" w:eastAsia="en-SG"/>
        </w:rPr>
      </w:pPr>
      <w:r w:rsidRPr="00C32932">
        <w:rPr>
          <w:rFonts w:ascii="Times New Roman" w:eastAsia="Calibri" w:hAnsi="Times New Roman" w:cs="Times New Roman"/>
          <w:sz w:val="26"/>
          <w:szCs w:val="26"/>
          <w:highlight w:val="yellow"/>
          <w:lang w:val="en" w:eastAsia="en-SG"/>
        </w:rPr>
        <w:t xml:space="preserve">then the supplier must treat that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0"/>
          <w:highlight w:val="yellow"/>
          <w:lang w:val="en-GB"/>
        </w:rPr>
        <w:t xml:space="preserve">as if </w:t>
      </w:r>
      <w:r w:rsidR="002E5BE6" w:rsidRPr="00C32932">
        <w:rPr>
          <w:rFonts w:ascii="Times New Roman" w:eastAsia="Times New Roman" w:hAnsi="Times New Roman" w:cs="Times New Roman"/>
          <w:i/>
          <w:iCs/>
          <w:sz w:val="26"/>
          <w:szCs w:val="20"/>
          <w:highlight w:val="yellow"/>
          <w:lang w:val="en-GB"/>
        </w:rPr>
        <w:t xml:space="preserve">Y </w:t>
      </w:r>
      <w:r w:rsidR="002E5BE6" w:rsidRPr="00C32932">
        <w:rPr>
          <w:rFonts w:ascii="Times New Roman" w:eastAsia="Times New Roman" w:hAnsi="Times New Roman" w:cs="Times New Roman"/>
          <w:sz w:val="26"/>
          <w:szCs w:val="20"/>
          <w:highlight w:val="yellow"/>
          <w:lang w:val="en-GB"/>
        </w:rPr>
        <w:t>is a customer for the purposes of this Act</w:t>
      </w:r>
      <w:r w:rsidR="002E5BE6" w:rsidRPr="00C32932">
        <w:rPr>
          <w:rFonts w:ascii="Times New Roman" w:eastAsia="Calibri" w:hAnsi="Times New Roman" w:cs="Times New Roman"/>
          <w:sz w:val="26"/>
          <w:szCs w:val="26"/>
          <w:highlight w:val="yellow"/>
          <w:lang w:val="en" w:eastAsia="en-SG"/>
        </w:rPr>
        <w:t xml:space="preserve"> </w:t>
      </w:r>
      <w:r w:rsidRPr="00C32932">
        <w:rPr>
          <w:rFonts w:ascii="Times New Roman" w:eastAsia="Calibri" w:hAnsi="Times New Roman" w:cs="Times New Roman"/>
          <w:sz w:val="26"/>
          <w:szCs w:val="26"/>
          <w:highlight w:val="yellow"/>
          <w:lang w:val="en" w:eastAsia="en-SG"/>
        </w:rPr>
        <w:t xml:space="preserve">to the extent of the consideration paid to the supplier by that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 xml:space="preserve"> for the goods or services, and </w:t>
      </w:r>
      <w:r w:rsidRPr="00C32932">
        <w:rPr>
          <w:rFonts w:ascii="Times New Roman" w:eastAsia="Calibri" w:hAnsi="Times New Roman" w:cs="Times New Roman"/>
          <w:i/>
          <w:iCs/>
          <w:sz w:val="26"/>
          <w:szCs w:val="26"/>
          <w:highlight w:val="yellow"/>
          <w:lang w:val="en" w:eastAsia="en-SG"/>
        </w:rPr>
        <w:t>X</w:t>
      </w:r>
      <w:r w:rsidRPr="00C32932">
        <w:rPr>
          <w:rFonts w:ascii="Times New Roman" w:eastAsia="Calibri" w:hAnsi="Times New Roman" w:cs="Times New Roman"/>
          <w:sz w:val="26"/>
          <w:szCs w:val="26"/>
          <w:highlight w:val="yellow"/>
          <w:lang w:val="en" w:eastAsia="en-SG"/>
        </w:rPr>
        <w:t xml:space="preserve"> is the customer only to the extent of the consideration not paid to the supplier by any </w:t>
      </w:r>
      <w:r w:rsidRPr="00C32932">
        <w:rPr>
          <w:rFonts w:ascii="Times New Roman" w:eastAsia="Calibri" w:hAnsi="Times New Roman" w:cs="Times New Roman"/>
          <w:i/>
          <w:iCs/>
          <w:sz w:val="26"/>
          <w:szCs w:val="26"/>
          <w:highlight w:val="yellow"/>
          <w:lang w:val="en" w:eastAsia="en-SG"/>
        </w:rPr>
        <w:t>Y</w:t>
      </w:r>
      <w:r w:rsidRPr="00C32932">
        <w:rPr>
          <w:rFonts w:ascii="Times New Roman" w:eastAsia="Calibri" w:hAnsi="Times New Roman" w:cs="Times New Roman"/>
          <w:sz w:val="26"/>
          <w:szCs w:val="26"/>
          <w:highlight w:val="yellow"/>
          <w:lang w:val="en" w:eastAsia="en-SG"/>
        </w:rPr>
        <w:t>.</w:t>
      </w:r>
    </w:p>
    <w:p w14:paraId="45C72D3F" w14:textId="49D3D85D" w:rsidR="00827172" w:rsidRPr="00C32932" w:rsidRDefault="00827172" w:rsidP="00827172">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(3)  For the purposes of sub-paragraph (2), a supplier is not taken to know that the goods or services directly benefit any person by virtue only of the fact that any part of the consideration for the supply is paid by that person to the supplier.</w:t>
      </w:r>
    </w:p>
    <w:p w14:paraId="02D09C40" w14:textId="77777777" w:rsidR="00BA0D41" w:rsidRPr="00C32932" w:rsidRDefault="00BA0D41" w:rsidP="00C2099A">
      <w:pPr>
        <w:spacing w:after="120" w:line="240" w:lineRule="auto"/>
        <w:rPr>
          <w:rFonts w:ascii="Times New Roman" w:eastAsia="Times New Roman" w:hAnsi="Times New Roman" w:cs="Times New Roman"/>
          <w:b/>
          <w:bCs/>
          <w:sz w:val="26"/>
          <w:szCs w:val="26"/>
          <w:highlight w:val="yellow"/>
          <w:lang w:val="en" w:eastAsia="en-SG"/>
        </w:rPr>
      </w:pPr>
    </w:p>
    <w:p w14:paraId="6A8CF1F5" w14:textId="77777777" w:rsidR="00C2099A" w:rsidRPr="00C32932" w:rsidRDefault="00C2099A" w:rsidP="00C2099A">
      <w:pPr>
        <w:spacing w:after="120" w:line="240" w:lineRule="auto"/>
        <w:jc w:val="both"/>
        <w:rPr>
          <w:rFonts w:ascii="Times New Roman" w:hAnsi="Times New Roman" w:cs="Times New Roman"/>
          <w:b/>
          <w:sz w:val="26"/>
          <w:szCs w:val="26"/>
          <w:highlight w:val="yellow"/>
        </w:rPr>
      </w:pPr>
      <w:r w:rsidRPr="00C32932">
        <w:rPr>
          <w:rFonts w:ascii="Times New Roman" w:hAnsi="Times New Roman" w:cs="Times New Roman"/>
          <w:b/>
          <w:sz w:val="26"/>
          <w:szCs w:val="26"/>
          <w:highlight w:val="yellow"/>
        </w:rPr>
        <w:t>Meaning of “remote services”</w:t>
      </w:r>
    </w:p>
    <w:p w14:paraId="3C2B2F87" w14:textId="79351FD1" w:rsidR="00C2099A" w:rsidRPr="00C32932" w:rsidRDefault="00C2099A" w:rsidP="00C2099A">
      <w:pPr>
        <w:spacing w:after="120" w:line="240" w:lineRule="auto"/>
        <w:ind w:firstLine="284"/>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2</w:t>
      </w:r>
      <w:r w:rsidR="003326F5" w:rsidRPr="00C32932">
        <w:rPr>
          <w:rFonts w:ascii="Times New Roman" w:hAnsi="Times New Roman" w:cs="Times New Roman"/>
          <w:sz w:val="26"/>
          <w:szCs w:val="26"/>
          <w:highlight w:val="yellow"/>
        </w:rPr>
        <w:t>A</w:t>
      </w:r>
      <w:r w:rsidR="00CC34A9"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  For the purposes of this Schedule, “remote services” means any service</w:t>
      </w:r>
      <w:r w:rsidR="009A51D9" w:rsidRPr="00C32932">
        <w:rPr>
          <w:rFonts w:ascii="Times New Roman" w:hAnsi="Times New Roman" w:cs="Times New Roman"/>
          <w:sz w:val="26"/>
          <w:szCs w:val="26"/>
          <w:highlight w:val="yellow"/>
        </w:rPr>
        <w:t>s</w:t>
      </w:r>
      <w:r w:rsidR="00406466" w:rsidRPr="00C32932">
        <w:rPr>
          <w:rFonts w:ascii="Times New Roman" w:hAnsi="Times New Roman" w:cs="Times New Roman"/>
          <w:sz w:val="26"/>
          <w:szCs w:val="26"/>
          <w:highlight w:val="yellow"/>
        </w:rPr>
        <w:t xml:space="preserve"> </w:t>
      </w:r>
      <w:r w:rsidR="009A51D9" w:rsidRPr="00C32932">
        <w:rPr>
          <w:rFonts w:ascii="Times New Roman" w:hAnsi="Times New Roman" w:cs="Times New Roman"/>
          <w:sz w:val="26"/>
          <w:szCs w:val="26"/>
          <w:highlight w:val="yellow"/>
        </w:rPr>
        <w:t>where</w:t>
      </w:r>
      <w:r w:rsidRPr="00C32932">
        <w:rPr>
          <w:rFonts w:ascii="Times New Roman" w:hAnsi="Times New Roman" w:cs="Times New Roman"/>
          <w:sz w:val="26"/>
          <w:szCs w:val="26"/>
          <w:highlight w:val="yellow"/>
        </w:rPr>
        <w:t xml:space="preserve">, </w:t>
      </w:r>
      <w:bookmarkStart w:id="183" w:name="_Hlk75940112"/>
      <w:r w:rsidRPr="00C32932">
        <w:rPr>
          <w:rFonts w:ascii="Times New Roman" w:hAnsi="Times New Roman" w:cs="Times New Roman"/>
          <w:sz w:val="26"/>
          <w:szCs w:val="26"/>
          <w:highlight w:val="yellow"/>
        </w:rPr>
        <w:t>at the time of the performance of the service</w:t>
      </w:r>
      <w:r w:rsidR="009A51D9"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w:t>
      </w:r>
      <w:r w:rsidR="009A51D9" w:rsidRPr="00C32932">
        <w:rPr>
          <w:rFonts w:ascii="Times New Roman" w:hAnsi="Times New Roman" w:cs="Times New Roman"/>
          <w:sz w:val="26"/>
          <w:szCs w:val="26"/>
          <w:highlight w:val="yellow"/>
        </w:rPr>
        <w:t>there is</w:t>
      </w:r>
      <w:r w:rsidRPr="00C32932">
        <w:rPr>
          <w:rFonts w:ascii="Times New Roman" w:hAnsi="Times New Roman" w:cs="Times New Roman"/>
          <w:sz w:val="26"/>
          <w:szCs w:val="26"/>
          <w:highlight w:val="yellow"/>
        </w:rPr>
        <w:t xml:space="preserve"> no necessary connection between</w:t>
      </w:r>
      <w:r w:rsidR="009A51D9" w:rsidRPr="00C32932">
        <w:rPr>
          <w:rFonts w:ascii="Times New Roman" w:hAnsi="Times New Roman" w:cs="Times New Roman"/>
          <w:sz w:val="26"/>
          <w:szCs w:val="26"/>
          <w:highlight w:val="yellow"/>
        </w:rPr>
        <w:t> </w:t>
      </w:r>
      <w:bookmarkStart w:id="184" w:name="_Hlk68147067"/>
      <w:r w:rsidRPr="00C32932">
        <w:rPr>
          <w:rFonts w:ascii="Times New Roman" w:hAnsi="Times New Roman" w:cs="Times New Roman"/>
          <w:sz w:val="26"/>
          <w:szCs w:val="26"/>
          <w:highlight w:val="yellow"/>
        </w:rPr>
        <w:t>—</w:t>
      </w:r>
      <w:bookmarkEnd w:id="184"/>
    </w:p>
    <w:p w14:paraId="5FCB1A9E" w14:textId="2BA2372E" w:rsidR="00C2099A" w:rsidRPr="00C32932" w:rsidRDefault="00C2099A" w:rsidP="00C2099A">
      <w:pPr>
        <w:spacing w:after="120" w:line="240" w:lineRule="auto"/>
        <w:ind w:left="1276" w:hanging="709"/>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 xml:space="preserve">) </w:t>
      </w:r>
      <w:r w:rsidRPr="00C32932">
        <w:rPr>
          <w:rFonts w:ascii="Times New Roman" w:hAnsi="Times New Roman" w:cs="Times New Roman"/>
          <w:sz w:val="26"/>
          <w:szCs w:val="26"/>
          <w:highlight w:val="yellow"/>
        </w:rPr>
        <w:tab/>
        <w:t>the place where the service</w:t>
      </w:r>
      <w:r w:rsidR="009A51D9" w:rsidRPr="00C32932">
        <w:rPr>
          <w:rFonts w:ascii="Times New Roman" w:hAnsi="Times New Roman" w:cs="Times New Roman"/>
          <w:sz w:val="26"/>
          <w:szCs w:val="26"/>
          <w:highlight w:val="yellow"/>
        </w:rPr>
        <w:t>s</w:t>
      </w:r>
      <w:r w:rsidRPr="00C32932">
        <w:rPr>
          <w:rFonts w:ascii="Times New Roman" w:hAnsi="Times New Roman" w:cs="Times New Roman"/>
          <w:sz w:val="26"/>
          <w:szCs w:val="26"/>
          <w:highlight w:val="yellow"/>
        </w:rPr>
        <w:t xml:space="preserve"> </w:t>
      </w:r>
      <w:r w:rsidR="009A51D9" w:rsidRPr="00C32932">
        <w:rPr>
          <w:rFonts w:ascii="Times New Roman" w:hAnsi="Times New Roman" w:cs="Times New Roman"/>
          <w:sz w:val="26"/>
          <w:szCs w:val="26"/>
          <w:highlight w:val="yellow"/>
        </w:rPr>
        <w:t>are</w:t>
      </w:r>
      <w:r w:rsidRPr="00C32932">
        <w:rPr>
          <w:rFonts w:ascii="Times New Roman" w:hAnsi="Times New Roman" w:cs="Times New Roman"/>
          <w:sz w:val="26"/>
          <w:szCs w:val="26"/>
          <w:highlight w:val="yellow"/>
        </w:rPr>
        <w:t xml:space="preserve"> physically performed; and</w:t>
      </w:r>
    </w:p>
    <w:p w14:paraId="0DC911AB" w14:textId="4E462986" w:rsidR="00C2099A" w:rsidRPr="00C32932" w:rsidRDefault="00C2099A" w:rsidP="00C2099A">
      <w:pPr>
        <w:spacing w:after="120" w:line="240" w:lineRule="auto"/>
        <w:ind w:left="1276" w:hanging="709"/>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 xml:space="preserve">) </w:t>
      </w:r>
      <w:r w:rsidRPr="00C32932">
        <w:rPr>
          <w:rFonts w:ascii="Times New Roman" w:hAnsi="Times New Roman" w:cs="Times New Roman"/>
          <w:sz w:val="26"/>
          <w:szCs w:val="26"/>
          <w:highlight w:val="yellow"/>
        </w:rPr>
        <w:tab/>
        <w:t xml:space="preserve">the location of the </w:t>
      </w:r>
      <w:r w:rsidR="0017715B" w:rsidRPr="00C32932">
        <w:rPr>
          <w:rFonts w:ascii="Times New Roman" w:hAnsi="Times New Roman" w:cs="Times New Roman"/>
          <w:sz w:val="26"/>
          <w:szCs w:val="26"/>
          <w:highlight w:val="yellow"/>
        </w:rPr>
        <w:t>customer</w:t>
      </w:r>
      <w:r w:rsidRPr="00C32932">
        <w:rPr>
          <w:rFonts w:ascii="Times New Roman" w:hAnsi="Times New Roman" w:cs="Times New Roman"/>
          <w:sz w:val="26"/>
          <w:szCs w:val="26"/>
          <w:highlight w:val="yellow"/>
        </w:rPr>
        <w:t xml:space="preserve"> of the services,</w:t>
      </w:r>
    </w:p>
    <w:bookmarkEnd w:id="183"/>
    <w:p w14:paraId="1BD01F21" w14:textId="64BAB1FD" w:rsidR="00C2099A" w:rsidRPr="00C32932" w:rsidRDefault="00C2099A" w:rsidP="00C2099A">
      <w:pPr>
        <w:spacing w:after="120" w:line="240" w:lineRule="auto"/>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 xml:space="preserve">but does not include — </w:t>
      </w:r>
    </w:p>
    <w:p w14:paraId="1A46E3F9" w14:textId="4E561C17" w:rsidR="00C2099A" w:rsidRPr="00C32932" w:rsidRDefault="00C2099A" w:rsidP="00C2099A">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c</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any services the supply of which, if made by a taxable person in Singapore, </w:t>
      </w:r>
      <w:r w:rsidR="002F0554" w:rsidRPr="00C32932">
        <w:rPr>
          <w:rFonts w:ascii="Times New Roman" w:hAnsi="Times New Roman" w:cs="Times New Roman"/>
          <w:sz w:val="26"/>
          <w:szCs w:val="26"/>
          <w:highlight w:val="yellow"/>
        </w:rPr>
        <w:t xml:space="preserve">would </w:t>
      </w:r>
      <w:r w:rsidRPr="00C32932">
        <w:rPr>
          <w:rFonts w:ascii="Times New Roman" w:hAnsi="Times New Roman" w:cs="Times New Roman"/>
          <w:sz w:val="26"/>
          <w:szCs w:val="26"/>
          <w:highlight w:val="yellow"/>
        </w:rPr>
        <w:t>be an exempt supply under section 22 and the Fourth Schedule;</w:t>
      </w:r>
    </w:p>
    <w:p w14:paraId="2CA476AA" w14:textId="2EA1F889" w:rsidR="00C2099A" w:rsidRPr="00C32932" w:rsidRDefault="00C2099A" w:rsidP="00C2099A">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d</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any services the supply of which, if made by a taxable person in Singapore, </w:t>
      </w:r>
      <w:r w:rsidR="002F0554" w:rsidRPr="00C32932">
        <w:rPr>
          <w:rFonts w:ascii="Times New Roman" w:hAnsi="Times New Roman" w:cs="Times New Roman"/>
          <w:sz w:val="26"/>
          <w:szCs w:val="26"/>
          <w:highlight w:val="yellow"/>
        </w:rPr>
        <w:t xml:space="preserve">would </w:t>
      </w:r>
      <w:r w:rsidRPr="00C32932">
        <w:rPr>
          <w:rFonts w:ascii="Times New Roman" w:hAnsi="Times New Roman" w:cs="Times New Roman"/>
          <w:sz w:val="26"/>
          <w:szCs w:val="26"/>
          <w:highlight w:val="yellow"/>
        </w:rPr>
        <w:t>be a supply of international services which is zero</w:t>
      </w:r>
      <w:r w:rsidR="003816C0"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rated under section 21(1);</w:t>
      </w:r>
    </w:p>
    <w:p w14:paraId="11D4069D" w14:textId="293F40BA" w:rsidR="00C2099A" w:rsidRPr="00C32932" w:rsidRDefault="00C2099A" w:rsidP="00C2099A">
      <w:pPr>
        <w:spacing w:after="120" w:line="240" w:lineRule="auto"/>
        <w:ind w:left="1134" w:hanging="567"/>
        <w:rPr>
          <w:rFonts w:ascii="Times New Roman" w:hAnsi="Times New Roman" w:cs="Times New Roman"/>
          <w:sz w:val="26"/>
          <w:szCs w:val="26"/>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e</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any services </w:t>
      </w:r>
      <w:r w:rsidR="002F0554" w:rsidRPr="00C32932">
        <w:rPr>
          <w:rFonts w:ascii="Times New Roman" w:hAnsi="Times New Roman" w:cs="Times New Roman"/>
          <w:sz w:val="26"/>
          <w:szCs w:val="26"/>
          <w:highlight w:val="yellow"/>
        </w:rPr>
        <w:t>supplied</w:t>
      </w:r>
      <w:r w:rsidRPr="00C32932">
        <w:rPr>
          <w:rFonts w:ascii="Times New Roman" w:hAnsi="Times New Roman" w:cs="Times New Roman"/>
          <w:sz w:val="26"/>
          <w:szCs w:val="26"/>
          <w:highlight w:val="yellow"/>
        </w:rPr>
        <w:t xml:space="preserve"> by a government of a country other than Singapore, </w:t>
      </w:r>
      <w:r w:rsidR="002F0554" w:rsidRPr="00C32932">
        <w:rPr>
          <w:rFonts w:ascii="Times New Roman" w:hAnsi="Times New Roman" w:cs="Times New Roman"/>
          <w:sz w:val="26"/>
          <w:szCs w:val="26"/>
          <w:highlight w:val="yellow"/>
        </w:rPr>
        <w:t>which</w:t>
      </w:r>
      <w:r w:rsidRPr="00C32932">
        <w:rPr>
          <w:rFonts w:ascii="Times New Roman" w:hAnsi="Times New Roman" w:cs="Times New Roman"/>
          <w:sz w:val="26"/>
          <w:szCs w:val="26"/>
          <w:highlight w:val="yellow"/>
        </w:rPr>
        <w:t xml:space="preserve">, if made by the Government, </w:t>
      </w:r>
      <w:r w:rsidR="002F0554" w:rsidRPr="00C32932">
        <w:rPr>
          <w:rFonts w:ascii="Times New Roman" w:hAnsi="Times New Roman" w:cs="Times New Roman"/>
          <w:sz w:val="26"/>
          <w:szCs w:val="26"/>
          <w:highlight w:val="yellow"/>
        </w:rPr>
        <w:t xml:space="preserve">would </w:t>
      </w:r>
      <w:r w:rsidRPr="00C32932">
        <w:rPr>
          <w:rFonts w:ascii="Times New Roman" w:hAnsi="Times New Roman" w:cs="Times New Roman"/>
          <w:sz w:val="26"/>
          <w:szCs w:val="26"/>
          <w:highlight w:val="yellow"/>
        </w:rPr>
        <w:t>be a supply prescribed under section 28(1).</w:t>
      </w:r>
    </w:p>
    <w:p w14:paraId="5D869053" w14:textId="7EE05350" w:rsidR="00C2099A" w:rsidRPr="00C32932" w:rsidRDefault="00C2099A" w:rsidP="00C2099A">
      <w:pPr>
        <w:spacing w:after="120" w:line="240" w:lineRule="auto"/>
        <w:rPr>
          <w:rFonts w:ascii="Times New Roman" w:eastAsia="Times New Roman" w:hAnsi="Times New Roman" w:cs="Times New Roman"/>
          <w:b/>
          <w:bCs/>
          <w:sz w:val="26"/>
          <w:szCs w:val="26"/>
          <w:lang w:val="en" w:eastAsia="en-SG"/>
        </w:rPr>
      </w:pPr>
    </w:p>
    <w:p w14:paraId="6CDF2261" w14:textId="502F006B"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r w:rsidRPr="00C32932">
        <w:rPr>
          <w:rFonts w:ascii="Times New Roman" w:eastAsia="Times New Roman" w:hAnsi="Times New Roman" w:cs="Times New Roman"/>
          <w:b/>
          <w:bCs/>
          <w:sz w:val="26"/>
          <w:szCs w:val="26"/>
          <w:lang w:val="en" w:eastAsia="en-SG"/>
        </w:rPr>
        <w:t>Supplies for purposes of section 8(1A)</w:t>
      </w:r>
    </w:p>
    <w:p w14:paraId="6609306C" w14:textId="6AA3BA41"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w:t>
      </w:r>
      <w:bookmarkStart w:id="185" w:name="Sc7-s13-s21-."/>
      <w:bookmarkEnd w:id="185"/>
      <w:r w:rsidRPr="00C32932">
        <w:rPr>
          <w:rFonts w:ascii="Times New Roman" w:eastAsia="Times New Roman" w:hAnsi="Times New Roman" w:cs="Times New Roman"/>
          <w:sz w:val="26"/>
          <w:szCs w:val="26"/>
          <w:lang w:val="en" w:eastAsia="en-SG"/>
        </w:rPr>
        <w:t xml:space="preserve">(1)  For the purpose of section 8(1A), the supply of </w:t>
      </w:r>
      <w:r w:rsidR="007526E4" w:rsidRPr="00C32932">
        <w:rPr>
          <w:rFonts w:ascii="Times New Roman" w:eastAsia="Times New Roman" w:hAnsi="Times New Roman" w:cs="Times New Roman"/>
          <w:sz w:val="26"/>
          <w:szCs w:val="26"/>
          <w:highlight w:val="yellow"/>
          <w:lang w:val="en" w:eastAsia="en-SG"/>
        </w:rPr>
        <w:t>goods or</w:t>
      </w:r>
      <w:r w:rsidR="007526E4"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services is any of the following:</w:t>
      </w:r>
    </w:p>
    <w:p w14:paraId="7B2B0D77" w14:textId="6EDFF116"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 supply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w:t>
      </w:r>
      <w:r w:rsidR="003D746F" w:rsidRPr="00C32932">
        <w:rPr>
          <w:rFonts w:ascii="Times New Roman" w:eastAsia="Times New Roman" w:hAnsi="Times New Roman" w:cs="Times New Roman"/>
          <w:sz w:val="26"/>
          <w:szCs w:val="26"/>
          <w:highlight w:val="yellow"/>
          <w:lang w:val="en" w:eastAsia="en-SG"/>
        </w:rPr>
        <w:t>remote services</w:t>
      </w:r>
      <w:r w:rsidR="003D746F"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made or treated as made in the circumstances in sub</w:t>
      </w:r>
      <w:r w:rsidRPr="00C32932">
        <w:rPr>
          <w:rFonts w:ascii="Times New Roman" w:eastAsia="Times New Roman" w:hAnsi="Times New Roman" w:cs="Times New Roman"/>
          <w:sz w:val="26"/>
          <w:szCs w:val="26"/>
          <w:lang w:val="en" w:eastAsia="en-SG"/>
        </w:rPr>
        <w:noBreakHyphen/>
        <w:t>paragraph (2);</w:t>
      </w:r>
    </w:p>
    <w:p w14:paraId="7C2B640A" w14:textId="0B8AD631" w:rsidR="00BA0D41" w:rsidRPr="00C32932" w:rsidRDefault="0063183D" w:rsidP="002E5BE6">
      <w:pPr>
        <w:spacing w:after="120" w:line="240" w:lineRule="auto"/>
        <w:ind w:left="1134" w:hanging="567"/>
        <w:jc w:val="both"/>
        <w:rPr>
          <w:rFonts w:ascii="Times New Roman" w:eastAsia="Times New Roman" w:hAnsi="Times New Roman" w:cs="Times New Roman"/>
          <w:strike/>
          <w:sz w:val="26"/>
          <w:szCs w:val="26"/>
          <w:highlight w:val="yellow"/>
          <w:lang w:val="en" w:eastAsia="en-SG"/>
        </w:rPr>
      </w:pP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w:t>
      </w:r>
      <w:r w:rsidR="0070651C" w:rsidRPr="00C32932">
        <w:rPr>
          <w:rFonts w:ascii="Times New Roman" w:eastAsia="Times New Roman" w:hAnsi="Times New Roman" w:cs="Times New Roman"/>
          <w:strike/>
          <w:sz w:val="26"/>
          <w:szCs w:val="26"/>
          <w:highlight w:val="yellow"/>
          <w:lang w:val="en" w:eastAsia="en-SG"/>
        </w:rPr>
        <w:tab/>
      </w:r>
      <w:r w:rsidRPr="00C32932">
        <w:rPr>
          <w:rFonts w:ascii="Times New Roman" w:eastAsia="Times New Roman" w:hAnsi="Times New Roman" w:cs="Times New Roman"/>
          <w:strike/>
          <w:sz w:val="26"/>
          <w:szCs w:val="26"/>
          <w:highlight w:val="yellow"/>
          <w:lang w:val="en" w:eastAsia="en-SG"/>
        </w:rPr>
        <w:t>a supply of services other than digital services (called in this paragraph non</w:t>
      </w:r>
      <w:r w:rsidRPr="00C32932">
        <w:rPr>
          <w:rFonts w:ascii="Times New Roman" w:eastAsia="Times New Roman" w:hAnsi="Times New Roman" w:cs="Times New Roman"/>
          <w:strike/>
          <w:sz w:val="26"/>
          <w:szCs w:val="26"/>
          <w:highlight w:val="yellow"/>
          <w:lang w:val="en" w:eastAsia="en-SG"/>
        </w:rPr>
        <w:noBreakHyphen/>
        <w:t>digital services), made in the circumstances in sub-paragraph (3)</w:t>
      </w:r>
      <w:r w:rsidR="003D746F" w:rsidRPr="00C32932">
        <w:rPr>
          <w:rFonts w:ascii="Times New Roman" w:eastAsia="Times New Roman" w:hAnsi="Times New Roman" w:cs="Times New Roman"/>
          <w:strike/>
          <w:sz w:val="26"/>
          <w:szCs w:val="26"/>
          <w:highlight w:val="yellow"/>
          <w:lang w:val="en" w:eastAsia="en-SG"/>
        </w:rPr>
        <w:t>.</w:t>
      </w:r>
      <w:r w:rsidR="0053063C" w:rsidRPr="00C32932">
        <w:rPr>
          <w:rFonts w:ascii="Times New Roman" w:eastAsia="Times New Roman" w:hAnsi="Times New Roman" w:cs="Times New Roman"/>
          <w:strike/>
          <w:sz w:val="26"/>
          <w:szCs w:val="26"/>
          <w:highlight w:val="yellow"/>
          <w:lang w:val="en" w:eastAsia="en-SG"/>
        </w:rPr>
        <w:t xml:space="preserve"> </w:t>
      </w:r>
    </w:p>
    <w:p w14:paraId="6243839A" w14:textId="6BED79BD" w:rsidR="002E5BE6" w:rsidRPr="00C32932" w:rsidRDefault="003D746F" w:rsidP="002E5BE6">
      <w:pPr>
        <w:pStyle w:val="Am2ScheduleSectionTexta"/>
        <w:tabs>
          <w:tab w:val="clear" w:pos="1800"/>
        </w:tabs>
        <w:spacing w:before="0" w:after="120"/>
        <w:ind w:left="1134" w:hanging="567"/>
        <w:rPr>
          <w:sz w:val="26"/>
          <w:szCs w:val="26"/>
          <w:highlight w:val="yellow"/>
        </w:rPr>
      </w:pPr>
      <w:r w:rsidRPr="00C32932">
        <w:rPr>
          <w:sz w:val="26"/>
          <w:szCs w:val="26"/>
          <w:highlight w:val="yellow"/>
          <w:lang w:val="en" w:eastAsia="en-SG"/>
        </w:rPr>
        <w:t>(</w:t>
      </w:r>
      <w:r w:rsidRPr="00C32932">
        <w:rPr>
          <w:i/>
          <w:iCs/>
          <w:sz w:val="26"/>
          <w:szCs w:val="26"/>
          <w:highlight w:val="yellow"/>
          <w:lang w:val="en" w:eastAsia="en-SG"/>
        </w:rPr>
        <w:t>b</w:t>
      </w:r>
      <w:r w:rsidRPr="00C32932">
        <w:rPr>
          <w:sz w:val="26"/>
          <w:szCs w:val="26"/>
          <w:highlight w:val="yellow"/>
          <w:lang w:val="en" w:eastAsia="en-SG"/>
        </w:rPr>
        <w:t>)</w:t>
      </w:r>
      <w:r w:rsidRPr="00C32932">
        <w:rPr>
          <w:sz w:val="26"/>
          <w:szCs w:val="26"/>
          <w:highlight w:val="yellow"/>
          <w:lang w:val="en" w:eastAsia="en-SG"/>
        </w:rPr>
        <w:tab/>
      </w:r>
      <w:bookmarkStart w:id="186" w:name="_Hlk68092038"/>
      <w:r w:rsidR="002E5BE6" w:rsidRPr="00C32932">
        <w:rPr>
          <w:sz w:val="26"/>
          <w:szCs w:val="26"/>
          <w:highlight w:val="yellow"/>
          <w:lang w:val="en" w:eastAsia="en-SG"/>
        </w:rPr>
        <w:t>a supply of services other than remote services (called in this paragraph non</w:t>
      </w:r>
      <w:r w:rsidR="002E5BE6" w:rsidRPr="00C32932">
        <w:rPr>
          <w:sz w:val="26"/>
          <w:szCs w:val="26"/>
          <w:highlight w:val="yellow"/>
          <w:lang w:val="en" w:eastAsia="en-SG"/>
        </w:rPr>
        <w:noBreakHyphen/>
        <w:t>remote services), made in the circumstances in sub-paragraph (3);</w:t>
      </w:r>
    </w:p>
    <w:p w14:paraId="5EE42C29" w14:textId="106440AC" w:rsidR="003D746F" w:rsidRPr="00C32932" w:rsidRDefault="002E5BE6" w:rsidP="002E5BE6">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CA103E" w:rsidRPr="00C32932">
        <w:rPr>
          <w:rFonts w:ascii="Times New Roman" w:eastAsia="Times New Roman" w:hAnsi="Times New Roman" w:cs="Times New Roman"/>
          <w:sz w:val="26"/>
          <w:szCs w:val="26"/>
          <w:highlight w:val="yellow"/>
          <w:lang w:val="en" w:eastAsia="en-SG"/>
        </w:rPr>
        <w:t>subject to paragrap</w:t>
      </w:r>
      <w:r w:rsidR="00585A1D" w:rsidRPr="00C32932">
        <w:rPr>
          <w:rFonts w:ascii="Times New Roman" w:eastAsia="Times New Roman" w:hAnsi="Times New Roman" w:cs="Times New Roman"/>
          <w:sz w:val="26"/>
          <w:szCs w:val="26"/>
          <w:highlight w:val="yellow"/>
          <w:lang w:val="en" w:eastAsia="en-SG"/>
        </w:rPr>
        <w:t xml:space="preserve">h </w:t>
      </w:r>
      <w:r w:rsidR="00154FE5" w:rsidRPr="00C32932">
        <w:rPr>
          <w:rFonts w:ascii="Times New Roman" w:eastAsia="Times New Roman" w:hAnsi="Times New Roman" w:cs="Times New Roman"/>
          <w:sz w:val="26"/>
          <w:szCs w:val="26"/>
          <w:highlight w:val="yellow"/>
          <w:lang w:val="en" w:eastAsia="en-SG"/>
        </w:rPr>
        <w:t>4A</w:t>
      </w:r>
      <w:r w:rsidR="00CA103E" w:rsidRPr="00C32932">
        <w:rPr>
          <w:rFonts w:ascii="Times New Roman" w:eastAsia="Times New Roman" w:hAnsi="Times New Roman" w:cs="Times New Roman"/>
          <w:sz w:val="26"/>
          <w:szCs w:val="26"/>
          <w:highlight w:val="yellow"/>
          <w:lang w:val="en" w:eastAsia="en-SG"/>
        </w:rPr>
        <w:t>,</w:t>
      </w:r>
      <w:bookmarkEnd w:id="186"/>
      <w:r w:rsidR="00CA103E" w:rsidRPr="00C32932">
        <w:rPr>
          <w:rFonts w:ascii="Times New Roman" w:eastAsia="Times New Roman" w:hAnsi="Times New Roman" w:cs="Times New Roman"/>
          <w:sz w:val="26"/>
          <w:szCs w:val="26"/>
          <w:highlight w:val="yellow"/>
          <w:lang w:val="en" w:eastAsia="en-SG"/>
        </w:rPr>
        <w:t xml:space="preserve"> </w:t>
      </w:r>
      <w:r w:rsidR="003D746F" w:rsidRPr="00C32932">
        <w:rPr>
          <w:rFonts w:ascii="Times New Roman" w:eastAsia="Times New Roman" w:hAnsi="Times New Roman" w:cs="Times New Roman"/>
          <w:sz w:val="26"/>
          <w:szCs w:val="26"/>
          <w:highlight w:val="yellow"/>
          <w:lang w:val="en" w:eastAsia="en-SG"/>
        </w:rPr>
        <w:t xml:space="preserve">a supply of distantly taxable goods made </w:t>
      </w:r>
      <w:r w:rsidR="00CA103E" w:rsidRPr="00C32932">
        <w:rPr>
          <w:rFonts w:ascii="Times New Roman" w:eastAsia="Times New Roman" w:hAnsi="Times New Roman" w:cs="Times New Roman"/>
          <w:sz w:val="26"/>
          <w:szCs w:val="26"/>
          <w:highlight w:val="yellow"/>
          <w:lang w:val="en" w:eastAsia="en-SG"/>
        </w:rPr>
        <w:t xml:space="preserve">or treated as made </w:t>
      </w:r>
      <w:r w:rsidR="003D746F" w:rsidRPr="00C32932">
        <w:rPr>
          <w:rFonts w:ascii="Times New Roman" w:eastAsia="Times New Roman" w:hAnsi="Times New Roman" w:cs="Times New Roman"/>
          <w:sz w:val="26"/>
          <w:szCs w:val="26"/>
          <w:highlight w:val="yellow"/>
          <w:lang w:val="en" w:eastAsia="en-SG"/>
        </w:rPr>
        <w:t>in the circumstances in sub-paragraph (3</w:t>
      </w:r>
      <w:r w:rsidR="009A51D9" w:rsidRPr="00C32932">
        <w:rPr>
          <w:rFonts w:ascii="Times New Roman" w:eastAsia="Times New Roman" w:hAnsi="Times New Roman" w:cs="Times New Roman"/>
          <w:sz w:val="26"/>
          <w:szCs w:val="26"/>
          <w:highlight w:val="yellow"/>
          <w:lang w:val="en" w:eastAsia="en-SG"/>
        </w:rPr>
        <w:t>A</w:t>
      </w:r>
      <w:r w:rsidR="003D746F" w:rsidRPr="00C32932">
        <w:rPr>
          <w:rFonts w:ascii="Times New Roman" w:eastAsia="Times New Roman" w:hAnsi="Times New Roman" w:cs="Times New Roman"/>
          <w:sz w:val="26"/>
          <w:szCs w:val="26"/>
          <w:highlight w:val="yellow"/>
          <w:lang w:val="en" w:eastAsia="en-SG"/>
        </w:rPr>
        <w:t>);</w:t>
      </w:r>
    </w:p>
    <w:p w14:paraId="768548CB" w14:textId="4633C44D" w:rsidR="0063183D" w:rsidRPr="00C32932" w:rsidRDefault="003D746F" w:rsidP="002E5BE6">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002E5BE6" w:rsidRPr="00C32932">
        <w:rPr>
          <w:rFonts w:ascii="Times New Roman" w:eastAsia="Times New Roman" w:hAnsi="Times New Roman" w:cs="Times New Roman"/>
          <w:i/>
          <w:iCs/>
          <w:sz w:val="26"/>
          <w:szCs w:val="26"/>
          <w:highlight w:val="yellow"/>
          <w:lang w:val="en" w:eastAsia="en-SG"/>
        </w:rPr>
        <w:t>d</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CA103E" w:rsidRPr="00C32932">
        <w:rPr>
          <w:rFonts w:ascii="Times New Roman" w:eastAsia="Times New Roman" w:hAnsi="Times New Roman" w:cs="Times New Roman"/>
          <w:sz w:val="26"/>
          <w:szCs w:val="26"/>
          <w:highlight w:val="yellow"/>
          <w:lang w:val="en" w:eastAsia="en-SG"/>
        </w:rPr>
        <w:t>subject to paragrap</w:t>
      </w:r>
      <w:r w:rsidR="00585A1D" w:rsidRPr="00C32932">
        <w:rPr>
          <w:rFonts w:ascii="Times New Roman" w:eastAsia="Times New Roman" w:hAnsi="Times New Roman" w:cs="Times New Roman"/>
          <w:sz w:val="26"/>
          <w:szCs w:val="26"/>
          <w:highlight w:val="yellow"/>
          <w:lang w:val="en" w:eastAsia="en-SG"/>
        </w:rPr>
        <w:t xml:space="preserve">h </w:t>
      </w:r>
      <w:r w:rsidR="00154FE5" w:rsidRPr="00C32932">
        <w:rPr>
          <w:rFonts w:ascii="Times New Roman" w:eastAsia="Times New Roman" w:hAnsi="Times New Roman" w:cs="Times New Roman"/>
          <w:sz w:val="26"/>
          <w:szCs w:val="26"/>
          <w:highlight w:val="yellow"/>
          <w:lang w:val="en" w:eastAsia="en-SG"/>
        </w:rPr>
        <w:t>4A</w:t>
      </w:r>
      <w:r w:rsidR="00CA103E"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a supply of good</w:t>
      </w:r>
      <w:r w:rsidR="00E72218" w:rsidRPr="00C32932">
        <w:rPr>
          <w:rFonts w:ascii="Times New Roman" w:eastAsia="Times New Roman" w:hAnsi="Times New Roman" w:cs="Times New Roman"/>
          <w:sz w:val="26"/>
          <w:szCs w:val="26"/>
          <w:highlight w:val="yellow"/>
          <w:lang w:val="en" w:eastAsia="en-SG"/>
        </w:rPr>
        <w:t xml:space="preserve">s </w:t>
      </w:r>
      <w:r w:rsidR="00154FE5" w:rsidRPr="00C32932">
        <w:rPr>
          <w:rFonts w:ascii="Times New Roman" w:eastAsia="Times New Roman" w:hAnsi="Times New Roman" w:cs="Times New Roman"/>
          <w:sz w:val="26"/>
          <w:szCs w:val="26"/>
          <w:highlight w:val="yellow"/>
          <w:lang w:val="en" w:eastAsia="en-SG"/>
        </w:rPr>
        <w:t>made in the circumstances in sub-para</w:t>
      </w:r>
      <w:r w:rsidR="00E72218" w:rsidRPr="00C32932">
        <w:rPr>
          <w:rFonts w:ascii="Times New Roman" w:eastAsia="Times New Roman" w:hAnsi="Times New Roman" w:cs="Times New Roman"/>
          <w:sz w:val="26"/>
          <w:szCs w:val="26"/>
          <w:highlight w:val="yellow"/>
          <w:lang w:val="en" w:eastAsia="en-SG"/>
        </w:rPr>
        <w:t>graph</w:t>
      </w:r>
      <w:r w:rsidR="00154FE5" w:rsidRPr="00C32932">
        <w:rPr>
          <w:rFonts w:ascii="Times New Roman" w:eastAsia="Times New Roman" w:hAnsi="Times New Roman" w:cs="Times New Roman"/>
          <w:sz w:val="26"/>
          <w:szCs w:val="26"/>
          <w:highlight w:val="yellow"/>
          <w:lang w:val="en" w:eastAsia="en-SG"/>
        </w:rPr>
        <w:t xml:space="preserve"> (3</w:t>
      </w:r>
      <w:r w:rsidR="002E5BE6" w:rsidRPr="00C32932">
        <w:rPr>
          <w:rFonts w:ascii="Times New Roman" w:eastAsia="Times New Roman" w:hAnsi="Times New Roman" w:cs="Times New Roman"/>
          <w:sz w:val="26"/>
          <w:szCs w:val="26"/>
          <w:highlight w:val="yellow"/>
          <w:lang w:val="en" w:eastAsia="en-SG"/>
        </w:rPr>
        <w:t>A)</w:t>
      </w:r>
      <w:r w:rsidR="002F0554" w:rsidRPr="00C32932">
        <w:rPr>
          <w:rFonts w:ascii="Times New Roman" w:eastAsia="Times New Roman" w:hAnsi="Times New Roman" w:cs="Times New Roman"/>
          <w:sz w:val="26"/>
          <w:szCs w:val="26"/>
          <w:highlight w:val="yellow"/>
          <w:lang w:val="en" w:eastAsia="en-SG"/>
        </w:rPr>
        <w:t>, where the goods are</w:t>
      </w:r>
      <w:r w:rsidR="00154FE5" w:rsidRPr="00C32932">
        <w:rPr>
          <w:rFonts w:ascii="Times New Roman" w:eastAsia="Times New Roman" w:hAnsi="Times New Roman" w:cs="Times New Roman"/>
          <w:sz w:val="26"/>
          <w:szCs w:val="26"/>
          <w:highlight w:val="yellow"/>
          <w:lang w:val="en" w:eastAsia="en-SG"/>
        </w:rPr>
        <w:t xml:space="preserve"> allowed to be treated as distantly taxable goods under paragraph 4C</w:t>
      </w:r>
      <w:r w:rsidR="0063183D" w:rsidRPr="00C32932">
        <w:rPr>
          <w:rFonts w:ascii="Times New Roman" w:eastAsia="Times New Roman" w:hAnsi="Times New Roman" w:cs="Times New Roman"/>
          <w:sz w:val="26"/>
          <w:szCs w:val="26"/>
          <w:highlight w:val="yellow"/>
          <w:lang w:val="en" w:eastAsia="en-SG"/>
        </w:rPr>
        <w:t>.</w:t>
      </w:r>
    </w:p>
    <w:p w14:paraId="2BEA0063" w14:textId="0A616034"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(2)  The circumstances for a supply of </w:t>
      </w:r>
      <w:bookmarkStart w:id="187" w:name="_Hlk76229223"/>
      <w:r w:rsidR="003D746F" w:rsidRPr="00C32932">
        <w:rPr>
          <w:rFonts w:ascii="Times New Roman" w:eastAsia="Times New Roman" w:hAnsi="Times New Roman" w:cs="Times New Roman"/>
          <w:strike/>
          <w:sz w:val="26"/>
          <w:szCs w:val="26"/>
          <w:highlight w:val="yellow"/>
          <w:lang w:val="en" w:eastAsia="en-SG"/>
        </w:rPr>
        <w:t>digital services</w:t>
      </w:r>
      <w:r w:rsidR="003D746F" w:rsidRPr="00C32932">
        <w:rPr>
          <w:rFonts w:ascii="Times New Roman" w:eastAsia="Times New Roman" w:hAnsi="Times New Roman" w:cs="Times New Roman"/>
          <w:sz w:val="26"/>
          <w:szCs w:val="26"/>
          <w:highlight w:val="yellow"/>
          <w:lang w:val="en" w:eastAsia="en-SG"/>
        </w:rPr>
        <w:t xml:space="preserve"> remote services</w:t>
      </w:r>
      <w:bookmarkEnd w:id="187"/>
      <w:r w:rsidRPr="00C32932">
        <w:rPr>
          <w:rFonts w:ascii="Times New Roman" w:eastAsia="Times New Roman" w:hAnsi="Times New Roman" w:cs="Times New Roman"/>
          <w:sz w:val="26"/>
          <w:szCs w:val="26"/>
          <w:lang w:val="en" w:eastAsia="en-SG"/>
        </w:rPr>
        <w:t xml:space="preserve"> are any of the following:</w:t>
      </w:r>
    </w:p>
    <w:p w14:paraId="390A4D6F" w14:textId="1C82BC0D"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supply is made to a customer who belongs in Singapore, and the taxable person belongs in a country other than Singapore;</w:t>
      </w:r>
    </w:p>
    <w:p w14:paraId="4D196191" w14:textId="5E74F738"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supply is made to a customer who belongs in Singapore, and the taxable person is —</w:t>
      </w:r>
    </w:p>
    <w:p w14:paraId="3EF4EA50" w14:textId="766CDE37" w:rsidR="0063183D" w:rsidRPr="00C32932" w:rsidRDefault="0063183D" w:rsidP="0070651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(i)</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 overseas underlying supplier; or</w:t>
      </w:r>
    </w:p>
    <w:p w14:paraId="3F5D4DAA" w14:textId="4995E35C" w:rsidR="0063183D" w:rsidRPr="00C32932" w:rsidRDefault="0063183D" w:rsidP="0070651C">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(ii)</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operator of an electronic marketplace treated under paragraph 4 as making the supply instead of an overseas underlying supplier;</w:t>
      </w:r>
    </w:p>
    <w:p w14:paraId="7ED12AEA" w14:textId="3E359297"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supply is a supply mentioned in paragraph 5(3)(</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or 6(2)(</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p>
    <w:p w14:paraId="778E2D05" w14:textId="15CEC50D"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(3)  The circumstances for a supply of </w:t>
      </w:r>
      <w:r w:rsidRPr="00C32932">
        <w:rPr>
          <w:rFonts w:ascii="Times New Roman" w:eastAsia="Times New Roman" w:hAnsi="Times New Roman" w:cs="Times New Roman"/>
          <w:strike/>
          <w:sz w:val="26"/>
          <w:szCs w:val="26"/>
          <w:highlight w:val="yellow"/>
          <w:lang w:val="en" w:eastAsia="en-SG"/>
        </w:rPr>
        <w:t>non</w:t>
      </w:r>
      <w:r w:rsidRPr="00C32932">
        <w:rPr>
          <w:rFonts w:ascii="Times New Roman" w:eastAsia="Times New Roman" w:hAnsi="Times New Roman" w:cs="Times New Roman"/>
          <w:strike/>
          <w:sz w:val="26"/>
          <w:szCs w:val="26"/>
          <w:highlight w:val="yellow"/>
          <w:lang w:val="en" w:eastAsia="en-SG"/>
        </w:rPr>
        <w:noBreakHyphen/>
        <w:t>digital services</w:t>
      </w:r>
      <w:r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0"/>
          <w:highlight w:val="yellow"/>
          <w:lang w:val="en-GB"/>
        </w:rPr>
        <w:t>non-remote services</w:t>
      </w:r>
      <w:r w:rsidR="002E5BE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are —</w:t>
      </w:r>
    </w:p>
    <w:p w14:paraId="5F86C7AB" w14:textId="5355E77A"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the supplier makes or is treated as making a supply of </w:t>
      </w:r>
      <w:r w:rsidR="002E5BE6" w:rsidRPr="00C32932">
        <w:rPr>
          <w:rFonts w:ascii="Times New Roman" w:eastAsia="Times New Roman" w:hAnsi="Times New Roman" w:cs="Times New Roman"/>
          <w:strike/>
          <w:sz w:val="26"/>
          <w:szCs w:val="26"/>
          <w:highlight w:val="yellow"/>
          <w:lang w:val="en" w:eastAsia="en-SG"/>
        </w:rPr>
        <w:t>digital services</w:t>
      </w:r>
      <w:r w:rsidR="002E5BE6"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xml:space="preserve"> in any of the circumstances in sub</w:t>
      </w:r>
      <w:r w:rsidRPr="00C32932">
        <w:rPr>
          <w:rFonts w:ascii="Times New Roman" w:eastAsia="Times New Roman" w:hAnsi="Times New Roman" w:cs="Times New Roman"/>
          <w:sz w:val="26"/>
          <w:szCs w:val="26"/>
          <w:lang w:val="en" w:eastAsia="en-SG"/>
        </w:rPr>
        <w:noBreakHyphen/>
        <w:t>paragraph (2);</w:t>
      </w:r>
    </w:p>
    <w:p w14:paraId="2CB8D6AF" w14:textId="32E22C0C"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in the course of making the supply of </w:t>
      </w:r>
      <w:r w:rsidR="002E5BE6" w:rsidRPr="00C32932">
        <w:rPr>
          <w:rFonts w:ascii="Times New Roman" w:eastAsia="Times New Roman" w:hAnsi="Times New Roman" w:cs="Times New Roman"/>
          <w:strike/>
          <w:sz w:val="26"/>
          <w:szCs w:val="26"/>
          <w:highlight w:val="yellow"/>
          <w:lang w:val="en" w:eastAsia="en-SG"/>
        </w:rPr>
        <w:t>digital services</w:t>
      </w:r>
      <w:r w:rsidR="002E5BE6"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xml:space="preserve">, the supplier makes a separate supply of </w:t>
      </w:r>
      <w:r w:rsidR="002E5BE6" w:rsidRPr="00C32932">
        <w:rPr>
          <w:rFonts w:ascii="Times New Roman" w:eastAsia="Times New Roman" w:hAnsi="Times New Roman" w:cs="Times New Roman"/>
          <w:strike/>
          <w:sz w:val="26"/>
          <w:szCs w:val="26"/>
          <w:highlight w:val="yellow"/>
          <w:lang w:val="en" w:eastAsia="en-SG"/>
        </w:rPr>
        <w:t>non</w:t>
      </w:r>
      <w:r w:rsidR="002E5BE6" w:rsidRPr="00C32932">
        <w:rPr>
          <w:rFonts w:ascii="Times New Roman" w:eastAsia="Times New Roman" w:hAnsi="Times New Roman" w:cs="Times New Roman"/>
          <w:strike/>
          <w:sz w:val="26"/>
          <w:szCs w:val="26"/>
          <w:highlight w:val="yellow"/>
          <w:lang w:val="en" w:eastAsia="en-SG"/>
        </w:rPr>
        <w:noBreakHyphen/>
        <w:t>digital services</w:t>
      </w:r>
      <w:r w:rsidR="002E5BE6"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0"/>
          <w:highlight w:val="yellow"/>
          <w:lang w:val="en-GB"/>
        </w:rPr>
        <w:t>non-remote services</w:t>
      </w:r>
      <w:r w:rsidRPr="00C32932">
        <w:rPr>
          <w:rFonts w:ascii="Times New Roman" w:eastAsia="Times New Roman" w:hAnsi="Times New Roman" w:cs="Times New Roman"/>
          <w:sz w:val="26"/>
          <w:szCs w:val="26"/>
          <w:lang w:val="en" w:eastAsia="en-SG"/>
        </w:rPr>
        <w:t xml:space="preserve"> and that would, but for this sub</w:t>
      </w:r>
      <w:r w:rsidRPr="00C32932">
        <w:rPr>
          <w:rFonts w:ascii="Times New Roman" w:eastAsia="Times New Roman" w:hAnsi="Times New Roman" w:cs="Times New Roman"/>
          <w:sz w:val="26"/>
          <w:szCs w:val="26"/>
          <w:lang w:val="en" w:eastAsia="en-SG"/>
        </w:rPr>
        <w:noBreakHyphen/>
        <w:t>paragraph, not be chargeable to tax;</w:t>
      </w:r>
    </w:p>
    <w:p w14:paraId="7D50B9F3" w14:textId="5E4C2E00"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the supply of </w:t>
      </w:r>
      <w:r w:rsidR="002E5BE6" w:rsidRPr="00C32932">
        <w:rPr>
          <w:rFonts w:ascii="Times New Roman" w:eastAsia="Times New Roman" w:hAnsi="Times New Roman" w:cs="Times New Roman"/>
          <w:strike/>
          <w:sz w:val="26"/>
          <w:szCs w:val="26"/>
          <w:highlight w:val="yellow"/>
          <w:lang w:val="en" w:eastAsia="en-SG"/>
        </w:rPr>
        <w:t>non</w:t>
      </w:r>
      <w:r w:rsidR="002E5BE6" w:rsidRPr="00C32932">
        <w:rPr>
          <w:rFonts w:ascii="Times New Roman" w:eastAsia="Times New Roman" w:hAnsi="Times New Roman" w:cs="Times New Roman"/>
          <w:strike/>
          <w:sz w:val="26"/>
          <w:szCs w:val="26"/>
          <w:highlight w:val="yellow"/>
          <w:lang w:val="en" w:eastAsia="en-SG"/>
        </w:rPr>
        <w:noBreakHyphen/>
        <w:t>digital services</w:t>
      </w:r>
      <w:r w:rsidR="002E5BE6"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0"/>
          <w:highlight w:val="yellow"/>
          <w:lang w:val="en-GB"/>
        </w:rPr>
        <w:t>non-remote services</w:t>
      </w:r>
      <w:r w:rsidR="002E5BE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is ancillary to the supply of </w:t>
      </w:r>
      <w:r w:rsidR="002E5BE6" w:rsidRPr="00C32932">
        <w:rPr>
          <w:rFonts w:ascii="Times New Roman" w:eastAsia="Times New Roman" w:hAnsi="Times New Roman" w:cs="Times New Roman"/>
          <w:strike/>
          <w:sz w:val="26"/>
          <w:szCs w:val="26"/>
          <w:highlight w:val="yellow"/>
          <w:lang w:val="en" w:eastAsia="en-SG"/>
        </w:rPr>
        <w:t>digital services</w:t>
      </w:r>
      <w:r w:rsidR="002E5BE6"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and</w:t>
      </w:r>
    </w:p>
    <w:p w14:paraId="7D66CC27" w14:textId="71C2920A"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upon an application by the supplier, the Comptroller notifies the supplier that the Comptroller is satisfied that the supply of </w:t>
      </w:r>
      <w:r w:rsidR="002E5BE6" w:rsidRPr="00C32932">
        <w:rPr>
          <w:rFonts w:ascii="Times New Roman" w:eastAsia="Times New Roman" w:hAnsi="Times New Roman" w:cs="Times New Roman"/>
          <w:strike/>
          <w:sz w:val="26"/>
          <w:szCs w:val="26"/>
          <w:highlight w:val="yellow"/>
          <w:lang w:val="en" w:eastAsia="en-SG"/>
        </w:rPr>
        <w:t>non</w:t>
      </w:r>
      <w:r w:rsidR="002E5BE6" w:rsidRPr="00C32932">
        <w:rPr>
          <w:rFonts w:ascii="Times New Roman" w:eastAsia="Times New Roman" w:hAnsi="Times New Roman" w:cs="Times New Roman"/>
          <w:strike/>
          <w:sz w:val="26"/>
          <w:szCs w:val="26"/>
          <w:highlight w:val="yellow"/>
          <w:lang w:val="en" w:eastAsia="en-SG"/>
        </w:rPr>
        <w:noBreakHyphen/>
        <w:t>digital services</w:t>
      </w:r>
      <w:r w:rsidR="002E5BE6"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0"/>
          <w:highlight w:val="yellow"/>
          <w:lang w:val="en-GB"/>
        </w:rPr>
        <w:t>non-remote services</w:t>
      </w:r>
      <w:r w:rsidRPr="00C32932">
        <w:rPr>
          <w:rFonts w:ascii="Times New Roman" w:eastAsia="Times New Roman" w:hAnsi="Times New Roman" w:cs="Times New Roman"/>
          <w:sz w:val="26"/>
          <w:szCs w:val="26"/>
          <w:lang w:val="en" w:eastAsia="en-SG"/>
        </w:rPr>
        <w:t xml:space="preserve"> is within sub</w:t>
      </w:r>
      <w:r w:rsidRPr="00C32932">
        <w:rPr>
          <w:rFonts w:ascii="Times New Roman" w:eastAsia="Times New Roman" w:hAnsi="Times New Roman" w:cs="Times New Roman"/>
          <w:sz w:val="26"/>
          <w:szCs w:val="26"/>
          <w:lang w:val="en" w:eastAsia="en-SG"/>
        </w:rPr>
        <w:noBreakHyphen/>
        <w:t>paragraphs</w:t>
      </w:r>
      <w:r w:rsidR="002E5BE6"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 and (</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p>
    <w:p w14:paraId="7D1F3B11" w14:textId="50698C9B" w:rsidR="003D746F" w:rsidRPr="00C32932" w:rsidRDefault="003D746F" w:rsidP="003D746F">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(3</w:t>
      </w:r>
      <w:r w:rsidR="002E5BE6"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  The circumstances for a supply of distantly taxable goods are any of the following:</w:t>
      </w:r>
    </w:p>
    <w:p w14:paraId="1DE6AC3A" w14:textId="7EEF60BF" w:rsidR="003F3A79" w:rsidRPr="00C32932" w:rsidRDefault="003D746F" w:rsidP="00164F48">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supply is made to a customer</w:t>
      </w:r>
      <w:r w:rsidR="003F3A79"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and the taxable person</w:t>
      </w:r>
      <w:r w:rsidR="003F3A79" w:rsidRPr="00C32932">
        <w:rPr>
          <w:rFonts w:ascii="Times New Roman" w:eastAsia="Times New Roman" w:hAnsi="Times New Roman" w:cs="Times New Roman"/>
          <w:sz w:val="26"/>
          <w:szCs w:val="26"/>
          <w:highlight w:val="yellow"/>
          <w:lang w:val="en" w:eastAsia="en-SG"/>
        </w:rPr>
        <w:t xml:space="preserve"> delivers </w:t>
      </w:r>
      <w:r w:rsidR="000B723C" w:rsidRPr="00C32932">
        <w:rPr>
          <w:rFonts w:ascii="Times New Roman" w:eastAsia="Times New Roman" w:hAnsi="Times New Roman" w:cs="Times New Roman"/>
          <w:sz w:val="26"/>
          <w:szCs w:val="26"/>
          <w:highlight w:val="yellow"/>
          <w:lang w:val="en" w:eastAsia="en-SG"/>
        </w:rPr>
        <w:t xml:space="preserve">the goods </w:t>
      </w:r>
      <w:r w:rsidR="002B207C" w:rsidRPr="00C32932">
        <w:rPr>
          <w:rFonts w:ascii="Times New Roman" w:eastAsia="Times New Roman" w:hAnsi="Times New Roman" w:cs="Times New Roman"/>
          <w:sz w:val="26"/>
          <w:szCs w:val="26"/>
          <w:highlight w:val="yellow"/>
          <w:lang w:val="en" w:eastAsia="en-SG"/>
        </w:rPr>
        <w:t>to a place in the customs territory</w:t>
      </w:r>
      <w:r w:rsidR="003F3A79" w:rsidRPr="00C32932">
        <w:rPr>
          <w:rFonts w:ascii="Times New Roman" w:eastAsia="Times New Roman" w:hAnsi="Times New Roman" w:cs="Times New Roman"/>
          <w:sz w:val="26"/>
          <w:szCs w:val="26"/>
          <w:highlight w:val="yellow"/>
          <w:lang w:val="en" w:eastAsia="en-SG"/>
        </w:rPr>
        <w:t xml:space="preserve">, or arranges </w:t>
      </w:r>
      <w:r w:rsidR="002B207C" w:rsidRPr="00C32932">
        <w:rPr>
          <w:rFonts w:ascii="Times New Roman" w:eastAsia="Times New Roman" w:hAnsi="Times New Roman" w:cs="Times New Roman"/>
          <w:sz w:val="26"/>
          <w:szCs w:val="26"/>
          <w:highlight w:val="yellow"/>
          <w:lang w:val="en" w:eastAsia="en-SG"/>
        </w:rPr>
        <w:t xml:space="preserve">or assists </w:t>
      </w:r>
      <w:r w:rsidR="002E5BE6" w:rsidRPr="00C32932">
        <w:rPr>
          <w:rFonts w:ascii="Times New Roman" w:eastAsia="Times New Roman" w:hAnsi="Times New Roman" w:cs="Times New Roman"/>
          <w:sz w:val="26"/>
          <w:szCs w:val="26"/>
          <w:highlight w:val="yellow"/>
          <w:lang w:val="en" w:eastAsia="en-SG"/>
        </w:rPr>
        <w:t xml:space="preserve">in </w:t>
      </w:r>
      <w:r w:rsidR="002B207C" w:rsidRPr="00C32932">
        <w:rPr>
          <w:rFonts w:ascii="Times New Roman" w:eastAsia="Times New Roman" w:hAnsi="Times New Roman" w:cs="Times New Roman"/>
          <w:sz w:val="26"/>
          <w:szCs w:val="26"/>
          <w:highlight w:val="yellow"/>
          <w:lang w:val="en" w:eastAsia="en-SG"/>
        </w:rPr>
        <w:t xml:space="preserve">such </w:t>
      </w:r>
      <w:r w:rsidR="003F3A79" w:rsidRPr="00C32932">
        <w:rPr>
          <w:rFonts w:ascii="Times New Roman" w:eastAsia="Times New Roman" w:hAnsi="Times New Roman" w:cs="Times New Roman"/>
          <w:sz w:val="26"/>
          <w:szCs w:val="26"/>
          <w:highlight w:val="yellow"/>
          <w:lang w:val="en" w:eastAsia="en-SG"/>
        </w:rPr>
        <w:t>delivery;</w:t>
      </w:r>
    </w:p>
    <w:p w14:paraId="3253383B" w14:textId="247AC34A" w:rsidR="003D746F" w:rsidRPr="00C32932" w:rsidRDefault="003D746F" w:rsidP="003D746F">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supply is made to a customer, and the taxable person</w:t>
      </w:r>
      <w:r w:rsidR="003F3A79"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 xml:space="preserve"> </w:t>
      </w:r>
    </w:p>
    <w:p w14:paraId="15A396EE" w14:textId="41343424" w:rsidR="003F3A79" w:rsidRPr="00C32932" w:rsidRDefault="003F3A79" w:rsidP="003D746F">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t>is any of the following:</w:t>
      </w:r>
    </w:p>
    <w:p w14:paraId="3DA10DD8" w14:textId="50E59C4B" w:rsidR="003D746F" w:rsidRPr="00C32932" w:rsidRDefault="003D746F" w:rsidP="003F3A79">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3F3A79"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an </w:t>
      </w:r>
      <w:r w:rsidR="00EF54B9" w:rsidRPr="00C32932">
        <w:rPr>
          <w:rFonts w:ascii="Times New Roman" w:eastAsia="Times New Roman" w:hAnsi="Times New Roman" w:cs="Times New Roman"/>
          <w:sz w:val="26"/>
          <w:szCs w:val="26"/>
          <w:highlight w:val="yellow"/>
          <w:lang w:val="en" w:eastAsia="en-SG"/>
        </w:rPr>
        <w:t>u</w:t>
      </w:r>
      <w:r w:rsidRPr="00C32932">
        <w:rPr>
          <w:rFonts w:ascii="Times New Roman" w:eastAsia="Times New Roman" w:hAnsi="Times New Roman" w:cs="Times New Roman"/>
          <w:sz w:val="26"/>
          <w:szCs w:val="26"/>
          <w:highlight w:val="yellow"/>
          <w:lang w:val="en" w:eastAsia="en-SG"/>
        </w:rPr>
        <w:t>nderlying supplier;</w:t>
      </w:r>
    </w:p>
    <w:p w14:paraId="669CEC36" w14:textId="4B079D61" w:rsidR="003D746F" w:rsidRPr="00C32932" w:rsidRDefault="003D746F" w:rsidP="003F3A79">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3F3A79"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operator of an electronic marketplace treated under paragraph 4 as making the supply instead of an underlying supplier;</w:t>
      </w:r>
    </w:p>
    <w:p w14:paraId="6EBAE56C" w14:textId="4D4F874C" w:rsidR="00997966" w:rsidRPr="00C32932" w:rsidRDefault="003D746F" w:rsidP="003F3A79">
      <w:pPr>
        <w:spacing w:after="120" w:line="240" w:lineRule="auto"/>
        <w:ind w:left="2268"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3F3A79" w:rsidRPr="00C32932">
        <w:rPr>
          <w:rFonts w:ascii="Times New Roman" w:eastAsia="Times New Roman" w:hAnsi="Times New Roman" w:cs="Times New Roman"/>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837EFE" w:rsidRPr="00C32932">
        <w:rPr>
          <w:rFonts w:ascii="Times New Roman" w:eastAsia="Times New Roman" w:hAnsi="Times New Roman" w:cs="Times New Roman"/>
          <w:sz w:val="26"/>
          <w:szCs w:val="26"/>
          <w:highlight w:val="yellow"/>
          <w:lang w:val="en" w:eastAsia="en-SG"/>
        </w:rPr>
        <w:t>the</w:t>
      </w:r>
      <w:r w:rsidR="00997966" w:rsidRPr="00C32932">
        <w:rPr>
          <w:rFonts w:ascii="Times New Roman" w:eastAsia="Times New Roman" w:hAnsi="Times New Roman" w:cs="Times New Roman"/>
          <w:sz w:val="26"/>
          <w:szCs w:val="26"/>
          <w:highlight w:val="yellow"/>
          <w:lang w:val="en" w:eastAsia="en-SG"/>
        </w:rPr>
        <w:t xml:space="preserve"> redeliverer treated under paragraph</w:t>
      </w:r>
      <w:r w:rsidR="00402464" w:rsidRPr="00C32932">
        <w:rPr>
          <w:rFonts w:ascii="Times New Roman" w:eastAsia="Times New Roman" w:hAnsi="Times New Roman" w:cs="Times New Roman"/>
          <w:sz w:val="26"/>
          <w:szCs w:val="26"/>
          <w:highlight w:val="yellow"/>
          <w:lang w:val="en" w:eastAsia="en-SG"/>
        </w:rPr>
        <w:t xml:space="preserve"> </w:t>
      </w:r>
      <w:r w:rsidR="00EA55DF" w:rsidRPr="00C32932">
        <w:rPr>
          <w:rFonts w:ascii="Times New Roman" w:eastAsia="Times New Roman" w:hAnsi="Times New Roman" w:cs="Times New Roman"/>
          <w:sz w:val="26"/>
          <w:szCs w:val="26"/>
          <w:highlight w:val="yellow"/>
          <w:lang w:val="en" w:eastAsia="en-SG"/>
        </w:rPr>
        <w:t>4</w:t>
      </w:r>
      <w:r w:rsidR="001E28C3" w:rsidRPr="00C32932">
        <w:rPr>
          <w:rFonts w:ascii="Times New Roman" w:eastAsia="Times New Roman" w:hAnsi="Times New Roman" w:cs="Times New Roman"/>
          <w:sz w:val="26"/>
          <w:szCs w:val="26"/>
          <w:highlight w:val="yellow"/>
          <w:lang w:val="en" w:eastAsia="en-SG"/>
        </w:rPr>
        <w:t>B</w:t>
      </w:r>
      <w:r w:rsidR="00837EFE" w:rsidRPr="00C32932">
        <w:rPr>
          <w:rFonts w:ascii="Times New Roman" w:eastAsia="Times New Roman" w:hAnsi="Times New Roman" w:cs="Times New Roman"/>
          <w:sz w:val="26"/>
          <w:szCs w:val="26"/>
          <w:highlight w:val="yellow"/>
          <w:lang w:val="en" w:eastAsia="en-SG"/>
        </w:rPr>
        <w:t xml:space="preserve"> </w:t>
      </w:r>
      <w:r w:rsidR="00997966" w:rsidRPr="00C32932">
        <w:rPr>
          <w:rFonts w:ascii="Times New Roman" w:eastAsia="Times New Roman" w:hAnsi="Times New Roman" w:cs="Times New Roman"/>
          <w:sz w:val="26"/>
          <w:szCs w:val="26"/>
          <w:highlight w:val="yellow"/>
          <w:lang w:val="en" w:eastAsia="en-SG"/>
        </w:rPr>
        <w:t xml:space="preserve">as making the supply instead of the </w:t>
      </w:r>
      <w:r w:rsidR="00837EFE" w:rsidRPr="00C32932">
        <w:rPr>
          <w:rFonts w:ascii="Times New Roman" w:eastAsia="Times New Roman" w:hAnsi="Times New Roman" w:cs="Times New Roman"/>
          <w:sz w:val="26"/>
          <w:szCs w:val="26"/>
          <w:highlight w:val="yellow"/>
          <w:lang w:val="en" w:eastAsia="en-SG"/>
        </w:rPr>
        <w:t>supplier, underlying supplier or operator of an electronic marketplace</w:t>
      </w:r>
      <w:r w:rsidR="00997966" w:rsidRPr="00C32932">
        <w:rPr>
          <w:rFonts w:ascii="Times New Roman" w:eastAsia="Times New Roman" w:hAnsi="Times New Roman" w:cs="Times New Roman"/>
          <w:sz w:val="26"/>
          <w:szCs w:val="26"/>
          <w:highlight w:val="yellow"/>
          <w:lang w:val="en" w:eastAsia="en-SG"/>
        </w:rPr>
        <w:t xml:space="preserve">; </w:t>
      </w:r>
      <w:r w:rsidR="003F3A79" w:rsidRPr="00C32932">
        <w:rPr>
          <w:rFonts w:ascii="Times New Roman" w:eastAsia="Times New Roman" w:hAnsi="Times New Roman" w:cs="Times New Roman"/>
          <w:sz w:val="26"/>
          <w:szCs w:val="26"/>
          <w:highlight w:val="yellow"/>
          <w:lang w:val="en" w:eastAsia="en-SG"/>
        </w:rPr>
        <w:t>and</w:t>
      </w:r>
    </w:p>
    <w:p w14:paraId="627553B9" w14:textId="6202AF2C" w:rsidR="003F3A79" w:rsidRPr="00C32932" w:rsidRDefault="003F3A79" w:rsidP="003F3A79">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ab/>
        <w:t xml:space="preserve">delivers </w:t>
      </w:r>
      <w:r w:rsidR="00E03644" w:rsidRPr="00C32932">
        <w:rPr>
          <w:rFonts w:ascii="Times New Roman" w:eastAsia="Times New Roman" w:hAnsi="Times New Roman" w:cs="Times New Roman"/>
          <w:sz w:val="26"/>
          <w:szCs w:val="26"/>
          <w:highlight w:val="yellow"/>
          <w:lang w:val="en" w:eastAsia="en-SG"/>
        </w:rPr>
        <w:t xml:space="preserve">the goods </w:t>
      </w:r>
      <w:r w:rsidR="002B207C" w:rsidRPr="00C32932">
        <w:rPr>
          <w:rFonts w:ascii="Times New Roman" w:eastAsia="Times New Roman" w:hAnsi="Times New Roman" w:cs="Times New Roman"/>
          <w:sz w:val="26"/>
          <w:szCs w:val="26"/>
          <w:highlight w:val="yellow"/>
          <w:lang w:val="en" w:eastAsia="en-SG"/>
        </w:rPr>
        <w:t>to a place in the customs territory</w:t>
      </w:r>
      <w:r w:rsidRPr="00C32932">
        <w:rPr>
          <w:rFonts w:ascii="Times New Roman" w:eastAsia="Times New Roman" w:hAnsi="Times New Roman" w:cs="Times New Roman"/>
          <w:sz w:val="26"/>
          <w:szCs w:val="26"/>
          <w:highlight w:val="yellow"/>
          <w:lang w:val="en" w:eastAsia="en-SG"/>
        </w:rPr>
        <w:t xml:space="preserve">, or arranges </w:t>
      </w:r>
      <w:r w:rsidR="002B207C" w:rsidRPr="00C32932">
        <w:rPr>
          <w:rFonts w:ascii="Times New Roman" w:eastAsia="Times New Roman" w:hAnsi="Times New Roman" w:cs="Times New Roman"/>
          <w:sz w:val="26"/>
          <w:szCs w:val="26"/>
          <w:highlight w:val="yellow"/>
          <w:lang w:val="en" w:eastAsia="en-SG"/>
        </w:rPr>
        <w:t>or assists</w:t>
      </w:r>
      <w:r w:rsidRPr="00C32932">
        <w:rPr>
          <w:rFonts w:ascii="Times New Roman" w:eastAsia="Times New Roman" w:hAnsi="Times New Roman" w:cs="Times New Roman"/>
          <w:sz w:val="26"/>
          <w:szCs w:val="26"/>
          <w:highlight w:val="yellow"/>
          <w:lang w:val="en" w:eastAsia="en-SG"/>
        </w:rPr>
        <w:t xml:space="preserve"> </w:t>
      </w:r>
      <w:r w:rsidR="002E5BE6" w:rsidRPr="00C32932">
        <w:rPr>
          <w:rFonts w:ascii="Times New Roman" w:eastAsia="Times New Roman" w:hAnsi="Times New Roman" w:cs="Times New Roman"/>
          <w:sz w:val="26"/>
          <w:szCs w:val="26"/>
          <w:highlight w:val="yellow"/>
          <w:lang w:val="en" w:eastAsia="en-SG"/>
        </w:rPr>
        <w:t xml:space="preserve">in </w:t>
      </w:r>
      <w:r w:rsidR="00164F48" w:rsidRPr="00C32932">
        <w:rPr>
          <w:rFonts w:ascii="Times New Roman" w:eastAsia="Times New Roman" w:hAnsi="Times New Roman" w:cs="Times New Roman"/>
          <w:sz w:val="26"/>
          <w:szCs w:val="26"/>
          <w:highlight w:val="yellow"/>
          <w:lang w:val="en" w:eastAsia="en-SG"/>
        </w:rPr>
        <w:t xml:space="preserve">such </w:t>
      </w:r>
      <w:r w:rsidRPr="00C32932">
        <w:rPr>
          <w:rFonts w:ascii="Times New Roman" w:eastAsia="Times New Roman" w:hAnsi="Times New Roman" w:cs="Times New Roman"/>
          <w:sz w:val="26"/>
          <w:szCs w:val="26"/>
          <w:highlight w:val="yellow"/>
          <w:lang w:val="en" w:eastAsia="en-SG"/>
        </w:rPr>
        <w:t>delivery</w:t>
      </w:r>
      <w:r w:rsidR="002B207C" w:rsidRPr="00C32932">
        <w:rPr>
          <w:rFonts w:ascii="Times New Roman" w:eastAsia="Times New Roman" w:hAnsi="Times New Roman" w:cs="Times New Roman"/>
          <w:sz w:val="26"/>
          <w:szCs w:val="26"/>
          <w:highlight w:val="yellow"/>
          <w:lang w:val="en" w:eastAsia="en-SG"/>
        </w:rPr>
        <w:t>.</w:t>
      </w:r>
    </w:p>
    <w:p w14:paraId="6BB2FD82" w14:textId="30495CB3" w:rsidR="0063183D" w:rsidRPr="00C32932" w:rsidRDefault="0063183D" w:rsidP="003D746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(4)  A supplier of </w:t>
      </w:r>
      <w:r w:rsidRPr="00C32932">
        <w:rPr>
          <w:rFonts w:ascii="Times New Roman" w:eastAsia="Times New Roman" w:hAnsi="Times New Roman" w:cs="Times New Roman"/>
          <w:strike/>
          <w:sz w:val="26"/>
          <w:szCs w:val="26"/>
          <w:highlight w:val="yellow"/>
          <w:lang w:val="en" w:eastAsia="en-SG"/>
        </w:rPr>
        <w:t>digital services or non-digital services</w:t>
      </w:r>
      <w:r w:rsidR="00DC3803"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under this paragraph must treat a person to whom any such service is supplied as being a customer</w:t>
      </w:r>
      <w:r w:rsidR="001E28C3" w:rsidRPr="00C32932">
        <w:rPr>
          <w:rFonts w:ascii="Times New Roman" w:eastAsia="Times New Roman" w:hAnsi="Times New Roman" w:cs="Times New Roman"/>
          <w:sz w:val="26"/>
          <w:szCs w:val="26"/>
          <w:highlight w:val="yellow"/>
          <w:lang w:val="en" w:eastAsia="en-SG"/>
        </w:rPr>
        <w:t xml:space="preserve"> </w:t>
      </w:r>
      <w:r w:rsidR="00A845E7" w:rsidRPr="00C32932">
        <w:rPr>
          <w:rFonts w:ascii="Times New Roman" w:eastAsia="Times New Roman" w:hAnsi="Times New Roman" w:cs="Times New Roman"/>
          <w:sz w:val="26"/>
          <w:szCs w:val="26"/>
          <w:highlight w:val="yellow"/>
          <w:lang w:val="en" w:eastAsia="en-SG"/>
        </w:rPr>
        <w:t>distantly taxable goods</w:t>
      </w:r>
      <w:r w:rsidR="002E5BE6" w:rsidRPr="00C32932">
        <w:rPr>
          <w:rFonts w:ascii="Times New Roman" w:eastAsia="Times New Roman" w:hAnsi="Times New Roman" w:cs="Times New Roman"/>
          <w:sz w:val="26"/>
          <w:szCs w:val="26"/>
          <w:highlight w:val="yellow"/>
          <w:lang w:val="en" w:eastAsia="en-SG"/>
        </w:rPr>
        <w:t>, remote services</w:t>
      </w:r>
      <w:r w:rsidR="00A845E7" w:rsidRPr="00C32932">
        <w:rPr>
          <w:rFonts w:ascii="Times New Roman" w:eastAsia="Times New Roman" w:hAnsi="Times New Roman" w:cs="Times New Roman"/>
          <w:sz w:val="26"/>
          <w:szCs w:val="26"/>
          <w:highlight w:val="yellow"/>
          <w:lang w:val="en" w:eastAsia="en-SG"/>
        </w:rPr>
        <w:t xml:space="preserve"> or </w:t>
      </w:r>
      <w:r w:rsidR="002E5BE6" w:rsidRPr="00C32932">
        <w:rPr>
          <w:rFonts w:ascii="Times New Roman" w:eastAsia="Times New Roman" w:hAnsi="Times New Roman" w:cs="Times New Roman"/>
          <w:sz w:val="26"/>
          <w:szCs w:val="26"/>
          <w:highlight w:val="yellow"/>
          <w:lang w:val="en" w:eastAsia="en-SG"/>
        </w:rPr>
        <w:t>non-</w:t>
      </w:r>
      <w:r w:rsidR="00A845E7" w:rsidRPr="00C32932">
        <w:rPr>
          <w:rFonts w:ascii="Times New Roman" w:eastAsia="Times New Roman" w:hAnsi="Times New Roman" w:cs="Times New Roman"/>
          <w:sz w:val="26"/>
          <w:szCs w:val="26"/>
          <w:highlight w:val="yellow"/>
          <w:lang w:val="en" w:eastAsia="en-SG"/>
        </w:rPr>
        <w:t>remote services</w:t>
      </w:r>
      <w:r w:rsidR="002E5BE6" w:rsidRPr="00C32932">
        <w:rPr>
          <w:rFonts w:ascii="Times New Roman" w:eastAsia="Times New Roman" w:hAnsi="Times New Roman" w:cs="Times New Roman"/>
          <w:sz w:val="26"/>
          <w:szCs w:val="26"/>
          <w:highlight w:val="yellow"/>
          <w:lang w:val="en" w:eastAsia="en-SG"/>
        </w:rPr>
        <w:t xml:space="preserve"> under this paragraph</w:t>
      </w:r>
      <w:r w:rsidR="00A845E7" w:rsidRPr="00C32932">
        <w:rPr>
          <w:rFonts w:ascii="Times New Roman" w:eastAsia="Times New Roman" w:hAnsi="Times New Roman" w:cs="Times New Roman"/>
          <w:sz w:val="26"/>
          <w:szCs w:val="26"/>
          <w:highlight w:val="yellow"/>
          <w:lang w:val="en" w:eastAsia="en-SG"/>
        </w:rPr>
        <w:t xml:space="preserve"> must treat a person to whom any such goods or services are supplied as not being registered under this Act</w:t>
      </w:r>
      <w:r w:rsidRPr="00C32932">
        <w:rPr>
          <w:rFonts w:ascii="Times New Roman" w:eastAsia="Times New Roman" w:hAnsi="Times New Roman" w:cs="Times New Roman"/>
          <w:sz w:val="26"/>
          <w:szCs w:val="26"/>
          <w:lang w:val="en" w:eastAsia="en-SG"/>
        </w:rPr>
        <w:t>, unless the person provides to the supplier the registration number allocated by the Comptroller to the person upon the registration of the person under this Act.</w:t>
      </w:r>
    </w:p>
    <w:p w14:paraId="5446A017" w14:textId="67F7D0CD" w:rsidR="00DC3803" w:rsidRPr="00C32932" w:rsidRDefault="00DC3803" w:rsidP="003D746F">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(5)  </w:t>
      </w:r>
      <w:r w:rsidR="00BA3113" w:rsidRPr="00C32932">
        <w:rPr>
          <w:rFonts w:ascii="Times New Roman" w:eastAsia="Times New Roman" w:hAnsi="Times New Roman" w:cs="Times New Roman"/>
          <w:sz w:val="26"/>
          <w:szCs w:val="26"/>
          <w:highlight w:val="yellow"/>
          <w:lang w:val="en" w:eastAsia="en-SG"/>
        </w:rPr>
        <w:t xml:space="preserve">If distantly taxable goods are part of a supply that includes goods that </w:t>
      </w:r>
      <w:r w:rsidR="002B207C" w:rsidRPr="00C32932">
        <w:rPr>
          <w:rFonts w:ascii="Times New Roman" w:eastAsia="Times New Roman" w:hAnsi="Times New Roman" w:cs="Times New Roman"/>
          <w:sz w:val="26"/>
          <w:szCs w:val="26"/>
          <w:highlight w:val="yellow"/>
          <w:lang w:val="en" w:eastAsia="en-SG"/>
        </w:rPr>
        <w:t>are not distantly taxable goods</w:t>
      </w:r>
      <w:r w:rsidR="00861648" w:rsidRPr="00C32932">
        <w:rPr>
          <w:rFonts w:ascii="Times New Roman" w:eastAsia="Times New Roman" w:hAnsi="Times New Roman" w:cs="Times New Roman"/>
          <w:sz w:val="26"/>
          <w:szCs w:val="26"/>
          <w:highlight w:val="yellow"/>
          <w:lang w:val="en" w:eastAsia="en-SG"/>
        </w:rPr>
        <w:t xml:space="preserve">, the distantly taxable goods and those other goods are treated as </w:t>
      </w:r>
      <w:r w:rsidR="00C353F7" w:rsidRPr="00C32932">
        <w:rPr>
          <w:rFonts w:ascii="Times New Roman" w:eastAsia="Times New Roman" w:hAnsi="Times New Roman" w:cs="Times New Roman"/>
          <w:sz w:val="26"/>
          <w:szCs w:val="26"/>
          <w:highlight w:val="yellow"/>
          <w:lang w:val="en" w:eastAsia="en-SG"/>
        </w:rPr>
        <w:t>separately</w:t>
      </w:r>
      <w:r w:rsidR="00861648" w:rsidRPr="00C32932">
        <w:rPr>
          <w:rFonts w:ascii="Times New Roman" w:eastAsia="Times New Roman" w:hAnsi="Times New Roman" w:cs="Times New Roman"/>
          <w:sz w:val="26"/>
          <w:szCs w:val="26"/>
          <w:highlight w:val="yellow"/>
          <w:lang w:val="en" w:eastAsia="en-SG"/>
        </w:rPr>
        <w:t xml:space="preserve"> suppl</w:t>
      </w:r>
      <w:r w:rsidR="00C353F7" w:rsidRPr="00C32932">
        <w:rPr>
          <w:rFonts w:ascii="Times New Roman" w:eastAsia="Times New Roman" w:hAnsi="Times New Roman" w:cs="Times New Roman"/>
          <w:sz w:val="26"/>
          <w:szCs w:val="26"/>
          <w:highlight w:val="yellow"/>
          <w:lang w:val="en" w:eastAsia="en-SG"/>
        </w:rPr>
        <w:t>ied.</w:t>
      </w:r>
    </w:p>
    <w:p w14:paraId="285321DD" w14:textId="43EC863E" w:rsidR="00EA55DF" w:rsidRPr="00C32932" w:rsidRDefault="00EA55DF" w:rsidP="0063183D">
      <w:pPr>
        <w:spacing w:after="120" w:line="240" w:lineRule="auto"/>
        <w:rPr>
          <w:rFonts w:ascii="Times New Roman" w:eastAsia="Times New Roman" w:hAnsi="Times New Roman" w:cs="Times New Roman"/>
          <w:b/>
          <w:bCs/>
          <w:sz w:val="26"/>
          <w:szCs w:val="26"/>
          <w:lang w:val="en" w:eastAsia="en-SG"/>
        </w:rPr>
      </w:pPr>
      <w:bookmarkStart w:id="188" w:name="Sc7-s14-he-."/>
      <w:bookmarkEnd w:id="188"/>
    </w:p>
    <w:p w14:paraId="4CB4627B" w14:textId="14AF68C6"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r w:rsidRPr="00C32932">
        <w:rPr>
          <w:rFonts w:ascii="Times New Roman" w:eastAsia="Times New Roman" w:hAnsi="Times New Roman" w:cs="Times New Roman"/>
          <w:b/>
          <w:bCs/>
          <w:sz w:val="26"/>
          <w:szCs w:val="26"/>
          <w:lang w:val="en" w:eastAsia="en-SG"/>
        </w:rPr>
        <w:t>Supply treated as that of operator of electronic marketplace</w:t>
      </w:r>
    </w:p>
    <w:p w14:paraId="569C99CE" w14:textId="11D8B781"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w:t>
      </w:r>
      <w:bookmarkStart w:id="189" w:name="Sc7-s14-s21-."/>
      <w:bookmarkEnd w:id="189"/>
      <w:r w:rsidRPr="00C32932">
        <w:rPr>
          <w:rFonts w:ascii="Times New Roman" w:eastAsia="Times New Roman" w:hAnsi="Times New Roman" w:cs="Times New Roman"/>
          <w:sz w:val="26"/>
          <w:szCs w:val="26"/>
          <w:lang w:val="en" w:eastAsia="en-SG"/>
        </w:rPr>
        <w:t>(1)  </w:t>
      </w:r>
      <w:r w:rsidRPr="00C32932">
        <w:rPr>
          <w:rFonts w:ascii="Times New Roman" w:eastAsia="Times New Roman" w:hAnsi="Times New Roman" w:cs="Times New Roman"/>
          <w:strike/>
          <w:sz w:val="26"/>
          <w:szCs w:val="26"/>
          <w:highlight w:val="yellow"/>
          <w:lang w:val="en" w:eastAsia="en-SG"/>
        </w:rPr>
        <w:t>For the purpose of paragraph 3(2)(</w:t>
      </w:r>
      <w:r w:rsidRPr="00C32932">
        <w:rPr>
          <w:rFonts w:ascii="Times New Roman" w:eastAsia="Times New Roman" w:hAnsi="Times New Roman" w:cs="Times New Roman"/>
          <w:i/>
          <w:iCs/>
          <w:strike/>
          <w:sz w:val="26"/>
          <w:szCs w:val="26"/>
          <w:highlight w:val="yellow"/>
          <w:lang w:val="en" w:eastAsia="en-SG"/>
        </w:rPr>
        <w:t>b</w:t>
      </w:r>
      <w:r w:rsidRPr="00C32932">
        <w:rPr>
          <w:rFonts w:ascii="Times New Roman" w:eastAsia="Times New Roman" w:hAnsi="Times New Roman" w:cs="Times New Roman"/>
          <w:strike/>
          <w:sz w:val="26"/>
          <w:szCs w:val="26"/>
          <w:highlight w:val="yellow"/>
          <w:lang w:val="en" w:eastAsia="en-SG"/>
        </w:rPr>
        <w:t xml:space="preserve">)(ii), </w:t>
      </w:r>
      <w:bookmarkStart w:id="190" w:name="_Hlk68143978"/>
      <w:r w:rsidRPr="00C32932">
        <w:rPr>
          <w:rFonts w:ascii="Times New Roman" w:eastAsia="Times New Roman" w:hAnsi="Times New Roman" w:cs="Times New Roman"/>
          <w:strike/>
          <w:sz w:val="26"/>
          <w:szCs w:val="26"/>
          <w:highlight w:val="yellow"/>
          <w:lang w:val="en" w:eastAsia="en-SG"/>
        </w:rPr>
        <w:t>an operator of an electronic marketplace is treated as making the supply of</w:t>
      </w:r>
      <w:r w:rsidRPr="00C32932">
        <w:rPr>
          <w:rFonts w:ascii="Times New Roman" w:eastAsia="Times New Roman" w:hAnsi="Times New Roman" w:cs="Times New Roman"/>
          <w:sz w:val="26"/>
          <w:szCs w:val="26"/>
          <w:highlight w:val="yellow"/>
          <w:lang w:val="en" w:eastAsia="en-SG"/>
        </w:rPr>
        <w:t xml:space="preserve"> </w:t>
      </w:r>
      <w:bookmarkStart w:id="191" w:name="_Hlk68143550"/>
      <w:r w:rsidRPr="00C32932">
        <w:rPr>
          <w:rFonts w:ascii="Times New Roman" w:eastAsia="Times New Roman" w:hAnsi="Times New Roman" w:cs="Times New Roman"/>
          <w:strike/>
          <w:sz w:val="26"/>
          <w:szCs w:val="26"/>
          <w:highlight w:val="yellow"/>
          <w:lang w:val="en" w:eastAsia="en-SG"/>
        </w:rPr>
        <w:t xml:space="preserve">digital services </w:t>
      </w:r>
      <w:bookmarkEnd w:id="191"/>
      <w:r w:rsidRPr="00C32932">
        <w:rPr>
          <w:rFonts w:ascii="Times New Roman" w:eastAsia="Times New Roman" w:hAnsi="Times New Roman" w:cs="Times New Roman"/>
          <w:strike/>
          <w:sz w:val="26"/>
          <w:szCs w:val="26"/>
          <w:highlight w:val="yellow"/>
          <w:lang w:val="en" w:eastAsia="en-SG"/>
        </w:rPr>
        <w:t>to a customer instead of the overseas underlying supplier</w:t>
      </w:r>
      <w:r w:rsidRPr="00C32932">
        <w:rPr>
          <w:rFonts w:ascii="Times New Roman" w:eastAsia="Times New Roman" w:hAnsi="Times New Roman" w:cs="Times New Roman"/>
          <w:sz w:val="26"/>
          <w:szCs w:val="26"/>
          <w:highlight w:val="yellow"/>
          <w:lang w:val="en" w:eastAsia="en-SG"/>
        </w:rPr>
        <w:t xml:space="preserve"> </w:t>
      </w:r>
      <w:r w:rsidR="00E57554" w:rsidRPr="00C32932">
        <w:rPr>
          <w:rFonts w:ascii="Times New Roman" w:eastAsia="Times New Roman" w:hAnsi="Times New Roman" w:cs="Times New Roman"/>
          <w:sz w:val="26"/>
          <w:szCs w:val="26"/>
          <w:highlight w:val="yellow"/>
          <w:lang w:val="en" w:eastAsia="en-SG"/>
        </w:rPr>
        <w:t>For the purpose of paragraph 3(2)(</w:t>
      </w:r>
      <w:r w:rsidR="00E57554" w:rsidRPr="00C32932">
        <w:rPr>
          <w:rFonts w:ascii="Times New Roman" w:eastAsia="Times New Roman" w:hAnsi="Times New Roman" w:cs="Times New Roman"/>
          <w:i/>
          <w:iCs/>
          <w:sz w:val="26"/>
          <w:szCs w:val="26"/>
          <w:highlight w:val="yellow"/>
          <w:lang w:val="en" w:eastAsia="en-SG"/>
        </w:rPr>
        <w:t>b</w:t>
      </w:r>
      <w:r w:rsidR="00E57554" w:rsidRPr="00C32932">
        <w:rPr>
          <w:rFonts w:ascii="Times New Roman" w:eastAsia="Times New Roman" w:hAnsi="Times New Roman" w:cs="Times New Roman"/>
          <w:sz w:val="26"/>
          <w:szCs w:val="26"/>
          <w:highlight w:val="yellow"/>
          <w:lang w:val="en" w:eastAsia="en-SG"/>
        </w:rPr>
        <w:t>)(ii) and (3</w:t>
      </w:r>
      <w:r w:rsidR="002E5BE6" w:rsidRPr="00C32932">
        <w:rPr>
          <w:rFonts w:ascii="Times New Roman" w:eastAsia="Times New Roman" w:hAnsi="Times New Roman" w:cs="Times New Roman"/>
          <w:sz w:val="26"/>
          <w:szCs w:val="26"/>
          <w:highlight w:val="yellow"/>
          <w:lang w:val="en" w:eastAsia="en-SG"/>
        </w:rPr>
        <w:t>A</w:t>
      </w:r>
      <w:r w:rsidR="00E57554" w:rsidRPr="00C32932">
        <w:rPr>
          <w:rFonts w:ascii="Times New Roman" w:eastAsia="Times New Roman" w:hAnsi="Times New Roman" w:cs="Times New Roman"/>
          <w:sz w:val="26"/>
          <w:szCs w:val="26"/>
          <w:highlight w:val="yellow"/>
          <w:lang w:val="en" w:eastAsia="en-SG"/>
        </w:rPr>
        <w:t>)(</w:t>
      </w:r>
      <w:r w:rsidR="00E57554" w:rsidRPr="00C32932">
        <w:rPr>
          <w:rFonts w:ascii="Times New Roman" w:eastAsia="Times New Roman" w:hAnsi="Times New Roman" w:cs="Times New Roman"/>
          <w:i/>
          <w:iCs/>
          <w:sz w:val="26"/>
          <w:szCs w:val="26"/>
          <w:highlight w:val="yellow"/>
          <w:lang w:val="en" w:eastAsia="en-SG"/>
        </w:rPr>
        <w:t>b</w:t>
      </w:r>
      <w:r w:rsidR="00E57554" w:rsidRPr="00C32932">
        <w:rPr>
          <w:rFonts w:ascii="Times New Roman" w:eastAsia="Times New Roman" w:hAnsi="Times New Roman" w:cs="Times New Roman"/>
          <w:sz w:val="26"/>
          <w:szCs w:val="26"/>
          <w:highlight w:val="yellow"/>
          <w:lang w:val="en" w:eastAsia="en-SG"/>
        </w:rPr>
        <w:t xml:space="preserve">)(i)(B), an operator of an electronic marketplace is treated as making the supply of </w:t>
      </w:r>
      <w:r w:rsidR="001D4278" w:rsidRPr="00C32932">
        <w:rPr>
          <w:rFonts w:ascii="Times New Roman" w:eastAsia="Times New Roman" w:hAnsi="Times New Roman" w:cs="Times New Roman"/>
          <w:sz w:val="26"/>
          <w:szCs w:val="26"/>
          <w:highlight w:val="yellow"/>
          <w:lang w:val="en" w:eastAsia="en-SG"/>
        </w:rPr>
        <w:t>distantly taxable goods or remote services to a customer instead of the underlying supplier</w:t>
      </w:r>
      <w:r w:rsidR="001D4278"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making the supply through the electronic marketplace of the operator</w:t>
      </w:r>
      <w:bookmarkEnd w:id="190"/>
      <w:r w:rsidRPr="00C32932">
        <w:rPr>
          <w:rFonts w:ascii="Times New Roman" w:eastAsia="Times New Roman" w:hAnsi="Times New Roman" w:cs="Times New Roman"/>
          <w:sz w:val="26"/>
          <w:szCs w:val="26"/>
          <w:lang w:val="en" w:eastAsia="en-SG"/>
        </w:rPr>
        <w:t>, if any of the following conditions is satisfied:</w:t>
      </w:r>
    </w:p>
    <w:p w14:paraId="3DF3C3FE" w14:textId="6444B176"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operator authorises the consideration for the supply to be charged to the customer;</w:t>
      </w:r>
    </w:p>
    <w:p w14:paraId="22513699" w14:textId="07716AC9"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operator authorises the delivery of the supply to the customer;</w:t>
      </w:r>
    </w:p>
    <w:p w14:paraId="75F76109" w14:textId="35D77AEA"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the operator </w:t>
      </w:r>
      <w:bookmarkStart w:id="192" w:name="_Hlk75752897"/>
      <w:r w:rsidRPr="00C32932">
        <w:rPr>
          <w:rFonts w:ascii="Times New Roman" w:eastAsia="Times New Roman" w:hAnsi="Times New Roman" w:cs="Times New Roman"/>
          <w:sz w:val="26"/>
          <w:szCs w:val="26"/>
          <w:lang w:val="en" w:eastAsia="en-SG"/>
        </w:rPr>
        <w:t>sets the terms and conditions under which the supply is made</w:t>
      </w:r>
      <w:bookmarkEnd w:id="192"/>
      <w:r w:rsidRPr="00C32932">
        <w:rPr>
          <w:rFonts w:ascii="Times New Roman" w:eastAsia="Times New Roman" w:hAnsi="Times New Roman" w:cs="Times New Roman"/>
          <w:sz w:val="26"/>
          <w:szCs w:val="26"/>
          <w:lang w:val="en" w:eastAsia="en-SG"/>
        </w:rPr>
        <w:t>;</w:t>
      </w:r>
    </w:p>
    <w:p w14:paraId="2ED6EEFD" w14:textId="269339ED"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documentation provided to the customer identifies the supply as being made by the operator;</w:t>
      </w:r>
    </w:p>
    <w:p w14:paraId="1613FF0D" w14:textId="7A195F5F"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e</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the operator and the </w:t>
      </w:r>
      <w:r w:rsidR="00EA55DF" w:rsidRPr="00C32932">
        <w:rPr>
          <w:rFonts w:ascii="Times New Roman" w:eastAsia="Times New Roman" w:hAnsi="Times New Roman" w:cs="Times New Roman"/>
          <w:strike/>
          <w:sz w:val="26"/>
          <w:szCs w:val="26"/>
          <w:highlight w:val="yellow"/>
          <w:lang w:val="en" w:eastAsia="en-SG"/>
        </w:rPr>
        <w:t>overseas underlying supplier</w:t>
      </w:r>
      <w:r w:rsidR="00EA55DF" w:rsidRPr="00C32932">
        <w:rPr>
          <w:rFonts w:ascii="Times New Roman" w:eastAsia="Times New Roman" w:hAnsi="Times New Roman" w:cs="Times New Roman"/>
          <w:sz w:val="26"/>
          <w:szCs w:val="26"/>
          <w:highlight w:val="yellow"/>
          <w:lang w:val="en" w:eastAsia="en-SG"/>
        </w:rPr>
        <w:t xml:space="preserve"> underlying supplier</w:t>
      </w:r>
      <w:r w:rsidRPr="00C32932">
        <w:rPr>
          <w:rFonts w:ascii="Times New Roman" w:eastAsia="Times New Roman" w:hAnsi="Times New Roman" w:cs="Times New Roman"/>
          <w:sz w:val="26"/>
          <w:szCs w:val="26"/>
          <w:lang w:val="en" w:eastAsia="en-SG"/>
        </w:rPr>
        <w:t xml:space="preserve"> have agreed in writing that the operator is chargeable to tax on such supply.</w:t>
      </w:r>
    </w:p>
    <w:p w14:paraId="32E2CB43" w14:textId="45B8E98A"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If more than one operator of an electronic marketplace is treated under sub</w:t>
      </w:r>
      <w:r w:rsidRPr="00C32932">
        <w:rPr>
          <w:rFonts w:ascii="Times New Roman" w:eastAsia="Times New Roman" w:hAnsi="Times New Roman" w:cs="Times New Roman"/>
          <w:sz w:val="26"/>
          <w:szCs w:val="26"/>
          <w:lang w:val="en" w:eastAsia="en-SG"/>
        </w:rPr>
        <w:noBreakHyphen/>
        <w:t xml:space="preserve">paragraph (1) as making the supply of </w:t>
      </w:r>
      <w:r w:rsidRPr="00C32932">
        <w:rPr>
          <w:rFonts w:ascii="Times New Roman" w:eastAsia="Times New Roman" w:hAnsi="Times New Roman" w:cs="Times New Roman"/>
          <w:strike/>
          <w:sz w:val="26"/>
          <w:szCs w:val="26"/>
          <w:highlight w:val="yellow"/>
          <w:lang w:val="en" w:eastAsia="en-SG"/>
        </w:rPr>
        <w:t>digital services</w:t>
      </w:r>
      <w:r w:rsidR="00B357D8" w:rsidRPr="00C32932">
        <w:rPr>
          <w:rFonts w:ascii="Times New Roman" w:eastAsia="Times New Roman" w:hAnsi="Times New Roman" w:cs="Times New Roman"/>
          <w:sz w:val="26"/>
          <w:szCs w:val="26"/>
          <w:highlight w:val="yellow"/>
          <w:lang w:val="en" w:eastAsia="en-SG"/>
        </w:rPr>
        <w:t xml:space="preserve"> distantly taxable goods or remote services</w:t>
      </w:r>
      <w:r w:rsidRPr="00C32932">
        <w:rPr>
          <w:rFonts w:ascii="Times New Roman" w:eastAsia="Times New Roman" w:hAnsi="Times New Roman" w:cs="Times New Roman"/>
          <w:sz w:val="26"/>
          <w:szCs w:val="26"/>
          <w:lang w:val="en" w:eastAsia="en-SG"/>
        </w:rPr>
        <w:t> —</w:t>
      </w:r>
    </w:p>
    <w:p w14:paraId="086895F0" w14:textId="3BB004BE"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the first operator that authorises the charging of or receives consideration for the supply is treated as making the supply; and</w:t>
      </w:r>
    </w:p>
    <w:p w14:paraId="0D9C9E98" w14:textId="6AB2BEEB"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if no operator exists that meets the requirement in sub</w:t>
      </w:r>
      <w:r w:rsidRPr="00C32932">
        <w:rPr>
          <w:rFonts w:ascii="Times New Roman" w:eastAsia="Times New Roman" w:hAnsi="Times New Roman" w:cs="Times New Roman"/>
          <w:sz w:val="26"/>
          <w:szCs w:val="26"/>
          <w:lang w:val="en" w:eastAsia="en-SG"/>
        </w:rPr>
        <w:noBreakHyphen/>
        <w:t>paragraph (</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then the first operator that authorises delivery of the supply is treated as making the supply.</w:t>
      </w:r>
    </w:p>
    <w:p w14:paraId="31BF86CA" w14:textId="77777777"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For the purposes of this paragraph —</w:t>
      </w:r>
    </w:p>
    <w:p w14:paraId="4CD655D7" w14:textId="0A7B742D" w:rsidR="0063183D" w:rsidRPr="00C32932" w:rsidRDefault="0063183D" w:rsidP="0070651C">
      <w:pPr>
        <w:spacing w:after="120" w:line="240" w:lineRule="auto"/>
        <w:ind w:left="1134" w:hanging="567"/>
        <w:jc w:val="both"/>
        <w:rPr>
          <w:rFonts w:ascii="Times New Roman" w:eastAsia="Times New Roman" w:hAnsi="Times New Roman" w:cs="Times New Roman"/>
          <w:strike/>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an operator authorises the charging of consideration for a supply of </w:t>
      </w:r>
      <w:r w:rsidR="00EA55DF" w:rsidRPr="00C32932">
        <w:rPr>
          <w:rFonts w:ascii="Times New Roman" w:eastAsia="Times New Roman" w:hAnsi="Times New Roman" w:cs="Times New Roman"/>
          <w:strike/>
          <w:sz w:val="26"/>
          <w:szCs w:val="26"/>
          <w:highlight w:val="yellow"/>
          <w:lang w:val="en" w:eastAsia="en-SG"/>
        </w:rPr>
        <w:t>digital services</w:t>
      </w:r>
      <w:r w:rsidR="00EA55DF"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distantly taxable goods or remote services</w:t>
      </w:r>
      <w:r w:rsidRPr="00C32932">
        <w:rPr>
          <w:rFonts w:ascii="Times New Roman" w:eastAsia="Times New Roman" w:hAnsi="Times New Roman" w:cs="Times New Roman"/>
          <w:sz w:val="26"/>
          <w:szCs w:val="26"/>
          <w:lang w:val="en" w:eastAsia="en-SG"/>
        </w:rPr>
        <w:t xml:space="preserve"> where it influences whether, at what time, or under which preconditions the customer can make payment for the supply of </w:t>
      </w:r>
      <w:r w:rsidR="00EA55DF" w:rsidRPr="00C32932">
        <w:rPr>
          <w:rFonts w:ascii="Times New Roman" w:eastAsia="Times New Roman" w:hAnsi="Times New Roman" w:cs="Times New Roman"/>
          <w:strike/>
          <w:sz w:val="26"/>
          <w:szCs w:val="26"/>
          <w:highlight w:val="yellow"/>
          <w:lang w:val="en" w:eastAsia="en-SG"/>
        </w:rPr>
        <w:t>digital services</w:t>
      </w:r>
      <w:r w:rsidR="00EA55DF"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distantly taxable goods or remote services</w:t>
      </w:r>
      <w:r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trike/>
          <w:sz w:val="26"/>
          <w:szCs w:val="26"/>
          <w:highlight w:val="yellow"/>
          <w:lang w:val="en" w:eastAsia="en-SG"/>
        </w:rPr>
        <w:t>and</w:t>
      </w:r>
    </w:p>
    <w:p w14:paraId="31C9DC2E" w14:textId="3DF3C414"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an operator authorises the delivery of a supply of </w:t>
      </w:r>
      <w:bookmarkStart w:id="193" w:name="_Hlk68145877"/>
      <w:r w:rsidR="00EA55DF" w:rsidRPr="00C32932">
        <w:rPr>
          <w:rFonts w:ascii="Times New Roman" w:eastAsia="Times New Roman" w:hAnsi="Times New Roman" w:cs="Times New Roman"/>
          <w:strike/>
          <w:sz w:val="26"/>
          <w:szCs w:val="26"/>
          <w:highlight w:val="yellow"/>
          <w:lang w:val="en" w:eastAsia="en-SG"/>
        </w:rPr>
        <w:t>digital services</w:t>
      </w:r>
      <w:r w:rsidR="00EA55DF" w:rsidRPr="00C32932">
        <w:rPr>
          <w:rFonts w:ascii="Times New Roman" w:eastAsia="Times New Roman" w:hAnsi="Times New Roman" w:cs="Times New Roman"/>
          <w:sz w:val="26"/>
          <w:szCs w:val="26"/>
          <w:highlight w:val="yellow"/>
          <w:lang w:val="en" w:eastAsia="en-SG"/>
        </w:rPr>
        <w:t xml:space="preserve"> </w:t>
      </w:r>
      <w:bookmarkEnd w:id="193"/>
      <w:r w:rsidR="0014170E" w:rsidRPr="00C32932">
        <w:rPr>
          <w:rFonts w:ascii="Times New Roman" w:eastAsia="Times New Roman" w:hAnsi="Times New Roman" w:cs="Times New Roman"/>
          <w:sz w:val="26"/>
          <w:szCs w:val="26"/>
          <w:highlight w:val="yellow"/>
          <w:lang w:val="en" w:eastAsia="en-SG"/>
        </w:rPr>
        <w:t>distantly taxable goods or remote services</w:t>
      </w:r>
      <w:r w:rsidRPr="00C32932">
        <w:rPr>
          <w:rFonts w:ascii="Times New Roman" w:eastAsia="Times New Roman" w:hAnsi="Times New Roman" w:cs="Times New Roman"/>
          <w:sz w:val="26"/>
          <w:szCs w:val="26"/>
          <w:lang w:val="en" w:eastAsia="en-SG"/>
        </w:rPr>
        <w:t xml:space="preserve"> where it influences whether, at what time, or under which preconditions the delivery is made</w:t>
      </w:r>
      <w:r w:rsidRPr="00C32932">
        <w:rPr>
          <w:rFonts w:ascii="Times New Roman" w:eastAsia="Times New Roman" w:hAnsi="Times New Roman" w:cs="Times New Roman"/>
          <w:strike/>
          <w:sz w:val="26"/>
          <w:szCs w:val="26"/>
          <w:highlight w:val="yellow"/>
          <w:lang w:val="en" w:eastAsia="en-SG"/>
        </w:rPr>
        <w:t>.</w:t>
      </w:r>
      <w:r w:rsidR="005A5333" w:rsidRPr="00C32932">
        <w:rPr>
          <w:rFonts w:ascii="Times New Roman" w:eastAsia="Times New Roman" w:hAnsi="Times New Roman" w:cs="Times New Roman"/>
          <w:sz w:val="26"/>
          <w:szCs w:val="26"/>
          <w:highlight w:val="yellow"/>
          <w:lang w:val="en" w:eastAsia="en-SG"/>
        </w:rPr>
        <w:t>; and</w:t>
      </w:r>
    </w:p>
    <w:p w14:paraId="5DE294A2" w14:textId="77777777" w:rsidR="005A5333" w:rsidRPr="00C32932" w:rsidRDefault="001A3FA3" w:rsidP="0070651C">
      <w:pPr>
        <w:spacing w:after="120" w:line="240" w:lineRule="auto"/>
        <w:ind w:left="1134" w:hanging="567"/>
        <w:jc w:val="both"/>
        <w:rPr>
          <w:rFonts w:ascii="Times New Roman" w:eastAsia="Calibri" w:hAnsi="Times New Roman" w:cs="Times New Roman"/>
          <w:sz w:val="26"/>
          <w:szCs w:val="26"/>
          <w:highlight w:val="yellow"/>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5A5333" w:rsidRPr="00C32932">
        <w:rPr>
          <w:rFonts w:ascii="Times New Roman" w:eastAsia="Calibri" w:hAnsi="Times New Roman" w:cs="Times New Roman"/>
          <w:sz w:val="26"/>
          <w:szCs w:val="26"/>
          <w:highlight w:val="yellow"/>
        </w:rPr>
        <w:t>an operator sets the terms and conditions under which the supply is made where it influences —</w:t>
      </w:r>
    </w:p>
    <w:p w14:paraId="480EA0A8" w14:textId="77777777" w:rsidR="005A5333" w:rsidRPr="00C32932" w:rsidRDefault="005A5333" w:rsidP="005A5333">
      <w:pPr>
        <w:spacing w:after="120" w:line="240" w:lineRule="auto"/>
        <w:ind w:left="1701" w:hanging="567"/>
        <w:jc w:val="both"/>
        <w:rPr>
          <w:rFonts w:ascii="Times New Roman" w:eastAsia="Calibri" w:hAnsi="Times New Roman" w:cs="Times New Roman"/>
          <w:sz w:val="26"/>
          <w:szCs w:val="26"/>
          <w:highlight w:val="yellow"/>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r>
      <w:r w:rsidRPr="00C32932">
        <w:rPr>
          <w:rFonts w:ascii="Times New Roman" w:eastAsia="Calibri" w:hAnsi="Times New Roman" w:cs="Times New Roman"/>
          <w:sz w:val="26"/>
          <w:szCs w:val="26"/>
          <w:highlight w:val="yellow"/>
        </w:rPr>
        <w:t xml:space="preserve">any rights and obligations linked to the supply; or </w:t>
      </w:r>
    </w:p>
    <w:p w14:paraId="66D71F6C" w14:textId="2EBF5991" w:rsidR="001A3FA3" w:rsidRPr="00C32932" w:rsidRDefault="005A5333" w:rsidP="005A5333">
      <w:pPr>
        <w:spacing w:after="120" w:line="240" w:lineRule="auto"/>
        <w:ind w:left="1701" w:hanging="567"/>
        <w:jc w:val="both"/>
        <w:rPr>
          <w:rFonts w:ascii="Times New Roman" w:eastAsia="Times New Roman" w:hAnsi="Times New Roman" w:cs="Times New Roman"/>
          <w:sz w:val="26"/>
          <w:szCs w:val="26"/>
          <w:lang w:val="en" w:eastAsia="en-SG"/>
        </w:rPr>
      </w:pPr>
      <w:r w:rsidRPr="00C32932">
        <w:rPr>
          <w:rFonts w:ascii="Times New Roman" w:eastAsia="Calibri" w:hAnsi="Times New Roman" w:cs="Times New Roman"/>
          <w:sz w:val="26"/>
          <w:szCs w:val="26"/>
          <w:highlight w:val="yellow"/>
        </w:rPr>
        <w:t>(ii)</w:t>
      </w:r>
      <w:r w:rsidRPr="00C32932">
        <w:rPr>
          <w:rFonts w:ascii="Times New Roman" w:eastAsia="Calibri" w:hAnsi="Times New Roman" w:cs="Times New Roman"/>
          <w:sz w:val="26"/>
          <w:szCs w:val="26"/>
          <w:highlight w:val="yellow"/>
        </w:rPr>
        <w:tab/>
        <w:t>the preconditions under which the medium through which supplies are made available to customers, is used</w:t>
      </w:r>
      <w:r w:rsidR="001A3FA3" w:rsidRPr="00C32932">
        <w:rPr>
          <w:rFonts w:ascii="Times New Roman" w:eastAsia="Times New Roman" w:hAnsi="Times New Roman" w:cs="Times New Roman"/>
          <w:sz w:val="26"/>
          <w:szCs w:val="26"/>
          <w:highlight w:val="yellow"/>
          <w:lang w:val="en" w:eastAsia="en-SG"/>
        </w:rPr>
        <w:t>.</w:t>
      </w:r>
    </w:p>
    <w:p w14:paraId="2810902D" w14:textId="61F69315"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lastRenderedPageBreak/>
        <w:t xml:space="preserve">(4)  This paragraph applies whether or not the operator of the electronic marketplace is a supplier of </w:t>
      </w:r>
      <w:r w:rsidR="00EA55DF" w:rsidRPr="00C32932">
        <w:rPr>
          <w:rFonts w:ascii="Times New Roman" w:eastAsia="Times New Roman" w:hAnsi="Times New Roman" w:cs="Times New Roman"/>
          <w:strike/>
          <w:sz w:val="26"/>
          <w:szCs w:val="26"/>
          <w:highlight w:val="yellow"/>
          <w:lang w:val="en" w:eastAsia="en-SG"/>
        </w:rPr>
        <w:t>digital services</w:t>
      </w:r>
      <w:r w:rsidR="00EA55DF"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distantly taxable goods or remote services</w:t>
      </w:r>
      <w:r w:rsidR="0014170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that belongs in Singapore.</w:t>
      </w:r>
    </w:p>
    <w:p w14:paraId="26243C89" w14:textId="1FA09353" w:rsidR="00EA55DF" w:rsidRPr="00C32932" w:rsidRDefault="00385234" w:rsidP="0063183D">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(5)  Where, under this paragraph, an operator of an electronic marketplace is treated as making a supply of distantly taxable goods to a customer instead of the underlying supplier making the supply through the electronic marketplace of the operator, then the supply by the underlying supplier to the customer is treated as being 2 supplies, namely —</w:t>
      </w:r>
    </w:p>
    <w:p w14:paraId="3BDDD751" w14:textId="75859F1B" w:rsidR="00385234" w:rsidRPr="00C32932" w:rsidRDefault="00385234" w:rsidP="00385234">
      <w:pPr>
        <w:spacing w:after="120" w:line="240" w:lineRule="auto"/>
        <w:ind w:left="1134" w:hanging="563"/>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goods from the underlying supplier to the operator of the electronic marketplace; and</w:t>
      </w:r>
    </w:p>
    <w:p w14:paraId="54C9CC54" w14:textId="3A9DCFC1" w:rsidR="00385234" w:rsidRPr="00C32932" w:rsidRDefault="00385234" w:rsidP="00385234">
      <w:pPr>
        <w:spacing w:after="120" w:line="240" w:lineRule="auto"/>
        <w:ind w:left="1134" w:hanging="563"/>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a supply of distantly taxable goods by the operator of the electronic marketplace to the c</w:t>
      </w:r>
      <w:r w:rsidR="007730F0" w:rsidRPr="00C32932">
        <w:rPr>
          <w:rFonts w:ascii="Times New Roman" w:eastAsia="Times New Roman" w:hAnsi="Times New Roman" w:cs="Times New Roman"/>
          <w:sz w:val="26"/>
          <w:szCs w:val="26"/>
          <w:highlight w:val="yellow"/>
          <w:lang w:val="en" w:eastAsia="en-SG"/>
        </w:rPr>
        <w:t>usto</w:t>
      </w:r>
      <w:r w:rsidRPr="00C32932">
        <w:rPr>
          <w:rFonts w:ascii="Times New Roman" w:eastAsia="Times New Roman" w:hAnsi="Times New Roman" w:cs="Times New Roman"/>
          <w:sz w:val="26"/>
          <w:szCs w:val="26"/>
          <w:highlight w:val="yellow"/>
          <w:lang w:val="en" w:eastAsia="en-SG"/>
        </w:rPr>
        <w:t>mer.</w:t>
      </w:r>
    </w:p>
    <w:p w14:paraId="3CBFB7E9" w14:textId="77777777" w:rsidR="002E5BE6" w:rsidRPr="00C32932" w:rsidRDefault="002E5BE6" w:rsidP="001E28C3">
      <w:pPr>
        <w:spacing w:after="120" w:line="240" w:lineRule="auto"/>
        <w:jc w:val="center"/>
        <w:rPr>
          <w:rFonts w:ascii="Times New Roman" w:eastAsia="Times New Roman" w:hAnsi="Times New Roman" w:cs="Times New Roman"/>
          <w:sz w:val="26"/>
          <w:szCs w:val="26"/>
          <w:highlight w:val="yellow"/>
          <w:lang w:val="en" w:eastAsia="en-SG"/>
        </w:rPr>
      </w:pPr>
      <w:bookmarkStart w:id="194" w:name="Sc7-s15-he-."/>
      <w:bookmarkEnd w:id="194"/>
    </w:p>
    <w:p w14:paraId="142F60E4" w14:textId="6E408874" w:rsidR="001E28C3" w:rsidRPr="00C32932" w:rsidRDefault="001E28C3" w:rsidP="001E28C3">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Distantly taxable goods</w:t>
      </w:r>
    </w:p>
    <w:p w14:paraId="78A4B755" w14:textId="77777777" w:rsidR="001E28C3" w:rsidRPr="00C32932" w:rsidRDefault="001E28C3" w:rsidP="001E28C3">
      <w:pPr>
        <w:spacing w:after="120" w:line="240" w:lineRule="auto"/>
        <w:jc w:val="center"/>
        <w:rPr>
          <w:rFonts w:ascii="Times New Roman" w:eastAsia="Times New Roman" w:hAnsi="Times New Roman" w:cs="Times New Roman"/>
          <w:sz w:val="26"/>
          <w:szCs w:val="26"/>
          <w:lang w:val="en" w:eastAsia="en-SG"/>
        </w:rPr>
      </w:pPr>
    </w:p>
    <w:p w14:paraId="621A3409" w14:textId="44DCD50F" w:rsidR="001E28C3" w:rsidRPr="00C32932" w:rsidRDefault="001E28C3" w:rsidP="001E28C3">
      <w:pPr>
        <w:spacing w:after="120" w:line="240" w:lineRule="auto"/>
        <w:jc w:val="both"/>
        <w:rPr>
          <w:rFonts w:ascii="Times New Roman" w:eastAsia="Times New Roman" w:hAnsi="Times New Roman" w:cs="Times New Roman"/>
          <w:b/>
          <w:bCs/>
          <w:sz w:val="26"/>
          <w:szCs w:val="26"/>
          <w:highlight w:val="yellow"/>
          <w:lang w:val="en" w:eastAsia="en-SG"/>
        </w:rPr>
      </w:pPr>
      <w:r w:rsidRPr="00C32932">
        <w:rPr>
          <w:rFonts w:ascii="Times New Roman" w:eastAsia="Times New Roman" w:hAnsi="Times New Roman" w:cs="Times New Roman"/>
          <w:b/>
          <w:bCs/>
          <w:sz w:val="26"/>
          <w:szCs w:val="26"/>
          <w:highlight w:val="yellow"/>
          <w:lang w:val="en" w:eastAsia="en-SG"/>
        </w:rPr>
        <w:t xml:space="preserve">Elected supplies of supplier as </w:t>
      </w:r>
      <w:r w:rsidR="002F0554" w:rsidRPr="00C32932">
        <w:rPr>
          <w:rFonts w:ascii="Times New Roman" w:eastAsia="Times New Roman" w:hAnsi="Times New Roman" w:cs="Times New Roman"/>
          <w:b/>
          <w:bCs/>
          <w:sz w:val="26"/>
          <w:szCs w:val="26"/>
          <w:highlight w:val="yellow"/>
          <w:lang w:val="en" w:eastAsia="en-SG"/>
        </w:rPr>
        <w:t xml:space="preserve">not being </w:t>
      </w:r>
      <w:r w:rsidRPr="00C32932">
        <w:rPr>
          <w:rFonts w:ascii="Times New Roman" w:eastAsia="Times New Roman" w:hAnsi="Times New Roman" w:cs="Times New Roman"/>
          <w:b/>
          <w:bCs/>
          <w:sz w:val="26"/>
          <w:szCs w:val="26"/>
          <w:highlight w:val="yellow"/>
          <w:lang w:val="en" w:eastAsia="en-SG"/>
        </w:rPr>
        <w:t>supplies of</w:t>
      </w:r>
      <w:r w:rsidR="002F0554" w:rsidRPr="00C32932">
        <w:rPr>
          <w:rFonts w:ascii="Times New Roman" w:eastAsia="Times New Roman" w:hAnsi="Times New Roman" w:cs="Times New Roman"/>
          <w:b/>
          <w:bCs/>
          <w:sz w:val="26"/>
          <w:szCs w:val="26"/>
          <w:highlight w:val="yellow"/>
          <w:lang w:val="en" w:eastAsia="en-SG"/>
        </w:rPr>
        <w:t xml:space="preserve"> </w:t>
      </w:r>
      <w:r w:rsidRPr="00C32932">
        <w:rPr>
          <w:rFonts w:ascii="Times New Roman" w:eastAsia="Times New Roman" w:hAnsi="Times New Roman" w:cs="Times New Roman"/>
          <w:b/>
          <w:bCs/>
          <w:sz w:val="26"/>
          <w:szCs w:val="26"/>
          <w:highlight w:val="yellow"/>
          <w:lang w:val="en" w:eastAsia="en-SG"/>
        </w:rPr>
        <w:t>distantly taxable goods</w:t>
      </w:r>
    </w:p>
    <w:p w14:paraId="224B165D" w14:textId="3A32EC5F"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4A.—(1)  A taxable person may elect to treat </w:t>
      </w:r>
      <w:r w:rsidR="00256040" w:rsidRPr="00C32932">
        <w:rPr>
          <w:rFonts w:ascii="Times New Roman" w:eastAsia="Times New Roman" w:hAnsi="Times New Roman" w:cs="Times New Roman"/>
          <w:sz w:val="26"/>
          <w:szCs w:val="26"/>
          <w:highlight w:val="yellow"/>
          <w:lang w:val="en" w:eastAsia="en-SG"/>
        </w:rPr>
        <w:t xml:space="preserve">its </w:t>
      </w:r>
      <w:r w:rsidRPr="00C32932">
        <w:rPr>
          <w:rFonts w:ascii="Times New Roman" w:eastAsia="Times New Roman" w:hAnsi="Times New Roman" w:cs="Times New Roman"/>
          <w:sz w:val="26"/>
          <w:szCs w:val="26"/>
          <w:highlight w:val="yellow"/>
          <w:lang w:val="en" w:eastAsia="en-SG"/>
        </w:rPr>
        <w:t xml:space="preserve">supplies of </w:t>
      </w:r>
      <w:r w:rsidR="00256040" w:rsidRPr="00C32932">
        <w:rPr>
          <w:rFonts w:ascii="Times New Roman" w:eastAsia="Times New Roman" w:hAnsi="Times New Roman" w:cs="Times New Roman"/>
          <w:sz w:val="26"/>
          <w:szCs w:val="26"/>
          <w:highlight w:val="yellow"/>
          <w:lang w:val="en" w:eastAsia="en-SG"/>
        </w:rPr>
        <w:t xml:space="preserve">2 or more items of </w:t>
      </w:r>
      <w:r w:rsidRPr="00C32932">
        <w:rPr>
          <w:rFonts w:ascii="Times New Roman" w:eastAsia="Times New Roman" w:hAnsi="Times New Roman" w:cs="Times New Roman"/>
          <w:sz w:val="26"/>
          <w:szCs w:val="26"/>
          <w:highlight w:val="yellow"/>
          <w:lang w:val="en" w:eastAsia="en-SG"/>
        </w:rPr>
        <w:t xml:space="preserve">goods that would (but for the election) </w:t>
      </w:r>
      <w:r w:rsidR="00256040" w:rsidRPr="00C32932">
        <w:rPr>
          <w:rFonts w:ascii="Times New Roman" w:eastAsia="Times New Roman" w:hAnsi="Times New Roman" w:cs="Times New Roman"/>
          <w:sz w:val="26"/>
          <w:szCs w:val="26"/>
          <w:highlight w:val="yellow"/>
          <w:lang w:val="en" w:eastAsia="en-SG"/>
        </w:rPr>
        <w:t xml:space="preserve">each </w:t>
      </w:r>
      <w:r w:rsidRPr="00C32932">
        <w:rPr>
          <w:rFonts w:ascii="Times New Roman" w:eastAsia="Times New Roman" w:hAnsi="Times New Roman" w:cs="Times New Roman"/>
          <w:sz w:val="26"/>
          <w:szCs w:val="26"/>
          <w:highlight w:val="yellow"/>
          <w:lang w:val="en" w:eastAsia="en-SG"/>
        </w:rPr>
        <w:t>be</w:t>
      </w:r>
      <w:r w:rsidR="00733903" w:rsidRPr="00C32932">
        <w:rPr>
          <w:rFonts w:ascii="Times New Roman" w:eastAsia="Times New Roman" w:hAnsi="Times New Roman" w:cs="Times New Roman"/>
          <w:sz w:val="26"/>
          <w:szCs w:val="26"/>
          <w:highlight w:val="yellow"/>
          <w:lang w:val="en" w:eastAsia="en-SG"/>
        </w:rPr>
        <w:t xml:space="preserve"> a</w:t>
      </w:r>
      <w:r w:rsidRPr="00C32932">
        <w:rPr>
          <w:rFonts w:ascii="Times New Roman" w:eastAsia="Times New Roman" w:hAnsi="Times New Roman" w:cs="Times New Roman"/>
          <w:sz w:val="26"/>
          <w:szCs w:val="26"/>
          <w:highlight w:val="yellow"/>
          <w:lang w:val="en" w:eastAsia="en-SG"/>
        </w:rPr>
        <w:t xml:space="preserve"> suppl</w:t>
      </w:r>
      <w:r w:rsidR="00733903" w:rsidRPr="00C32932">
        <w:rPr>
          <w:rFonts w:ascii="Times New Roman" w:eastAsia="Times New Roman" w:hAnsi="Times New Roman" w:cs="Times New Roman"/>
          <w:sz w:val="26"/>
          <w:szCs w:val="26"/>
          <w:highlight w:val="yellow"/>
          <w:lang w:val="en" w:eastAsia="en-SG"/>
        </w:rPr>
        <w:t>y</w:t>
      </w:r>
      <w:r w:rsidRPr="00C32932">
        <w:rPr>
          <w:rFonts w:ascii="Times New Roman" w:eastAsia="Times New Roman" w:hAnsi="Times New Roman" w:cs="Times New Roman"/>
          <w:sz w:val="26"/>
          <w:szCs w:val="26"/>
          <w:highlight w:val="yellow"/>
          <w:lang w:val="en" w:eastAsia="en-SG"/>
        </w:rPr>
        <w:t xml:space="preserve"> of distantly taxable goods, as supplies of goods that are not distantly taxable goods</w:t>
      </w:r>
      <w:r w:rsidR="00256040" w:rsidRPr="00C32932">
        <w:rPr>
          <w:rFonts w:ascii="Times New Roman" w:eastAsia="Times New Roman" w:hAnsi="Times New Roman" w:cs="Times New Roman"/>
          <w:sz w:val="26"/>
          <w:szCs w:val="26"/>
          <w:highlight w:val="yellow"/>
          <w:lang w:val="en" w:eastAsia="en-SG"/>
        </w:rPr>
        <w:t xml:space="preserve">, if </w:t>
      </w:r>
      <w:r w:rsidRPr="00C32932">
        <w:rPr>
          <w:rFonts w:ascii="Times New Roman" w:eastAsia="Times New Roman" w:hAnsi="Times New Roman" w:cs="Times New Roman"/>
          <w:sz w:val="26"/>
          <w:szCs w:val="26"/>
          <w:highlight w:val="yellow"/>
          <w:lang w:val="en" w:eastAsia="en-SG"/>
        </w:rPr>
        <w:t xml:space="preserve">2 or more items of </w:t>
      </w:r>
      <w:r w:rsidR="00733903" w:rsidRPr="00C32932">
        <w:rPr>
          <w:rFonts w:ascii="Times New Roman" w:eastAsia="Times New Roman" w:hAnsi="Times New Roman" w:cs="Times New Roman"/>
          <w:sz w:val="26"/>
          <w:szCs w:val="26"/>
          <w:highlight w:val="yellow"/>
          <w:lang w:val="en" w:eastAsia="en-SG"/>
        </w:rPr>
        <w:t xml:space="preserve">the </w:t>
      </w:r>
      <w:r w:rsidRPr="00C32932">
        <w:rPr>
          <w:rFonts w:ascii="Times New Roman" w:eastAsia="Times New Roman" w:hAnsi="Times New Roman" w:cs="Times New Roman"/>
          <w:sz w:val="26"/>
          <w:szCs w:val="26"/>
          <w:highlight w:val="yellow"/>
          <w:lang w:val="en" w:eastAsia="en-SG"/>
        </w:rPr>
        <w:t>goods are delivered to any place in the customs territory as a single consignment having a value that exceeds the entry value threshold.</w:t>
      </w:r>
    </w:p>
    <w:p w14:paraId="35A5A023" w14:textId="09D7FF18"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(2)  For the purpose of sub-paragraph (1), the value of the single consignment is the aggregate of the values of each of those items</w:t>
      </w:r>
      <w:r w:rsidR="009E792B" w:rsidRPr="00C32932">
        <w:rPr>
          <w:rFonts w:ascii="Times New Roman" w:eastAsia="Times New Roman" w:hAnsi="Times New Roman" w:cs="Times New Roman"/>
          <w:sz w:val="26"/>
          <w:szCs w:val="26"/>
          <w:highlight w:val="yellow"/>
          <w:lang w:val="en" w:eastAsia="en-SG"/>
        </w:rPr>
        <w:t xml:space="preserve"> in the consignment</w:t>
      </w:r>
      <w:r w:rsidRPr="00C32932">
        <w:rPr>
          <w:rFonts w:ascii="Times New Roman" w:eastAsia="Times New Roman" w:hAnsi="Times New Roman" w:cs="Times New Roman"/>
          <w:sz w:val="26"/>
          <w:szCs w:val="26"/>
          <w:highlight w:val="yellow"/>
          <w:lang w:val="en" w:eastAsia="en-SG"/>
        </w:rPr>
        <w:t xml:space="preserve">, the value for each item being determined at the point of sale for </w:t>
      </w:r>
      <w:r w:rsidR="009E792B" w:rsidRPr="00C32932">
        <w:rPr>
          <w:rFonts w:ascii="Times New Roman" w:eastAsia="Times New Roman" w:hAnsi="Times New Roman" w:cs="Times New Roman"/>
          <w:sz w:val="26"/>
          <w:szCs w:val="26"/>
          <w:highlight w:val="yellow"/>
          <w:lang w:val="en" w:eastAsia="en-SG"/>
        </w:rPr>
        <w:t>the</w:t>
      </w:r>
      <w:r w:rsidRPr="00C32932">
        <w:rPr>
          <w:rFonts w:ascii="Times New Roman" w:eastAsia="Times New Roman" w:hAnsi="Times New Roman" w:cs="Times New Roman"/>
          <w:sz w:val="26"/>
          <w:szCs w:val="26"/>
          <w:highlight w:val="yellow"/>
          <w:lang w:val="en" w:eastAsia="en-SG"/>
        </w:rPr>
        <w:t xml:space="preserve"> item. </w:t>
      </w:r>
    </w:p>
    <w:p w14:paraId="2DFD3AF4" w14:textId="2A375D8B"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(3)  An election under sub-paragraph (1) must be made by notifying the Comptroller in such form and manner and within such time as the Comptroller may require.</w:t>
      </w:r>
    </w:p>
    <w:p w14:paraId="66CB6D1E" w14:textId="5C486710"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(4)  The taxable person must not make an election under paragraph (1) unless —</w:t>
      </w:r>
    </w:p>
    <w:p w14:paraId="252606DF" w14:textId="07EF3504"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r>
      <w:r w:rsidR="00154FE5" w:rsidRPr="00C32932">
        <w:rPr>
          <w:rFonts w:ascii="Times New Roman" w:eastAsia="Times New Roman" w:hAnsi="Times New Roman" w:cs="Times New Roman"/>
          <w:sz w:val="26"/>
          <w:szCs w:val="26"/>
          <w:highlight w:val="yellow"/>
          <w:lang w:val="en" w:eastAsia="en-SG"/>
        </w:rPr>
        <w:t>the taxable person makes the delivery to a place in the customs territory as a single consignment as described in that paragraph or the taxable person is able to ensure that the person mak</w:t>
      </w:r>
      <w:r w:rsidR="00E72218" w:rsidRPr="00C32932">
        <w:rPr>
          <w:rFonts w:ascii="Times New Roman" w:eastAsia="Times New Roman" w:hAnsi="Times New Roman" w:cs="Times New Roman"/>
          <w:sz w:val="26"/>
          <w:szCs w:val="26"/>
          <w:highlight w:val="yellow"/>
          <w:lang w:val="en" w:eastAsia="en-SG"/>
        </w:rPr>
        <w:t>ing</w:t>
      </w:r>
      <w:r w:rsidR="00154FE5" w:rsidRPr="00C32932">
        <w:rPr>
          <w:rFonts w:ascii="Times New Roman" w:eastAsia="Times New Roman" w:hAnsi="Times New Roman" w:cs="Times New Roman"/>
          <w:sz w:val="26"/>
          <w:szCs w:val="26"/>
          <w:highlight w:val="yellow"/>
          <w:lang w:val="en" w:eastAsia="en-SG"/>
        </w:rPr>
        <w:t xml:space="preserve"> the delivery delivers the goods as such single consignment</w:t>
      </w:r>
      <w:r w:rsidR="00B10DE2" w:rsidRPr="00C32932">
        <w:rPr>
          <w:rFonts w:ascii="Times New Roman" w:eastAsia="Times New Roman" w:hAnsi="Times New Roman" w:cs="Times New Roman"/>
          <w:sz w:val="26"/>
          <w:szCs w:val="26"/>
          <w:highlight w:val="yellow"/>
          <w:lang w:val="en" w:eastAsia="en-SG"/>
        </w:rPr>
        <w:t>;</w:t>
      </w:r>
    </w:p>
    <w:p w14:paraId="143CC7FE" w14:textId="4E0E03BE" w:rsidR="00154FE5" w:rsidRPr="00C32932" w:rsidRDefault="00154FE5"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taxable person’s usual business systems and processes allow the taxable person to ensure that the goods that would (but for the election) be distantly taxa</w:t>
      </w:r>
      <w:r w:rsidR="00B10DE2"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le goods</w:t>
      </w:r>
      <w:r w:rsidR="00733903"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are shipped </w:t>
      </w:r>
      <w:r w:rsidR="00E47528" w:rsidRPr="00C32932">
        <w:rPr>
          <w:rFonts w:ascii="Times New Roman" w:eastAsia="Times New Roman" w:hAnsi="Times New Roman" w:cs="Times New Roman"/>
          <w:sz w:val="26"/>
          <w:szCs w:val="26"/>
          <w:highlight w:val="yellow"/>
          <w:lang w:val="en" w:eastAsia="en-SG"/>
        </w:rPr>
        <w:t xml:space="preserve">and delivered </w:t>
      </w:r>
      <w:r w:rsidRPr="00C32932">
        <w:rPr>
          <w:rFonts w:ascii="Times New Roman" w:eastAsia="Times New Roman" w:hAnsi="Times New Roman" w:cs="Times New Roman"/>
          <w:sz w:val="26"/>
          <w:szCs w:val="26"/>
          <w:highlight w:val="yellow"/>
          <w:lang w:val="en" w:eastAsia="en-SG"/>
        </w:rPr>
        <w:t>as a single consignment as described in that paragraph;</w:t>
      </w:r>
    </w:p>
    <w:p w14:paraId="106757B6" w14:textId="5BDADF90" w:rsidR="00154FE5" w:rsidRPr="00C32932" w:rsidRDefault="00154FE5"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taxa</w:t>
      </w:r>
      <w:r w:rsidR="00B10DE2" w:rsidRPr="00C32932">
        <w:rPr>
          <w:rFonts w:ascii="Times New Roman" w:eastAsia="Times New Roman" w:hAnsi="Times New Roman" w:cs="Times New Roman"/>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xml:space="preserve">le person is able to maintain </w:t>
      </w:r>
      <w:r w:rsidR="00E72218" w:rsidRPr="00C32932">
        <w:rPr>
          <w:rFonts w:ascii="Times New Roman" w:eastAsia="Times New Roman" w:hAnsi="Times New Roman" w:cs="Times New Roman"/>
          <w:sz w:val="26"/>
          <w:szCs w:val="26"/>
          <w:highlight w:val="yellow"/>
          <w:lang w:val="en" w:eastAsia="en-SG"/>
        </w:rPr>
        <w:t>records</w:t>
      </w:r>
      <w:r w:rsidRPr="00C32932">
        <w:rPr>
          <w:rFonts w:ascii="Times New Roman" w:eastAsia="Times New Roman" w:hAnsi="Times New Roman" w:cs="Times New Roman"/>
          <w:sz w:val="26"/>
          <w:szCs w:val="26"/>
          <w:highlight w:val="yellow"/>
          <w:lang w:val="en" w:eastAsia="en-SG"/>
        </w:rPr>
        <w:t xml:space="preserve"> of the b</w:t>
      </w:r>
      <w:r w:rsidR="00B10DE2" w:rsidRPr="00C32932">
        <w:rPr>
          <w:rFonts w:ascii="Times New Roman" w:eastAsia="Times New Roman" w:hAnsi="Times New Roman" w:cs="Times New Roman"/>
          <w:sz w:val="26"/>
          <w:szCs w:val="26"/>
          <w:highlight w:val="yellow"/>
          <w:lang w:val="en" w:eastAsia="en-SG"/>
        </w:rPr>
        <w:t>usiness systems</w:t>
      </w:r>
      <w:r w:rsidRPr="00C32932">
        <w:rPr>
          <w:rFonts w:ascii="Times New Roman" w:eastAsia="Times New Roman" w:hAnsi="Times New Roman" w:cs="Times New Roman"/>
          <w:sz w:val="26"/>
          <w:szCs w:val="26"/>
          <w:highlight w:val="yellow"/>
          <w:lang w:val="en" w:eastAsia="en-SG"/>
        </w:rPr>
        <w:t xml:space="preserve"> and proce</w:t>
      </w:r>
      <w:r w:rsidR="00B10DE2" w:rsidRPr="00C32932">
        <w:rPr>
          <w:rFonts w:ascii="Times New Roman" w:eastAsia="Times New Roman" w:hAnsi="Times New Roman" w:cs="Times New Roman"/>
          <w:sz w:val="26"/>
          <w:szCs w:val="26"/>
          <w:highlight w:val="yellow"/>
          <w:lang w:val="en" w:eastAsia="en-SG"/>
        </w:rPr>
        <w:t>s</w:t>
      </w:r>
      <w:r w:rsidRPr="00C32932">
        <w:rPr>
          <w:rFonts w:ascii="Times New Roman" w:eastAsia="Times New Roman" w:hAnsi="Times New Roman" w:cs="Times New Roman"/>
          <w:sz w:val="26"/>
          <w:szCs w:val="26"/>
          <w:highlight w:val="yellow"/>
          <w:lang w:val="en" w:eastAsia="en-SG"/>
        </w:rPr>
        <w:t>ses in sub-para</w:t>
      </w:r>
      <w:r w:rsidR="00B10DE2" w:rsidRPr="00C32932">
        <w:rPr>
          <w:rFonts w:ascii="Times New Roman" w:eastAsia="Times New Roman" w:hAnsi="Times New Roman" w:cs="Times New Roman"/>
          <w:sz w:val="26"/>
          <w:szCs w:val="26"/>
          <w:highlight w:val="yellow"/>
          <w:lang w:val="en" w:eastAsia="en-SG"/>
        </w:rPr>
        <w:t>graph</w:t>
      </w:r>
      <w:r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p>
    <w:p w14:paraId="3EE24CDD" w14:textId="1C46B098"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002D78B1" w:rsidRPr="00C32932">
        <w:rPr>
          <w:rFonts w:ascii="Times New Roman" w:eastAsia="Times New Roman" w:hAnsi="Times New Roman" w:cs="Times New Roman"/>
          <w:i/>
          <w:iCs/>
          <w:sz w:val="26"/>
          <w:szCs w:val="26"/>
          <w:highlight w:val="yellow"/>
          <w:lang w:val="en" w:eastAsia="en-SG"/>
        </w:rPr>
        <w:t>d</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the taxable person is able to make the necessary adjustments to the tax accounted for or paid, or to be accounted for or paid, in the form and manner </w:t>
      </w:r>
      <w:r w:rsidRPr="00C32932">
        <w:rPr>
          <w:rFonts w:ascii="Times New Roman" w:eastAsia="Times New Roman" w:hAnsi="Times New Roman" w:cs="Times New Roman"/>
          <w:sz w:val="26"/>
          <w:szCs w:val="26"/>
          <w:highlight w:val="yellow"/>
          <w:lang w:val="en" w:eastAsia="en-SG"/>
        </w:rPr>
        <w:lastRenderedPageBreak/>
        <w:t>required by the Comptroller if there are subsequent changes to the supply affecting the value of any single consignment.</w:t>
      </w:r>
    </w:p>
    <w:p w14:paraId="0AAB8870" w14:textId="043E31A6"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(5)  Where a taxable person is an operator of an electronic marketplace that is treated as the supplier of the distantly taxable goods, then an election by the taxable person under </w:t>
      </w:r>
      <w:r w:rsidR="009A51D9" w:rsidRPr="00C32932">
        <w:rPr>
          <w:rFonts w:ascii="Times New Roman" w:eastAsia="Times New Roman" w:hAnsi="Times New Roman" w:cs="Times New Roman"/>
          <w:sz w:val="26"/>
          <w:szCs w:val="26"/>
          <w:highlight w:val="yellow"/>
          <w:lang w:val="en" w:eastAsia="en-SG"/>
        </w:rPr>
        <w:t>sub-</w:t>
      </w:r>
      <w:r w:rsidRPr="00C32932">
        <w:rPr>
          <w:rFonts w:ascii="Times New Roman" w:eastAsia="Times New Roman" w:hAnsi="Times New Roman" w:cs="Times New Roman"/>
          <w:sz w:val="26"/>
          <w:szCs w:val="26"/>
          <w:highlight w:val="yellow"/>
          <w:lang w:val="en" w:eastAsia="en-SG"/>
        </w:rPr>
        <w:t>paragraph (1</w:t>
      </w:r>
      <w:r w:rsidR="00E72218" w:rsidRPr="00C32932">
        <w:rPr>
          <w:rFonts w:ascii="Times New Roman" w:eastAsia="Times New Roman" w:hAnsi="Times New Roman" w:cs="Times New Roman"/>
          <w:sz w:val="26"/>
          <w:szCs w:val="26"/>
          <w:highlight w:val="yellow"/>
          <w:lang w:val="en" w:eastAsia="en-SG"/>
        </w:rPr>
        <w:t xml:space="preserve">) </w:t>
      </w:r>
      <w:r w:rsidR="00B10DE2" w:rsidRPr="00C32932">
        <w:rPr>
          <w:rFonts w:ascii="Times New Roman" w:eastAsia="Times New Roman" w:hAnsi="Times New Roman" w:cs="Times New Roman"/>
          <w:sz w:val="26"/>
          <w:szCs w:val="26"/>
          <w:highlight w:val="yellow"/>
          <w:lang w:val="en" w:eastAsia="en-SG"/>
        </w:rPr>
        <w:t>must not be made unless</w:t>
      </w:r>
      <w:r w:rsidR="00E72218" w:rsidRPr="00C32932">
        <w:rPr>
          <w:rFonts w:ascii="Times New Roman" w:eastAsia="Times New Roman" w:hAnsi="Times New Roman" w:cs="Times New Roman"/>
          <w:sz w:val="26"/>
          <w:szCs w:val="26"/>
          <w:highlight w:val="yellow"/>
          <w:lang w:val="en" w:eastAsia="en-SG"/>
        </w:rPr>
        <w:t xml:space="preserve"> t</w:t>
      </w:r>
      <w:r w:rsidRPr="00C32932">
        <w:rPr>
          <w:rFonts w:ascii="Times New Roman" w:eastAsia="Times New Roman" w:hAnsi="Times New Roman" w:cs="Times New Roman"/>
          <w:sz w:val="26"/>
          <w:szCs w:val="26"/>
          <w:highlight w:val="yellow"/>
          <w:lang w:val="en" w:eastAsia="en-SG"/>
        </w:rPr>
        <w:t>he taxable person has obtained the agreement of every underlying supplier of the good</w:t>
      </w:r>
      <w:r w:rsidR="00E72218" w:rsidRPr="00C32932">
        <w:rPr>
          <w:rFonts w:ascii="Times New Roman" w:eastAsia="Times New Roman" w:hAnsi="Times New Roman" w:cs="Times New Roman"/>
          <w:sz w:val="26"/>
          <w:szCs w:val="26"/>
          <w:highlight w:val="yellow"/>
          <w:lang w:val="en" w:eastAsia="en-SG"/>
        </w:rPr>
        <w:t xml:space="preserve">s </w:t>
      </w:r>
      <w:r w:rsidR="00E47528" w:rsidRPr="00C32932">
        <w:rPr>
          <w:rFonts w:ascii="Times New Roman" w:eastAsia="Times New Roman" w:hAnsi="Times New Roman" w:cs="Times New Roman"/>
          <w:sz w:val="26"/>
          <w:szCs w:val="26"/>
          <w:highlight w:val="yellow"/>
          <w:lang w:val="en" w:eastAsia="en-SG"/>
        </w:rPr>
        <w:t xml:space="preserve">for </w:t>
      </w:r>
      <w:r w:rsidR="00B10DE2" w:rsidRPr="00C32932">
        <w:rPr>
          <w:rFonts w:ascii="Times New Roman" w:eastAsia="Times New Roman" w:hAnsi="Times New Roman" w:cs="Times New Roman"/>
          <w:sz w:val="26"/>
          <w:szCs w:val="26"/>
          <w:highlight w:val="yellow"/>
          <w:lang w:val="en" w:eastAsia="en-SG"/>
        </w:rPr>
        <w:t xml:space="preserve">the operator to </w:t>
      </w:r>
      <w:r w:rsidR="00E47528" w:rsidRPr="00C32932">
        <w:rPr>
          <w:rFonts w:ascii="Times New Roman" w:eastAsia="Times New Roman" w:hAnsi="Times New Roman" w:cs="Times New Roman"/>
          <w:sz w:val="26"/>
          <w:szCs w:val="26"/>
          <w:highlight w:val="yellow"/>
          <w:lang w:val="en" w:eastAsia="en-SG"/>
        </w:rPr>
        <w:t xml:space="preserve">ship and deliver the goods </w:t>
      </w:r>
      <w:r w:rsidR="00B10DE2" w:rsidRPr="00C32932">
        <w:rPr>
          <w:rFonts w:ascii="Times New Roman" w:eastAsia="Times New Roman" w:hAnsi="Times New Roman" w:cs="Times New Roman"/>
          <w:sz w:val="26"/>
          <w:szCs w:val="26"/>
          <w:highlight w:val="yellow"/>
          <w:lang w:val="en" w:eastAsia="en-SG"/>
        </w:rPr>
        <w:t>as a single consignment</w:t>
      </w:r>
      <w:r w:rsidRPr="00C32932">
        <w:rPr>
          <w:rFonts w:ascii="Times New Roman" w:eastAsia="Times New Roman" w:hAnsi="Times New Roman" w:cs="Times New Roman"/>
          <w:sz w:val="26"/>
          <w:szCs w:val="26"/>
          <w:highlight w:val="yellow"/>
          <w:lang w:val="en" w:eastAsia="en-SG"/>
        </w:rPr>
        <w:t>.</w:t>
      </w:r>
    </w:p>
    <w:p w14:paraId="719DF578" w14:textId="628D78FD"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(6)  Where —</w:t>
      </w:r>
    </w:p>
    <w:p w14:paraId="53DEF30E" w14:textId="5199748E"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a taxable person that has made an election under </w:t>
      </w:r>
      <w:r w:rsidR="009A51D9" w:rsidRPr="00C32932">
        <w:rPr>
          <w:rFonts w:ascii="Times New Roman" w:eastAsia="Times New Roman" w:hAnsi="Times New Roman" w:cs="Times New Roman"/>
          <w:sz w:val="26"/>
          <w:szCs w:val="26"/>
          <w:highlight w:val="yellow"/>
          <w:lang w:val="en" w:eastAsia="en-SG"/>
        </w:rPr>
        <w:t>sub-</w:t>
      </w:r>
      <w:r w:rsidRPr="00C32932">
        <w:rPr>
          <w:rFonts w:ascii="Times New Roman" w:eastAsia="Times New Roman" w:hAnsi="Times New Roman" w:cs="Times New Roman"/>
          <w:sz w:val="26"/>
          <w:szCs w:val="26"/>
          <w:highlight w:val="yellow"/>
          <w:lang w:val="en" w:eastAsia="en-SG"/>
        </w:rPr>
        <w:t xml:space="preserve">paragraph (1) ships, as a single consignment, goods that would (but for the election) be distantly taxable goods; </w:t>
      </w:r>
    </w:p>
    <w:p w14:paraId="2B1F40AC" w14:textId="77777777"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goods, when they are delivered to a place in the customs territory, are not delivered as such single consignment; and</w:t>
      </w:r>
    </w:p>
    <w:p w14:paraId="6900BF21" w14:textId="5EC9F4A1"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c</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tax </w:t>
      </w:r>
      <w:r w:rsidR="007730F0" w:rsidRPr="00C32932">
        <w:rPr>
          <w:rFonts w:ascii="Times New Roman" w:eastAsia="Times New Roman" w:hAnsi="Times New Roman" w:cs="Times New Roman"/>
          <w:sz w:val="26"/>
          <w:szCs w:val="26"/>
          <w:highlight w:val="yellow"/>
          <w:lang w:val="en" w:eastAsia="en-SG"/>
        </w:rPr>
        <w:t xml:space="preserve">is not chargeable </w:t>
      </w:r>
      <w:r w:rsidRPr="00C32932">
        <w:rPr>
          <w:rFonts w:ascii="Times New Roman" w:eastAsia="Times New Roman" w:hAnsi="Times New Roman" w:cs="Times New Roman"/>
          <w:sz w:val="26"/>
          <w:szCs w:val="26"/>
          <w:highlight w:val="yellow"/>
          <w:lang w:val="en" w:eastAsia="en-SG"/>
        </w:rPr>
        <w:t>on the importation of the goods,</w:t>
      </w:r>
    </w:p>
    <w:p w14:paraId="5CB13B1D" w14:textId="40FA1FBD" w:rsidR="001E28C3" w:rsidRPr="00C32932" w:rsidRDefault="001E28C3" w:rsidP="001E28C3">
      <w:pPr>
        <w:spacing w:after="120" w:line="240" w:lineRule="auto"/>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then, despite the election, the </w:t>
      </w:r>
      <w:r w:rsidR="00733903" w:rsidRPr="00C32932">
        <w:rPr>
          <w:rFonts w:ascii="Times New Roman" w:eastAsia="Times New Roman" w:hAnsi="Times New Roman" w:cs="Times New Roman"/>
          <w:sz w:val="26"/>
          <w:szCs w:val="26"/>
          <w:highlight w:val="yellow"/>
          <w:lang w:val="en" w:eastAsia="en-SG"/>
        </w:rPr>
        <w:t xml:space="preserve">supply of the </w:t>
      </w:r>
      <w:r w:rsidRPr="00C32932">
        <w:rPr>
          <w:rFonts w:ascii="Times New Roman" w:eastAsia="Times New Roman" w:hAnsi="Times New Roman" w:cs="Times New Roman"/>
          <w:sz w:val="26"/>
          <w:szCs w:val="26"/>
          <w:highlight w:val="yellow"/>
          <w:lang w:val="en" w:eastAsia="en-SG"/>
        </w:rPr>
        <w:t xml:space="preserve">goods </w:t>
      </w:r>
      <w:r w:rsidR="00733903" w:rsidRPr="00C32932">
        <w:rPr>
          <w:rFonts w:ascii="Times New Roman" w:eastAsia="Times New Roman" w:hAnsi="Times New Roman" w:cs="Times New Roman"/>
          <w:sz w:val="26"/>
          <w:szCs w:val="26"/>
          <w:highlight w:val="yellow"/>
          <w:lang w:val="en" w:eastAsia="en-SG"/>
        </w:rPr>
        <w:t>is trea</w:t>
      </w:r>
      <w:r w:rsidRPr="00C32932">
        <w:rPr>
          <w:rFonts w:ascii="Times New Roman" w:eastAsia="Times New Roman" w:hAnsi="Times New Roman" w:cs="Times New Roman"/>
          <w:sz w:val="26"/>
          <w:szCs w:val="26"/>
          <w:highlight w:val="yellow"/>
          <w:lang w:val="en" w:eastAsia="en-SG"/>
        </w:rPr>
        <w:t xml:space="preserve">ted as </w:t>
      </w:r>
      <w:r w:rsidR="00733903" w:rsidRPr="00C32932">
        <w:rPr>
          <w:rFonts w:ascii="Times New Roman" w:eastAsia="Times New Roman" w:hAnsi="Times New Roman" w:cs="Times New Roman"/>
          <w:sz w:val="26"/>
          <w:szCs w:val="26"/>
          <w:highlight w:val="yellow"/>
          <w:lang w:val="en" w:eastAsia="en-SG"/>
        </w:rPr>
        <w:t xml:space="preserve">supplies of </w:t>
      </w:r>
      <w:r w:rsidRPr="00C32932">
        <w:rPr>
          <w:rFonts w:ascii="Times New Roman" w:eastAsia="Times New Roman" w:hAnsi="Times New Roman" w:cs="Times New Roman"/>
          <w:sz w:val="26"/>
          <w:szCs w:val="26"/>
          <w:highlight w:val="yellow"/>
          <w:lang w:val="en" w:eastAsia="en-SG"/>
        </w:rPr>
        <w:t>distantly taxable goods.</w:t>
      </w:r>
    </w:p>
    <w:p w14:paraId="1635B77B" w14:textId="71F74BB9"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(7)  Where a taxable person makes </w:t>
      </w:r>
      <w:r w:rsidR="007110E7" w:rsidRPr="00C32932">
        <w:rPr>
          <w:rFonts w:ascii="Times New Roman" w:eastAsia="Times New Roman" w:hAnsi="Times New Roman" w:cs="Times New Roman"/>
          <w:sz w:val="26"/>
          <w:szCs w:val="26"/>
          <w:highlight w:val="yellow"/>
          <w:lang w:val="en" w:eastAsia="en-SG"/>
        </w:rPr>
        <w:t xml:space="preserve">the </w:t>
      </w:r>
      <w:r w:rsidRPr="00C32932">
        <w:rPr>
          <w:rFonts w:ascii="Times New Roman" w:eastAsia="Times New Roman" w:hAnsi="Times New Roman" w:cs="Times New Roman"/>
          <w:sz w:val="26"/>
          <w:szCs w:val="26"/>
          <w:highlight w:val="yellow"/>
          <w:lang w:val="en" w:eastAsia="en-SG"/>
        </w:rPr>
        <w:t>election when the taxable person does not satisfy the requirements in sub-paragraph (4), the election purportedly made is of no effect.</w:t>
      </w:r>
    </w:p>
    <w:p w14:paraId="25CCAB66" w14:textId="3DF6FA33"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(8)  Where, at any time after a taxable person has made an election under </w:t>
      </w:r>
      <w:r w:rsidR="009A51D9" w:rsidRPr="00C32932">
        <w:rPr>
          <w:rFonts w:ascii="Times New Roman" w:eastAsia="Times New Roman" w:hAnsi="Times New Roman" w:cs="Times New Roman"/>
          <w:sz w:val="26"/>
          <w:szCs w:val="26"/>
          <w:highlight w:val="yellow"/>
          <w:lang w:val="en" w:eastAsia="en-SG"/>
        </w:rPr>
        <w:br/>
        <w:t>sub-</w:t>
      </w:r>
      <w:r w:rsidRPr="00C32932">
        <w:rPr>
          <w:rFonts w:ascii="Times New Roman" w:eastAsia="Times New Roman" w:hAnsi="Times New Roman" w:cs="Times New Roman"/>
          <w:sz w:val="26"/>
          <w:szCs w:val="26"/>
          <w:highlight w:val="yellow"/>
          <w:lang w:val="en" w:eastAsia="en-SG"/>
        </w:rPr>
        <w:t>paragraph</w:t>
      </w:r>
      <w:r w:rsidR="009A51D9"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 xml:space="preserve">1), the taxable person ceases to satisfy any of the requirements in </w:t>
      </w:r>
      <w:r w:rsidR="009A51D9" w:rsidRPr="00C32932">
        <w:rPr>
          <w:rFonts w:ascii="Times New Roman" w:eastAsia="Times New Roman" w:hAnsi="Times New Roman" w:cs="Times New Roman"/>
          <w:sz w:val="26"/>
          <w:szCs w:val="26"/>
          <w:highlight w:val="yellow"/>
          <w:lang w:val="en" w:eastAsia="en-SG"/>
        </w:rPr>
        <w:br/>
      </w:r>
      <w:r w:rsidRPr="00C32932">
        <w:rPr>
          <w:rFonts w:ascii="Times New Roman" w:eastAsia="Times New Roman" w:hAnsi="Times New Roman" w:cs="Times New Roman"/>
          <w:sz w:val="26"/>
          <w:szCs w:val="26"/>
          <w:highlight w:val="yellow"/>
          <w:lang w:val="en" w:eastAsia="en-SG"/>
        </w:rPr>
        <w:t>sub-paragraph</w:t>
      </w:r>
      <w:r w:rsidR="009E792B" w:rsidRPr="00C32932">
        <w:rPr>
          <w:rFonts w:ascii="Times New Roman" w:eastAsia="Times New Roman" w:hAnsi="Times New Roman" w:cs="Times New Roman"/>
          <w:sz w:val="26"/>
          <w:szCs w:val="26"/>
          <w:highlight w:val="yellow"/>
          <w:lang w:val="en" w:eastAsia="en-SG"/>
        </w:rPr>
        <w:t xml:space="preserve"> (4)</w:t>
      </w:r>
      <w:r w:rsidRPr="00C32932">
        <w:rPr>
          <w:rFonts w:ascii="Times New Roman" w:eastAsia="Times New Roman" w:hAnsi="Times New Roman" w:cs="Times New Roman"/>
          <w:sz w:val="26"/>
          <w:szCs w:val="26"/>
          <w:highlight w:val="yellow"/>
          <w:lang w:val="en" w:eastAsia="en-SG"/>
        </w:rPr>
        <w:t>, the election ceases to have effect as from such that time.</w:t>
      </w:r>
    </w:p>
    <w:p w14:paraId="37D826FF" w14:textId="5F4F060F"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(9)  </w:t>
      </w:r>
      <w:r w:rsidR="00733903" w:rsidRPr="00C32932">
        <w:rPr>
          <w:rFonts w:ascii="Times New Roman" w:eastAsia="Times New Roman" w:hAnsi="Times New Roman" w:cs="Times New Roman"/>
          <w:sz w:val="26"/>
          <w:szCs w:val="20"/>
          <w:highlight w:val="yellow"/>
          <w:lang w:val="en-GB"/>
        </w:rPr>
        <w:t>An election made under this paragraph does not prevent any repacking of goods that have been shipped so long as the goods whose supply is treated as not being of distantly taxable goods, are (after repacking) delivered as a single consignment having a value that exceeds the entry value threshold</w:t>
      </w:r>
      <w:r w:rsidRPr="00C32932">
        <w:rPr>
          <w:rFonts w:ascii="Times New Roman" w:eastAsia="Times New Roman" w:hAnsi="Times New Roman" w:cs="Times New Roman"/>
          <w:sz w:val="26"/>
          <w:szCs w:val="26"/>
          <w:highlight w:val="yellow"/>
          <w:lang w:val="en" w:eastAsia="en-SG"/>
        </w:rPr>
        <w:t xml:space="preserve">. </w:t>
      </w:r>
    </w:p>
    <w:p w14:paraId="5562DBED" w14:textId="77777777" w:rsidR="001E28C3" w:rsidRPr="00C32932" w:rsidRDefault="001E28C3" w:rsidP="001E28C3">
      <w:pPr>
        <w:spacing w:after="120" w:line="240" w:lineRule="auto"/>
        <w:rPr>
          <w:rFonts w:ascii="Times New Roman" w:hAnsi="Times New Roman" w:cs="Times New Roman"/>
          <w:sz w:val="26"/>
          <w:szCs w:val="26"/>
        </w:rPr>
      </w:pPr>
    </w:p>
    <w:p w14:paraId="4C9BF46E" w14:textId="19509DA2" w:rsidR="001E28C3" w:rsidRPr="00C32932" w:rsidRDefault="001E28C3" w:rsidP="001E28C3">
      <w:pPr>
        <w:spacing w:after="120" w:line="240" w:lineRule="auto"/>
        <w:rPr>
          <w:rFonts w:ascii="Times New Roman" w:eastAsia="Times New Roman" w:hAnsi="Times New Roman" w:cs="Times New Roman"/>
          <w:b/>
          <w:bCs/>
          <w:sz w:val="26"/>
          <w:szCs w:val="26"/>
          <w:highlight w:val="yellow"/>
          <w:lang w:val="en" w:eastAsia="en-SG"/>
        </w:rPr>
      </w:pPr>
      <w:r w:rsidRPr="00C32932">
        <w:rPr>
          <w:rFonts w:ascii="Times New Roman" w:eastAsia="Times New Roman" w:hAnsi="Times New Roman" w:cs="Times New Roman"/>
          <w:b/>
          <w:bCs/>
          <w:sz w:val="26"/>
          <w:szCs w:val="26"/>
          <w:highlight w:val="yellow"/>
          <w:lang w:val="en" w:eastAsia="en-SG"/>
        </w:rPr>
        <w:t>Supplies treated as that of redeliverer</w:t>
      </w:r>
    </w:p>
    <w:p w14:paraId="15FCF7EE" w14:textId="32F48A39"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4B.—(1)  For the purpose of paragraph 3(3</w:t>
      </w:r>
      <w:r w:rsidR="000C7F23" w:rsidRPr="00C32932">
        <w:rPr>
          <w:rFonts w:ascii="Times New Roman" w:eastAsia="Times New Roman" w:hAnsi="Times New Roman" w:cs="Times New Roman"/>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 xml:space="preserve">)(i)(C), a redeliverer is treated as making the supply of distantly taxable goods to a customer instead of the supplier, underlying supplier or operator of the electronic marketplace </w:t>
      </w:r>
      <w:bookmarkStart w:id="195" w:name="_Hlk75754212"/>
      <w:r w:rsidRPr="00C32932">
        <w:rPr>
          <w:rFonts w:ascii="Times New Roman" w:eastAsia="Times New Roman" w:hAnsi="Times New Roman" w:cs="Times New Roman"/>
          <w:sz w:val="26"/>
          <w:szCs w:val="26"/>
          <w:highlight w:val="yellow"/>
          <w:lang w:val="en" w:eastAsia="en-SG"/>
        </w:rPr>
        <w:t>through which the underlying supplier makes the supply</w:t>
      </w:r>
      <w:bookmarkEnd w:id="195"/>
      <w:r w:rsidRPr="00C32932">
        <w:rPr>
          <w:rFonts w:ascii="Times New Roman" w:eastAsia="Times New Roman" w:hAnsi="Times New Roman" w:cs="Times New Roman"/>
          <w:sz w:val="26"/>
          <w:szCs w:val="26"/>
          <w:highlight w:val="yellow"/>
          <w:lang w:val="en" w:eastAsia="en-SG"/>
        </w:rPr>
        <w:t>, if the following conditions are satisfied:</w:t>
      </w:r>
    </w:p>
    <w:p w14:paraId="24C02261" w14:textId="3AA0F4EE"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where the supply was not made through an electronic marketplace — the supplier did not deliver </w:t>
      </w:r>
      <w:r w:rsidR="009E792B" w:rsidRPr="00C32932">
        <w:rPr>
          <w:rFonts w:ascii="Times New Roman" w:eastAsia="Times New Roman" w:hAnsi="Times New Roman" w:cs="Times New Roman"/>
          <w:sz w:val="26"/>
          <w:szCs w:val="26"/>
          <w:highlight w:val="yellow"/>
          <w:lang w:val="en" w:eastAsia="en-SG"/>
        </w:rPr>
        <w:t xml:space="preserve">the goods </w:t>
      </w:r>
      <w:r w:rsidRPr="00C32932">
        <w:rPr>
          <w:rFonts w:ascii="Times New Roman" w:eastAsia="Times New Roman" w:hAnsi="Times New Roman" w:cs="Times New Roman"/>
          <w:sz w:val="26"/>
          <w:szCs w:val="26"/>
          <w:highlight w:val="yellow"/>
          <w:lang w:val="en" w:eastAsia="en-SG"/>
        </w:rPr>
        <w:t xml:space="preserve">to a place in the customs territory, or arrange or assist </w:t>
      </w:r>
      <w:r w:rsidR="00733903" w:rsidRPr="00C32932">
        <w:rPr>
          <w:rFonts w:ascii="Times New Roman" w:eastAsia="Times New Roman" w:hAnsi="Times New Roman" w:cs="Times New Roman"/>
          <w:sz w:val="26"/>
          <w:szCs w:val="26"/>
          <w:highlight w:val="yellow"/>
          <w:lang w:val="en" w:eastAsia="en-SG"/>
        </w:rPr>
        <w:t xml:space="preserve">in </w:t>
      </w:r>
      <w:r w:rsidRPr="00C32932">
        <w:rPr>
          <w:rFonts w:ascii="Times New Roman" w:eastAsia="Times New Roman" w:hAnsi="Times New Roman" w:cs="Times New Roman"/>
          <w:sz w:val="26"/>
          <w:szCs w:val="26"/>
          <w:highlight w:val="yellow"/>
          <w:lang w:val="en" w:eastAsia="en-SG"/>
        </w:rPr>
        <w:t>such delivery;</w:t>
      </w:r>
    </w:p>
    <w:p w14:paraId="79F3B090" w14:textId="77777777"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where the supply was made through an electronic marketplace —</w:t>
      </w:r>
    </w:p>
    <w:p w14:paraId="14C96F8A" w14:textId="61B81222" w:rsidR="001E28C3" w:rsidRPr="00C32932" w:rsidRDefault="001E28C3" w:rsidP="001E28C3">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w:t>
      </w:r>
      <w:r w:rsidRPr="00C32932">
        <w:rPr>
          <w:rFonts w:ascii="Times New Roman" w:eastAsia="Times New Roman" w:hAnsi="Times New Roman" w:cs="Times New Roman"/>
          <w:sz w:val="26"/>
          <w:szCs w:val="26"/>
          <w:highlight w:val="yellow"/>
          <w:lang w:val="en" w:eastAsia="en-SG"/>
        </w:rPr>
        <w:tab/>
        <w:t xml:space="preserve">the underlying supplier did not deliver </w:t>
      </w:r>
      <w:r w:rsidR="009E792B" w:rsidRPr="00C32932">
        <w:rPr>
          <w:rFonts w:ascii="Times New Roman" w:eastAsia="Times New Roman" w:hAnsi="Times New Roman" w:cs="Times New Roman"/>
          <w:sz w:val="26"/>
          <w:szCs w:val="26"/>
          <w:highlight w:val="yellow"/>
          <w:lang w:val="en" w:eastAsia="en-SG"/>
        </w:rPr>
        <w:t xml:space="preserve">the goods </w:t>
      </w:r>
      <w:r w:rsidRPr="00C32932">
        <w:rPr>
          <w:rFonts w:ascii="Times New Roman" w:eastAsia="Times New Roman" w:hAnsi="Times New Roman" w:cs="Times New Roman"/>
          <w:sz w:val="26"/>
          <w:szCs w:val="26"/>
          <w:highlight w:val="yellow"/>
          <w:lang w:val="en" w:eastAsia="en-SG"/>
        </w:rPr>
        <w:t>to a place in the customs territory, or arrange or assist</w:t>
      </w:r>
      <w:r w:rsidR="00733903" w:rsidRPr="00C32932">
        <w:rPr>
          <w:rFonts w:ascii="Times New Roman" w:eastAsia="Times New Roman" w:hAnsi="Times New Roman" w:cs="Times New Roman"/>
          <w:sz w:val="26"/>
          <w:szCs w:val="26"/>
          <w:highlight w:val="yellow"/>
          <w:lang w:val="en" w:eastAsia="en-SG"/>
        </w:rPr>
        <w:t xml:space="preserve"> in</w:t>
      </w:r>
      <w:r w:rsidRPr="00C32932">
        <w:rPr>
          <w:rFonts w:ascii="Times New Roman" w:eastAsia="Times New Roman" w:hAnsi="Times New Roman" w:cs="Times New Roman"/>
          <w:sz w:val="26"/>
          <w:szCs w:val="26"/>
          <w:highlight w:val="yellow"/>
          <w:lang w:val="en" w:eastAsia="en-SG"/>
        </w:rPr>
        <w:t xml:space="preserve"> such delivery; and</w:t>
      </w:r>
    </w:p>
    <w:p w14:paraId="0EC8B1EA" w14:textId="6D9C8674" w:rsidR="001E28C3" w:rsidRPr="00C32932" w:rsidRDefault="001E28C3" w:rsidP="001E28C3">
      <w:pPr>
        <w:spacing w:after="120" w:line="240" w:lineRule="auto"/>
        <w:ind w:left="1701"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(ii)</w:t>
      </w:r>
      <w:r w:rsidRPr="00C32932">
        <w:rPr>
          <w:rFonts w:ascii="Times New Roman" w:eastAsia="Times New Roman" w:hAnsi="Times New Roman" w:cs="Times New Roman"/>
          <w:sz w:val="26"/>
          <w:szCs w:val="26"/>
          <w:highlight w:val="yellow"/>
          <w:lang w:val="en" w:eastAsia="en-SG"/>
        </w:rPr>
        <w:tab/>
        <w:t>the operator of the electronic marketplace is not treated as the supplier of the goods under paragraph 4(1).</w:t>
      </w:r>
    </w:p>
    <w:p w14:paraId="445E1B00" w14:textId="54D25084" w:rsidR="001E28C3" w:rsidRPr="00C32932" w:rsidRDefault="001E28C3" w:rsidP="001E28C3">
      <w:pPr>
        <w:spacing w:after="120" w:line="240" w:lineRule="auto"/>
        <w:ind w:firstLine="284"/>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lastRenderedPageBreak/>
        <w:t xml:space="preserve">(2)  If there is more than one redeliverer for any </w:t>
      </w:r>
      <w:r w:rsidR="007730F0" w:rsidRPr="00C32932">
        <w:rPr>
          <w:rFonts w:ascii="Times New Roman" w:eastAsia="Times New Roman" w:hAnsi="Times New Roman" w:cs="Times New Roman"/>
          <w:sz w:val="26"/>
          <w:szCs w:val="26"/>
          <w:highlight w:val="yellow"/>
          <w:lang w:val="en" w:eastAsia="en-SG"/>
        </w:rPr>
        <w:t>s</w:t>
      </w:r>
      <w:r w:rsidRPr="00C32932">
        <w:rPr>
          <w:rFonts w:ascii="Times New Roman" w:eastAsia="Times New Roman" w:hAnsi="Times New Roman" w:cs="Times New Roman"/>
          <w:sz w:val="26"/>
          <w:szCs w:val="26"/>
          <w:highlight w:val="yellow"/>
          <w:lang w:val="en" w:eastAsia="en-SG"/>
        </w:rPr>
        <w:t>upply of distantly taxable goods, and more than one such redeliverer would be treated as making the supply of the distantly taxable goods under sub-paragraph (1), then only one such redeliverer is so treated, namely —</w:t>
      </w:r>
    </w:p>
    <w:p w14:paraId="693EA34B" w14:textId="77777777"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the redeliverer that first entered into an arrangement relating to the supply with the customer; and</w:t>
      </w:r>
    </w:p>
    <w:p w14:paraId="230B5B59" w14:textId="77777777" w:rsidR="001E28C3" w:rsidRPr="00C32932" w:rsidRDefault="001E28C3" w:rsidP="001E28C3">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b</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in the absence of any such arrangement, the redeliverer that first entered into an arrangement relating to the supply with a person acting on behalf of the customer.</w:t>
      </w:r>
      <w:r w:rsidRPr="00C32932">
        <w:rPr>
          <w:rFonts w:ascii="Times New Roman" w:eastAsia="Times New Roman" w:hAnsi="Times New Roman" w:cs="Times New Roman"/>
          <w:sz w:val="26"/>
          <w:szCs w:val="26"/>
          <w:lang w:val="en" w:eastAsia="en-SG"/>
        </w:rPr>
        <w:t xml:space="preserve"> </w:t>
      </w:r>
    </w:p>
    <w:p w14:paraId="217450CC" w14:textId="77777777" w:rsidR="001E28C3" w:rsidRPr="00C32932" w:rsidRDefault="001E28C3" w:rsidP="001E28C3">
      <w:pPr>
        <w:spacing w:after="120" w:line="240" w:lineRule="auto"/>
        <w:rPr>
          <w:rFonts w:ascii="Times New Roman" w:hAnsi="Times New Roman" w:cs="Times New Roman"/>
          <w:sz w:val="26"/>
          <w:szCs w:val="26"/>
        </w:rPr>
      </w:pPr>
    </w:p>
    <w:p w14:paraId="064C65EC" w14:textId="60CB7459" w:rsidR="001E28C3" w:rsidRPr="00C32932" w:rsidRDefault="00B10DE2" w:rsidP="001E28C3">
      <w:pPr>
        <w:spacing w:after="120" w:line="240" w:lineRule="auto"/>
        <w:rPr>
          <w:rFonts w:ascii="Times New Roman" w:hAnsi="Times New Roman" w:cs="Times New Roman"/>
          <w:sz w:val="26"/>
          <w:szCs w:val="26"/>
          <w:highlight w:val="yellow"/>
        </w:rPr>
      </w:pPr>
      <w:r w:rsidRPr="00C32932">
        <w:rPr>
          <w:rFonts w:ascii="Times New Roman" w:hAnsi="Times New Roman" w:cs="Times New Roman"/>
          <w:b/>
          <w:bCs/>
          <w:sz w:val="26"/>
          <w:szCs w:val="26"/>
          <w:highlight w:val="yellow"/>
        </w:rPr>
        <w:t>Goods</w:t>
      </w:r>
      <w:r w:rsidR="00E72218" w:rsidRPr="00C32932">
        <w:rPr>
          <w:rFonts w:ascii="Times New Roman" w:hAnsi="Times New Roman" w:cs="Times New Roman"/>
          <w:b/>
          <w:bCs/>
          <w:sz w:val="26"/>
          <w:szCs w:val="26"/>
          <w:highlight w:val="yellow"/>
        </w:rPr>
        <w:t xml:space="preserve"> t</w:t>
      </w:r>
      <w:r w:rsidR="001E28C3" w:rsidRPr="00C32932">
        <w:rPr>
          <w:rFonts w:ascii="Times New Roman" w:hAnsi="Times New Roman" w:cs="Times New Roman"/>
          <w:b/>
          <w:bCs/>
          <w:sz w:val="26"/>
          <w:szCs w:val="26"/>
          <w:highlight w:val="yellow"/>
        </w:rPr>
        <w:t>ransported via land or sea allowed to be treated as distantly taxable goods</w:t>
      </w:r>
    </w:p>
    <w:p w14:paraId="057AF90E" w14:textId="61A01520" w:rsidR="00E72218" w:rsidRPr="00C32932" w:rsidRDefault="001E28C3" w:rsidP="001E28C3">
      <w:pPr>
        <w:spacing w:after="120" w:line="240" w:lineRule="auto"/>
        <w:ind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 xml:space="preserve">4C.—(1)  Subject to sub-paragraph (2), </w:t>
      </w:r>
      <w:r w:rsidR="00B82174" w:rsidRPr="00C32932">
        <w:rPr>
          <w:rFonts w:ascii="Times New Roman" w:hAnsi="Times New Roman" w:cs="Times New Roman"/>
          <w:sz w:val="26"/>
          <w:szCs w:val="26"/>
          <w:highlight w:val="yellow"/>
        </w:rPr>
        <w:t xml:space="preserve">where goods that are supplied or treated as supplied by </w:t>
      </w:r>
      <w:r w:rsidR="00E72218" w:rsidRPr="00C32932">
        <w:rPr>
          <w:rFonts w:ascii="Times New Roman" w:hAnsi="Times New Roman" w:cs="Times New Roman"/>
          <w:sz w:val="26"/>
          <w:szCs w:val="26"/>
          <w:highlight w:val="yellow"/>
        </w:rPr>
        <w:t>—</w:t>
      </w:r>
    </w:p>
    <w:p w14:paraId="7B952459" w14:textId="77777777" w:rsidR="00E72218" w:rsidRPr="00C32932" w:rsidRDefault="00E72218" w:rsidP="00E72218">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1E28C3" w:rsidRPr="00C32932">
        <w:rPr>
          <w:rFonts w:ascii="Times New Roman" w:hAnsi="Times New Roman" w:cs="Times New Roman"/>
          <w:sz w:val="26"/>
          <w:szCs w:val="26"/>
          <w:highlight w:val="yellow"/>
        </w:rPr>
        <w:t>a supplier</w:t>
      </w:r>
      <w:r w:rsidRPr="00C32932">
        <w:rPr>
          <w:rFonts w:ascii="Times New Roman" w:hAnsi="Times New Roman" w:cs="Times New Roman"/>
          <w:sz w:val="26"/>
          <w:szCs w:val="26"/>
          <w:highlight w:val="yellow"/>
        </w:rPr>
        <w:t>;</w:t>
      </w:r>
    </w:p>
    <w:p w14:paraId="4B0027B4" w14:textId="77777777" w:rsidR="00E72218" w:rsidRPr="00C32932" w:rsidRDefault="00E72218" w:rsidP="00E72218">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1E28C3" w:rsidRPr="00C32932">
        <w:rPr>
          <w:rFonts w:ascii="Times New Roman" w:hAnsi="Times New Roman" w:cs="Times New Roman"/>
          <w:sz w:val="26"/>
          <w:szCs w:val="26"/>
          <w:highlight w:val="yellow"/>
        </w:rPr>
        <w:t>an operator of an electronic marketplace to which paragraph 4 applies</w:t>
      </w:r>
      <w:r w:rsidRPr="00C32932">
        <w:rPr>
          <w:rFonts w:ascii="Times New Roman" w:hAnsi="Times New Roman" w:cs="Times New Roman"/>
          <w:sz w:val="26"/>
          <w:szCs w:val="26"/>
          <w:highlight w:val="yellow"/>
        </w:rPr>
        <w:t>;</w:t>
      </w:r>
      <w:r w:rsidR="001E28C3" w:rsidRPr="00C32932">
        <w:rPr>
          <w:rFonts w:ascii="Times New Roman" w:hAnsi="Times New Roman" w:cs="Times New Roman"/>
          <w:sz w:val="26"/>
          <w:szCs w:val="26"/>
          <w:highlight w:val="yellow"/>
        </w:rPr>
        <w:t xml:space="preserve"> or </w:t>
      </w:r>
    </w:p>
    <w:p w14:paraId="4626719E" w14:textId="1B96D2F3" w:rsidR="00E72218" w:rsidRPr="00C32932" w:rsidRDefault="00E72218" w:rsidP="00E72218">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c</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1E28C3" w:rsidRPr="00C32932">
        <w:rPr>
          <w:rFonts w:ascii="Times New Roman" w:hAnsi="Times New Roman" w:cs="Times New Roman"/>
          <w:sz w:val="26"/>
          <w:szCs w:val="26"/>
          <w:highlight w:val="yellow"/>
        </w:rPr>
        <w:t>a redeliverer to which paragraph 4</w:t>
      </w:r>
      <w:r w:rsidR="004746F0" w:rsidRPr="00C32932">
        <w:rPr>
          <w:rFonts w:ascii="Times New Roman" w:hAnsi="Times New Roman" w:cs="Times New Roman"/>
          <w:sz w:val="26"/>
          <w:szCs w:val="26"/>
          <w:highlight w:val="yellow"/>
        </w:rPr>
        <w:t>B</w:t>
      </w:r>
      <w:r w:rsidR="001E28C3" w:rsidRPr="00C32932">
        <w:rPr>
          <w:rFonts w:ascii="Times New Roman" w:hAnsi="Times New Roman" w:cs="Times New Roman"/>
          <w:sz w:val="26"/>
          <w:szCs w:val="26"/>
          <w:highlight w:val="yellow"/>
        </w:rPr>
        <w:t xml:space="preserve"> applies, </w:t>
      </w:r>
    </w:p>
    <w:p w14:paraId="3BEED0F9" w14:textId="0B69BFB1" w:rsidR="001E28C3" w:rsidRPr="00C32932" w:rsidRDefault="00B82174" w:rsidP="00E72218">
      <w:pPr>
        <w:spacing w:after="120" w:line="240" w:lineRule="auto"/>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would (but for their import by sea or land) be distantly taxable goods, the Comptroller may, at the request of the supplier</w:t>
      </w:r>
      <w:r w:rsidR="001A3FA3" w:rsidRPr="00C32932">
        <w:rPr>
          <w:rFonts w:ascii="Times New Roman" w:hAnsi="Times New Roman" w:cs="Times New Roman"/>
          <w:sz w:val="26"/>
          <w:szCs w:val="26"/>
          <w:highlight w:val="yellow"/>
        </w:rPr>
        <w:t xml:space="preserve">, </w:t>
      </w:r>
      <w:r w:rsidRPr="00C32932">
        <w:rPr>
          <w:rFonts w:ascii="Times New Roman" w:hAnsi="Times New Roman" w:cs="Times New Roman"/>
          <w:sz w:val="26"/>
          <w:szCs w:val="26"/>
          <w:highlight w:val="yellow"/>
        </w:rPr>
        <w:t xml:space="preserve">operator or redeliverer, </w:t>
      </w:r>
      <w:r w:rsidR="001A3FA3" w:rsidRPr="00C32932">
        <w:rPr>
          <w:rFonts w:ascii="Times New Roman" w:hAnsi="Times New Roman" w:cs="Times New Roman"/>
          <w:sz w:val="26"/>
          <w:szCs w:val="26"/>
          <w:highlight w:val="yellow"/>
        </w:rPr>
        <w:t xml:space="preserve">made in the form and manner specified by the Comptroller, </w:t>
      </w:r>
      <w:r w:rsidR="001E28C3" w:rsidRPr="00C32932">
        <w:rPr>
          <w:rFonts w:ascii="Times New Roman" w:hAnsi="Times New Roman" w:cs="Times New Roman"/>
          <w:sz w:val="26"/>
          <w:szCs w:val="26"/>
          <w:highlight w:val="yellow"/>
        </w:rPr>
        <w:t>grant approval for the</w:t>
      </w:r>
      <w:r w:rsidR="0046396B" w:rsidRPr="00C32932">
        <w:rPr>
          <w:rFonts w:ascii="Times New Roman" w:hAnsi="Times New Roman" w:cs="Times New Roman"/>
          <w:sz w:val="26"/>
          <w:szCs w:val="26"/>
          <w:highlight w:val="yellow"/>
        </w:rPr>
        <w:t xml:space="preserve"> supplier, operator or redeliverer</w:t>
      </w:r>
      <w:r w:rsidR="001E28C3" w:rsidRPr="00C32932">
        <w:rPr>
          <w:rFonts w:ascii="Times New Roman" w:hAnsi="Times New Roman" w:cs="Times New Roman"/>
          <w:sz w:val="26"/>
          <w:szCs w:val="26"/>
          <w:highlight w:val="yellow"/>
        </w:rPr>
        <w:t xml:space="preserve"> t</w:t>
      </w:r>
      <w:r w:rsidR="00E72218" w:rsidRPr="00C32932">
        <w:rPr>
          <w:rFonts w:ascii="Times New Roman" w:hAnsi="Times New Roman" w:cs="Times New Roman"/>
          <w:sz w:val="26"/>
          <w:szCs w:val="26"/>
          <w:highlight w:val="yellow"/>
        </w:rPr>
        <w:t xml:space="preserve">o treat </w:t>
      </w:r>
      <w:r w:rsidRPr="00C32932">
        <w:rPr>
          <w:rFonts w:ascii="Times New Roman" w:hAnsi="Times New Roman" w:cs="Times New Roman"/>
          <w:sz w:val="26"/>
          <w:szCs w:val="26"/>
          <w:highlight w:val="yellow"/>
        </w:rPr>
        <w:t xml:space="preserve">the </w:t>
      </w:r>
      <w:r w:rsidR="00E72218" w:rsidRPr="00C32932">
        <w:rPr>
          <w:rFonts w:ascii="Times New Roman" w:hAnsi="Times New Roman" w:cs="Times New Roman"/>
          <w:sz w:val="26"/>
          <w:szCs w:val="26"/>
          <w:highlight w:val="yellow"/>
        </w:rPr>
        <w:t>goods</w:t>
      </w:r>
      <w:r w:rsidRPr="00C32932">
        <w:rPr>
          <w:rFonts w:ascii="Times New Roman" w:hAnsi="Times New Roman" w:cs="Times New Roman"/>
          <w:sz w:val="26"/>
          <w:szCs w:val="26"/>
          <w:highlight w:val="yellow"/>
        </w:rPr>
        <w:t xml:space="preserve"> as distantly taxable goods for the purposes of this Act</w:t>
      </w:r>
      <w:r w:rsidR="00B10DE2" w:rsidRPr="00C32932">
        <w:rPr>
          <w:rFonts w:ascii="Times New Roman" w:hAnsi="Times New Roman" w:cs="Times New Roman"/>
          <w:sz w:val="26"/>
          <w:szCs w:val="26"/>
          <w:highlight w:val="yellow"/>
        </w:rPr>
        <w:t>.</w:t>
      </w:r>
    </w:p>
    <w:p w14:paraId="53D3A9D0" w14:textId="77777777" w:rsidR="001E28C3" w:rsidRPr="00C32932" w:rsidRDefault="001E28C3" w:rsidP="001E28C3">
      <w:pPr>
        <w:spacing w:after="120"/>
        <w:ind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(2)  </w:t>
      </w:r>
      <w:bookmarkStart w:id="196" w:name="_Hlk68146656"/>
      <w:r w:rsidRPr="00C32932">
        <w:rPr>
          <w:rFonts w:ascii="Times New Roman" w:hAnsi="Times New Roman" w:cs="Times New Roman"/>
          <w:sz w:val="26"/>
          <w:szCs w:val="26"/>
          <w:highlight w:val="yellow"/>
        </w:rPr>
        <w:t>The Comptroller must not grant the request unless the Comptroller is satisfied</w:t>
      </w:r>
      <w:bookmarkEnd w:id="196"/>
      <w:r w:rsidRPr="00C32932">
        <w:rPr>
          <w:rFonts w:ascii="Times New Roman" w:hAnsi="Times New Roman" w:cs="Times New Roman"/>
          <w:sz w:val="26"/>
          <w:szCs w:val="26"/>
          <w:highlight w:val="yellow"/>
        </w:rPr>
        <w:t xml:space="preserve"> of the following:</w:t>
      </w:r>
    </w:p>
    <w:p w14:paraId="7A2663BB" w14:textId="7432EFF3" w:rsidR="001E28C3" w:rsidRPr="00C32932" w:rsidRDefault="001E28C3" w:rsidP="001E28C3">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at the time of the request, there are reasonable grounds for believing that </w:t>
      </w:r>
      <w:r w:rsidR="0046396B" w:rsidRPr="00C32932">
        <w:rPr>
          <w:rFonts w:ascii="Times New Roman" w:hAnsi="Times New Roman" w:cs="Times New Roman"/>
          <w:sz w:val="26"/>
          <w:szCs w:val="26"/>
          <w:highlight w:val="yellow"/>
        </w:rPr>
        <w:t xml:space="preserve">the supplier, operator or redeliverer </w:t>
      </w:r>
      <w:r w:rsidRPr="00C32932">
        <w:rPr>
          <w:rFonts w:ascii="Times New Roman" w:hAnsi="Times New Roman" w:cs="Times New Roman"/>
          <w:sz w:val="26"/>
          <w:szCs w:val="26"/>
          <w:highlight w:val="yellow"/>
        </w:rPr>
        <w:t xml:space="preserve">is not able </w:t>
      </w:r>
      <w:r w:rsidR="00733903" w:rsidRPr="00C32932">
        <w:rPr>
          <w:rFonts w:ascii="Times New Roman" w:hAnsi="Times New Roman" w:cs="Times New Roman"/>
          <w:sz w:val="26"/>
          <w:szCs w:val="26"/>
          <w:highlight w:val="yellow"/>
        </w:rPr>
        <w:t>at, the point of sale</w:t>
      </w:r>
      <w:r w:rsidR="009A51D9" w:rsidRPr="00C32932">
        <w:rPr>
          <w:rFonts w:ascii="Times New Roman" w:hAnsi="Times New Roman" w:cs="Times New Roman"/>
          <w:sz w:val="26"/>
          <w:szCs w:val="26"/>
          <w:highlight w:val="yellow"/>
        </w:rPr>
        <w:t xml:space="preserve"> of the goods</w:t>
      </w:r>
      <w:r w:rsidR="00733903" w:rsidRPr="00C32932">
        <w:rPr>
          <w:rFonts w:ascii="Times New Roman" w:hAnsi="Times New Roman" w:cs="Times New Roman"/>
          <w:sz w:val="26"/>
          <w:szCs w:val="26"/>
          <w:highlight w:val="yellow"/>
        </w:rPr>
        <w:t xml:space="preserve">, </w:t>
      </w:r>
      <w:r w:rsidRPr="00C32932">
        <w:rPr>
          <w:rFonts w:ascii="Times New Roman" w:hAnsi="Times New Roman" w:cs="Times New Roman"/>
          <w:sz w:val="26"/>
          <w:szCs w:val="26"/>
          <w:highlight w:val="yellow"/>
        </w:rPr>
        <w:t xml:space="preserve">to identify the mode of transport of the goods from outside </w:t>
      </w:r>
      <w:r w:rsidR="007110E7" w:rsidRPr="00C32932">
        <w:rPr>
          <w:rFonts w:ascii="Times New Roman" w:hAnsi="Times New Roman" w:cs="Times New Roman"/>
          <w:sz w:val="26"/>
          <w:szCs w:val="26"/>
          <w:highlight w:val="yellow"/>
        </w:rPr>
        <w:t>the customs territory</w:t>
      </w:r>
      <w:r w:rsidRPr="00C32932">
        <w:rPr>
          <w:rFonts w:ascii="Times New Roman" w:hAnsi="Times New Roman" w:cs="Times New Roman"/>
          <w:sz w:val="26"/>
          <w:szCs w:val="26"/>
          <w:highlight w:val="yellow"/>
        </w:rPr>
        <w:t xml:space="preserve"> to a place in </w:t>
      </w:r>
      <w:r w:rsidR="007110E7" w:rsidRPr="00C32932">
        <w:rPr>
          <w:rFonts w:ascii="Times New Roman" w:hAnsi="Times New Roman" w:cs="Times New Roman"/>
          <w:sz w:val="26"/>
          <w:szCs w:val="26"/>
          <w:highlight w:val="yellow"/>
        </w:rPr>
        <w:t>the customs territory</w:t>
      </w:r>
      <w:r w:rsidRPr="00C32932">
        <w:rPr>
          <w:rFonts w:ascii="Times New Roman" w:hAnsi="Times New Roman" w:cs="Times New Roman"/>
          <w:sz w:val="26"/>
          <w:szCs w:val="26"/>
          <w:highlight w:val="yellow"/>
        </w:rPr>
        <w:t xml:space="preserve">; </w:t>
      </w:r>
    </w:p>
    <w:p w14:paraId="2DCCEE9A" w14:textId="1C664F2C" w:rsidR="001E28C3" w:rsidRPr="00C32932" w:rsidRDefault="001E28C3" w:rsidP="001E28C3">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46396B" w:rsidRPr="00C32932">
        <w:rPr>
          <w:rFonts w:ascii="Times New Roman" w:hAnsi="Times New Roman" w:cs="Times New Roman"/>
          <w:sz w:val="26"/>
          <w:szCs w:val="26"/>
          <w:highlight w:val="yellow"/>
        </w:rPr>
        <w:t xml:space="preserve">the supplier, operator or redeliverer </w:t>
      </w:r>
      <w:r w:rsidRPr="00C32932">
        <w:rPr>
          <w:rFonts w:ascii="Times New Roman" w:hAnsi="Times New Roman" w:cs="Times New Roman"/>
          <w:sz w:val="26"/>
          <w:szCs w:val="26"/>
          <w:highlight w:val="yellow"/>
        </w:rPr>
        <w:t xml:space="preserve">has a history of previous compliance with the requirements of </w:t>
      </w:r>
      <w:r w:rsidR="009A51D9" w:rsidRPr="00C32932">
        <w:rPr>
          <w:rFonts w:ascii="Times New Roman" w:hAnsi="Times New Roman" w:cs="Times New Roman"/>
          <w:sz w:val="26"/>
          <w:szCs w:val="26"/>
          <w:highlight w:val="yellow"/>
        </w:rPr>
        <w:t xml:space="preserve">the </w:t>
      </w:r>
      <w:r w:rsidRPr="00C32932">
        <w:rPr>
          <w:rFonts w:ascii="Times New Roman" w:hAnsi="Times New Roman" w:cs="Times New Roman"/>
          <w:sz w:val="26"/>
          <w:szCs w:val="26"/>
          <w:highlight w:val="yellow"/>
        </w:rPr>
        <w:t xml:space="preserve">taxation laws </w:t>
      </w:r>
      <w:r w:rsidR="009A51D9" w:rsidRPr="00C32932">
        <w:rPr>
          <w:rFonts w:ascii="Times New Roman" w:hAnsi="Times New Roman" w:cs="Times New Roman"/>
          <w:sz w:val="26"/>
          <w:szCs w:val="26"/>
          <w:highlight w:val="yellow"/>
        </w:rPr>
        <w:t>of Singapore and</w:t>
      </w:r>
      <w:r w:rsidRPr="00C32932">
        <w:rPr>
          <w:rFonts w:ascii="Times New Roman" w:hAnsi="Times New Roman" w:cs="Times New Roman"/>
          <w:sz w:val="26"/>
          <w:szCs w:val="26"/>
          <w:highlight w:val="yellow"/>
        </w:rPr>
        <w:t xml:space="preserve"> of countries and territories outside Singapore;</w:t>
      </w:r>
    </w:p>
    <w:p w14:paraId="29EA528D" w14:textId="6130D251" w:rsidR="001E28C3" w:rsidRPr="00C32932" w:rsidRDefault="001E28C3" w:rsidP="001E28C3">
      <w:pPr>
        <w:spacing w:after="120" w:line="240" w:lineRule="auto"/>
        <w:ind w:left="1134" w:hanging="567"/>
        <w:jc w:val="both"/>
        <w:rPr>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c</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r>
      <w:r w:rsidR="0046396B" w:rsidRPr="00C32932">
        <w:rPr>
          <w:rFonts w:ascii="Times New Roman" w:hAnsi="Times New Roman" w:cs="Times New Roman"/>
          <w:sz w:val="26"/>
          <w:szCs w:val="26"/>
          <w:highlight w:val="yellow"/>
        </w:rPr>
        <w:t xml:space="preserve">the supplier, operator or redeliverer </w:t>
      </w:r>
      <w:r w:rsidRPr="00C32932">
        <w:rPr>
          <w:rFonts w:ascii="Times New Roman" w:hAnsi="Times New Roman" w:cs="Times New Roman"/>
          <w:sz w:val="26"/>
          <w:szCs w:val="26"/>
          <w:highlight w:val="yellow"/>
        </w:rPr>
        <w:t>satisfies any other condition that the Comptroller thinks necessary</w:t>
      </w:r>
      <w:r w:rsidRPr="00C32932">
        <w:rPr>
          <w:sz w:val="26"/>
          <w:szCs w:val="26"/>
          <w:highlight w:val="yellow"/>
        </w:rPr>
        <w:t>.</w:t>
      </w:r>
    </w:p>
    <w:p w14:paraId="1D6DC570" w14:textId="77777777" w:rsidR="001E28C3" w:rsidRPr="00C32932" w:rsidRDefault="001E28C3" w:rsidP="001E28C3">
      <w:pPr>
        <w:tabs>
          <w:tab w:val="left" w:pos="2187"/>
        </w:tabs>
        <w:spacing w:after="120" w:line="240" w:lineRule="auto"/>
        <w:jc w:val="both"/>
        <w:rPr>
          <w:rFonts w:ascii="Times New Roman" w:hAnsi="Times New Roman" w:cs="Times New Roman"/>
          <w:sz w:val="26"/>
          <w:szCs w:val="26"/>
          <w:highlight w:val="yellow"/>
        </w:rPr>
      </w:pPr>
    </w:p>
    <w:p w14:paraId="173C27D7" w14:textId="3B03E87F" w:rsidR="001E28C3" w:rsidRPr="00C32932" w:rsidRDefault="001E28C3" w:rsidP="001E28C3">
      <w:pPr>
        <w:spacing w:after="120" w:line="240" w:lineRule="auto"/>
        <w:rPr>
          <w:rFonts w:ascii="Times New Roman" w:hAnsi="Times New Roman" w:cs="Times New Roman"/>
          <w:b/>
          <w:bCs/>
          <w:sz w:val="26"/>
          <w:szCs w:val="26"/>
          <w:highlight w:val="yellow"/>
        </w:rPr>
      </w:pPr>
      <w:r w:rsidRPr="00C32932">
        <w:rPr>
          <w:rFonts w:ascii="Times New Roman" w:hAnsi="Times New Roman" w:cs="Times New Roman"/>
          <w:b/>
          <w:bCs/>
          <w:sz w:val="26"/>
          <w:szCs w:val="26"/>
          <w:highlight w:val="yellow"/>
        </w:rPr>
        <w:t xml:space="preserve">Determining whether goods are located outside </w:t>
      </w:r>
      <w:r w:rsidR="00AD2242" w:rsidRPr="00C32932">
        <w:rPr>
          <w:rFonts w:ascii="Times New Roman" w:hAnsi="Times New Roman" w:cs="Times New Roman"/>
          <w:b/>
          <w:bCs/>
          <w:sz w:val="26"/>
          <w:szCs w:val="26"/>
          <w:highlight w:val="yellow"/>
        </w:rPr>
        <w:t>customs territory</w:t>
      </w:r>
    </w:p>
    <w:p w14:paraId="79D127E3" w14:textId="5C810973" w:rsidR="001E28C3" w:rsidRPr="00C32932" w:rsidRDefault="004746F0" w:rsidP="001E28C3">
      <w:pPr>
        <w:spacing w:after="120" w:line="240" w:lineRule="auto"/>
        <w:ind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4D</w:t>
      </w:r>
      <w:r w:rsidR="001E28C3" w:rsidRPr="00C32932">
        <w:rPr>
          <w:rFonts w:ascii="Times New Roman" w:hAnsi="Times New Roman" w:cs="Times New Roman"/>
          <w:sz w:val="26"/>
          <w:szCs w:val="26"/>
          <w:highlight w:val="yellow"/>
        </w:rPr>
        <w:t>.—(1)  In determining whether goods are distantly taxable goods, the operator of an electronic marketplace to which paragraph 4 applies may rely on any information which the Comptroller specifies for the purpose of determining the location of the goods at their point of sale.</w:t>
      </w:r>
    </w:p>
    <w:p w14:paraId="67F425ED" w14:textId="47679413" w:rsidR="001E28C3" w:rsidRPr="00C32932" w:rsidRDefault="001E28C3" w:rsidP="001E28C3">
      <w:pPr>
        <w:spacing w:after="120" w:line="240" w:lineRule="auto"/>
        <w:ind w:firstLine="288"/>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lastRenderedPageBreak/>
        <w:t>(2)  Where the operator in sub-paragraph (1) has information that indicates that the goods could be located both in and outside the customs territory</w:t>
      </w:r>
      <w:r w:rsidR="009A51D9" w:rsidRPr="00C32932">
        <w:rPr>
          <w:rFonts w:ascii="Times New Roman" w:hAnsi="Times New Roman" w:cs="Times New Roman"/>
          <w:sz w:val="26"/>
          <w:szCs w:val="26"/>
          <w:highlight w:val="yellow"/>
        </w:rPr>
        <w:t xml:space="preserve"> at their point of sale</w:t>
      </w:r>
      <w:r w:rsidRPr="00C32932">
        <w:rPr>
          <w:rFonts w:ascii="Times New Roman" w:hAnsi="Times New Roman" w:cs="Times New Roman"/>
          <w:sz w:val="26"/>
          <w:szCs w:val="26"/>
          <w:highlight w:val="yellow"/>
        </w:rPr>
        <w:t>, the location of the goods is to be taken as being outside the customs territory.</w:t>
      </w:r>
    </w:p>
    <w:p w14:paraId="1C5FD5AF" w14:textId="77777777" w:rsidR="001E28C3" w:rsidRPr="00C32932" w:rsidRDefault="001E28C3" w:rsidP="001E28C3">
      <w:pPr>
        <w:spacing w:after="120" w:line="240" w:lineRule="auto"/>
        <w:rPr>
          <w:sz w:val="26"/>
          <w:szCs w:val="26"/>
          <w:highlight w:val="yellow"/>
        </w:rPr>
      </w:pPr>
    </w:p>
    <w:p w14:paraId="23955339" w14:textId="4B8FD62D" w:rsidR="001E28C3" w:rsidRPr="00C32932" w:rsidRDefault="001E28C3" w:rsidP="001E28C3">
      <w:pPr>
        <w:spacing w:after="120" w:line="240" w:lineRule="auto"/>
        <w:rPr>
          <w:rFonts w:ascii="Times New Roman" w:hAnsi="Times New Roman" w:cs="Times New Roman"/>
          <w:b/>
          <w:bCs/>
          <w:sz w:val="26"/>
          <w:szCs w:val="26"/>
          <w:highlight w:val="yellow"/>
        </w:rPr>
      </w:pPr>
      <w:r w:rsidRPr="00C32932">
        <w:rPr>
          <w:rFonts w:ascii="Times New Roman" w:hAnsi="Times New Roman" w:cs="Times New Roman"/>
          <w:b/>
          <w:bCs/>
          <w:sz w:val="26"/>
          <w:szCs w:val="26"/>
          <w:highlight w:val="yellow"/>
        </w:rPr>
        <w:t xml:space="preserve">Reimbursement of tax by supplier if </w:t>
      </w:r>
      <w:r w:rsidR="002D1BA5" w:rsidRPr="00C32932">
        <w:rPr>
          <w:rFonts w:ascii="Times New Roman" w:hAnsi="Times New Roman" w:cs="Times New Roman"/>
          <w:b/>
          <w:bCs/>
          <w:sz w:val="26"/>
          <w:szCs w:val="26"/>
          <w:highlight w:val="yellow"/>
        </w:rPr>
        <w:t xml:space="preserve">tax </w:t>
      </w:r>
      <w:r w:rsidRPr="00C32932">
        <w:rPr>
          <w:rFonts w:ascii="Times New Roman" w:hAnsi="Times New Roman" w:cs="Times New Roman"/>
          <w:b/>
          <w:bCs/>
          <w:sz w:val="26"/>
          <w:szCs w:val="26"/>
          <w:highlight w:val="yellow"/>
        </w:rPr>
        <w:t>charged on both supply and importation</w:t>
      </w:r>
    </w:p>
    <w:p w14:paraId="32A67179" w14:textId="4BE1242E" w:rsidR="001E28C3" w:rsidRPr="00C32932" w:rsidRDefault="004746F0" w:rsidP="001E28C3">
      <w:pPr>
        <w:spacing w:after="120" w:line="240" w:lineRule="auto"/>
        <w:ind w:firstLine="288"/>
        <w:jc w:val="both"/>
        <w:rPr>
          <w:sz w:val="26"/>
          <w:szCs w:val="26"/>
          <w:highlight w:val="yellow"/>
        </w:rPr>
      </w:pPr>
      <w:r w:rsidRPr="00C32932">
        <w:rPr>
          <w:rFonts w:ascii="Times New Roman" w:hAnsi="Times New Roman" w:cs="Times New Roman"/>
          <w:sz w:val="26"/>
          <w:szCs w:val="26"/>
          <w:highlight w:val="yellow"/>
        </w:rPr>
        <w:t>4E.</w:t>
      </w:r>
      <w:r w:rsidR="001E28C3" w:rsidRPr="00C32932">
        <w:rPr>
          <w:rFonts w:ascii="Times New Roman" w:hAnsi="Times New Roman" w:cs="Times New Roman"/>
          <w:sz w:val="26"/>
          <w:szCs w:val="26"/>
          <w:highlight w:val="yellow"/>
        </w:rPr>
        <w:t>—(1)  This paragraph applies if a taxable person makes a supply of goods that was subject to tax under section 8(1A) and (4), and the taxable person receives consideration for the supply that includes an amount as tax charged under section 8(1A) on the supply.</w:t>
      </w:r>
    </w:p>
    <w:p w14:paraId="365BF88A" w14:textId="3AC26C74" w:rsidR="001E28C3" w:rsidRPr="00C32932" w:rsidRDefault="001E28C3" w:rsidP="001E28C3">
      <w:pPr>
        <w:spacing w:after="120"/>
        <w:ind w:firstLine="288"/>
        <w:jc w:val="both"/>
        <w:rPr>
          <w:sz w:val="26"/>
          <w:szCs w:val="26"/>
          <w:highlight w:val="yellow"/>
        </w:rPr>
      </w:pPr>
      <w:r w:rsidRPr="00C32932">
        <w:rPr>
          <w:rFonts w:ascii="Times New Roman" w:hAnsi="Times New Roman" w:cs="Times New Roman"/>
          <w:sz w:val="26"/>
          <w:szCs w:val="26"/>
          <w:highlight w:val="yellow"/>
        </w:rPr>
        <w:t xml:space="preserve">(2)  The </w:t>
      </w:r>
      <w:bookmarkStart w:id="197" w:name="_Hlk68146880"/>
      <w:r w:rsidRPr="00C32932">
        <w:rPr>
          <w:rFonts w:ascii="Times New Roman" w:hAnsi="Times New Roman" w:cs="Times New Roman"/>
          <w:sz w:val="26"/>
          <w:szCs w:val="26"/>
          <w:highlight w:val="yellow"/>
        </w:rPr>
        <w:t>taxable person</w:t>
      </w:r>
      <w:bookmarkEnd w:id="197"/>
      <w:r w:rsidRPr="00C32932">
        <w:rPr>
          <w:rFonts w:ascii="Times New Roman" w:hAnsi="Times New Roman" w:cs="Times New Roman"/>
          <w:sz w:val="26"/>
          <w:szCs w:val="26"/>
          <w:highlight w:val="yellow"/>
        </w:rPr>
        <w:t xml:space="preserve"> must reimburse the customer for the amount received as tax charged under section 8(1A) if —</w:t>
      </w:r>
    </w:p>
    <w:p w14:paraId="015A87D9" w14:textId="311C37D3" w:rsidR="001E28C3" w:rsidRPr="00C32932" w:rsidRDefault="001E28C3" w:rsidP="001E28C3">
      <w:pPr>
        <w:spacing w:after="120"/>
        <w:ind w:left="1134" w:hanging="567"/>
        <w:jc w:val="both"/>
        <w:rPr>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a</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 xml:space="preserve">the customer requests the taxable person for the reimbursement; and </w:t>
      </w:r>
    </w:p>
    <w:p w14:paraId="091A4EC7" w14:textId="39CBDE17" w:rsidR="001E28C3" w:rsidRPr="00C32932" w:rsidRDefault="001E28C3" w:rsidP="001E28C3">
      <w:pPr>
        <w:spacing w:after="120" w:line="240" w:lineRule="auto"/>
        <w:ind w:left="1134" w:hanging="567"/>
        <w:jc w:val="both"/>
        <w:rPr>
          <w:rFonts w:ascii="Times New Roman" w:hAnsi="Times New Roman" w:cs="Times New Roman"/>
          <w:sz w:val="26"/>
          <w:szCs w:val="26"/>
          <w:highlight w:val="yellow"/>
        </w:rPr>
      </w:pPr>
      <w:r w:rsidRPr="00C32932">
        <w:rPr>
          <w:rFonts w:ascii="Times New Roman" w:hAnsi="Times New Roman" w:cs="Times New Roman"/>
          <w:sz w:val="26"/>
          <w:szCs w:val="26"/>
          <w:highlight w:val="yellow"/>
        </w:rPr>
        <w:t>(</w:t>
      </w:r>
      <w:r w:rsidRPr="00C32932">
        <w:rPr>
          <w:rFonts w:ascii="Times New Roman" w:hAnsi="Times New Roman" w:cs="Times New Roman"/>
          <w:i/>
          <w:iCs/>
          <w:sz w:val="26"/>
          <w:szCs w:val="26"/>
          <w:highlight w:val="yellow"/>
        </w:rPr>
        <w:t>b</w:t>
      </w:r>
      <w:r w:rsidRPr="00C32932">
        <w:rPr>
          <w:rFonts w:ascii="Times New Roman" w:hAnsi="Times New Roman" w:cs="Times New Roman"/>
          <w:sz w:val="26"/>
          <w:szCs w:val="26"/>
          <w:highlight w:val="yellow"/>
        </w:rPr>
        <w:t>)</w:t>
      </w:r>
      <w:r w:rsidRPr="00C32932">
        <w:rPr>
          <w:rFonts w:ascii="Times New Roman" w:hAnsi="Times New Roman" w:cs="Times New Roman"/>
          <w:sz w:val="26"/>
          <w:szCs w:val="26"/>
          <w:highlight w:val="yellow"/>
        </w:rPr>
        <w:tab/>
        <w:t>the customer provides the taxable person with such documentation that the Comptroller allows, evidencing that the amount of tax charged under section</w:t>
      </w:r>
      <w:r w:rsidR="009A51D9" w:rsidRPr="00C32932">
        <w:rPr>
          <w:rFonts w:ascii="Times New Roman" w:hAnsi="Times New Roman" w:cs="Times New Roman"/>
          <w:sz w:val="26"/>
          <w:szCs w:val="26"/>
          <w:highlight w:val="yellow"/>
        </w:rPr>
        <w:t> </w:t>
      </w:r>
      <w:r w:rsidRPr="00C32932">
        <w:rPr>
          <w:rFonts w:ascii="Times New Roman" w:hAnsi="Times New Roman" w:cs="Times New Roman"/>
          <w:sz w:val="26"/>
          <w:szCs w:val="26"/>
          <w:highlight w:val="yellow"/>
        </w:rPr>
        <w:t>8(4) on the importation was paid when the goods were imported.</w:t>
      </w:r>
    </w:p>
    <w:p w14:paraId="5C996A4E" w14:textId="77777777" w:rsidR="008D6B71" w:rsidRPr="00C32932" w:rsidRDefault="008D6B71" w:rsidP="0063183D">
      <w:pPr>
        <w:spacing w:after="120" w:line="240" w:lineRule="auto"/>
        <w:rPr>
          <w:rFonts w:ascii="Times New Roman" w:eastAsia="Times New Roman" w:hAnsi="Times New Roman" w:cs="Times New Roman"/>
          <w:b/>
          <w:bCs/>
          <w:sz w:val="26"/>
          <w:szCs w:val="26"/>
          <w:lang w:val="en" w:eastAsia="en-SG"/>
        </w:rPr>
      </w:pPr>
    </w:p>
    <w:p w14:paraId="7959E2C8" w14:textId="7B4783B7" w:rsidR="004355E2" w:rsidRPr="00C32932" w:rsidRDefault="001E28C3" w:rsidP="001E28C3">
      <w:pPr>
        <w:spacing w:after="120" w:line="240" w:lineRule="auto"/>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Remote services</w:t>
      </w:r>
    </w:p>
    <w:p w14:paraId="68E681CF" w14:textId="77777777" w:rsidR="000C7F23" w:rsidRPr="00C32932" w:rsidRDefault="000C7F23" w:rsidP="0063183D">
      <w:pPr>
        <w:spacing w:after="120" w:line="240" w:lineRule="auto"/>
        <w:rPr>
          <w:rFonts w:ascii="Times New Roman" w:eastAsiaTheme="minorEastAsia" w:hAnsi="Times New Roman" w:cs="Times New Roman"/>
          <w:i/>
          <w:iCs/>
          <w:lang w:eastAsia="zh-CN"/>
        </w:rPr>
      </w:pPr>
    </w:p>
    <w:p w14:paraId="1E77E26B" w14:textId="418A1222"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r w:rsidRPr="00C32932">
        <w:rPr>
          <w:rFonts w:ascii="Times New Roman" w:eastAsia="Times New Roman" w:hAnsi="Times New Roman" w:cs="Times New Roman"/>
          <w:b/>
          <w:bCs/>
          <w:sz w:val="26"/>
          <w:szCs w:val="26"/>
          <w:lang w:val="en" w:eastAsia="en-SG"/>
        </w:rPr>
        <w:t>Elected supplies of operator of electronic marketplace</w:t>
      </w:r>
    </w:p>
    <w:p w14:paraId="7835F510" w14:textId="19F3D6D3"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5.—</w:t>
      </w:r>
      <w:bookmarkStart w:id="198" w:name="Sc7-s15-s21-."/>
      <w:bookmarkEnd w:id="198"/>
      <w:r w:rsidRPr="00C32932">
        <w:rPr>
          <w:rFonts w:ascii="Times New Roman" w:eastAsia="Times New Roman" w:hAnsi="Times New Roman" w:cs="Times New Roman"/>
          <w:sz w:val="26"/>
          <w:szCs w:val="26"/>
          <w:lang w:val="en" w:eastAsia="en-SG"/>
        </w:rPr>
        <w:t>(1)  Subject to such conditions as the Comptroller may impose, an operator of an electronic marketplace to which 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4 applies may elect to also be chargeable to tax on all supplies of </w:t>
      </w:r>
      <w:r w:rsidR="004D059A" w:rsidRPr="00C32932">
        <w:rPr>
          <w:rFonts w:ascii="Times New Roman" w:eastAsia="Times New Roman" w:hAnsi="Times New Roman" w:cs="Times New Roman"/>
          <w:strike/>
          <w:sz w:val="26"/>
          <w:szCs w:val="26"/>
          <w:highlight w:val="yellow"/>
          <w:lang w:val="en" w:eastAsia="en-SG"/>
        </w:rPr>
        <w:t>digital services</w:t>
      </w:r>
      <w:r w:rsidR="004D059A"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xml:space="preserve"> made by local underlying suppliers through the electronic marketplace to customers who belong in Singapore.</w:t>
      </w:r>
    </w:p>
    <w:p w14:paraId="490770FB" w14:textId="1D2D5AA5"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An election made under sub-paragraph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 must be made by notifying the Comptroller in such form and manner and within such time as the Comptroller may require.</w:t>
      </w:r>
    </w:p>
    <w:p w14:paraId="7B443541" w14:textId="52F79A55"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(3)  Where an election under sub-paragraph (1) has been made in accordance with sub</w:t>
      </w:r>
      <w:r w:rsidRPr="00C32932">
        <w:rPr>
          <w:rFonts w:ascii="Times New Roman" w:eastAsia="Times New Roman" w:hAnsi="Times New Roman" w:cs="Times New Roman"/>
          <w:sz w:val="26"/>
          <w:szCs w:val="26"/>
          <w:lang w:val="en" w:eastAsia="en-SG"/>
        </w:rPr>
        <w:noBreakHyphen/>
        <w:t>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(2), then a supply of </w:t>
      </w:r>
      <w:r w:rsidR="004D059A" w:rsidRPr="00C32932">
        <w:rPr>
          <w:rFonts w:ascii="Times New Roman" w:eastAsia="Times New Roman" w:hAnsi="Times New Roman" w:cs="Times New Roman"/>
          <w:strike/>
          <w:sz w:val="26"/>
          <w:szCs w:val="26"/>
          <w:highlight w:val="yellow"/>
          <w:lang w:val="en" w:eastAsia="en-SG"/>
        </w:rPr>
        <w:t>digital services</w:t>
      </w:r>
      <w:r w:rsidR="004D059A"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xml:space="preserve"> made by a local underlying supplier through the electronic marketplace to a customer who belongs in Singapore is treated as being 2</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supplies, namely —</w:t>
      </w:r>
    </w:p>
    <w:p w14:paraId="00C10E89" w14:textId="40726D5C"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 supply of services from the local underlying supplier to the operator of the electronic marketplace; and</w:t>
      </w:r>
    </w:p>
    <w:p w14:paraId="0EB60645" w14:textId="1A7DA745"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 supply of </w:t>
      </w:r>
      <w:r w:rsidR="004D059A" w:rsidRPr="00C32932">
        <w:rPr>
          <w:rFonts w:ascii="Times New Roman" w:eastAsia="Times New Roman" w:hAnsi="Times New Roman" w:cs="Times New Roman"/>
          <w:strike/>
          <w:sz w:val="26"/>
          <w:szCs w:val="26"/>
          <w:highlight w:val="yellow"/>
          <w:lang w:val="en" w:eastAsia="en-SG"/>
        </w:rPr>
        <w:t>digital services</w:t>
      </w:r>
      <w:r w:rsidR="004D059A" w:rsidRPr="00C32932">
        <w:rPr>
          <w:rFonts w:ascii="Times New Roman" w:eastAsia="Times New Roman" w:hAnsi="Times New Roman" w:cs="Times New Roman"/>
          <w:sz w:val="26"/>
          <w:szCs w:val="26"/>
          <w:highlight w:val="yellow"/>
          <w:lang w:val="en" w:eastAsia="en-SG"/>
        </w:rPr>
        <w:t xml:space="preserve"> remote services</w:t>
      </w:r>
      <w:r w:rsidRPr="00C32932">
        <w:rPr>
          <w:rFonts w:ascii="Times New Roman" w:eastAsia="Times New Roman" w:hAnsi="Times New Roman" w:cs="Times New Roman"/>
          <w:sz w:val="26"/>
          <w:szCs w:val="26"/>
          <w:lang w:val="en" w:eastAsia="en-SG"/>
        </w:rPr>
        <w:t xml:space="preserve"> by the operator of the electronic marketplace to the customer who belongs in Singapore.</w:t>
      </w:r>
    </w:p>
    <w:p w14:paraId="781B2C40" w14:textId="0A00BD97"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(4)  Where the operator of an electronic marketplace belongs in a country other than Singapore, then the supply of services mentioned in sub-paragraph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(3)(</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 is treated as a supply of services that are international services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21.</w:t>
      </w:r>
    </w:p>
    <w:p w14:paraId="77B4D0F5" w14:textId="77777777"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bookmarkStart w:id="199" w:name="Sc7-s16-he-."/>
      <w:bookmarkEnd w:id="199"/>
    </w:p>
    <w:p w14:paraId="7D8BBB17" w14:textId="09575DC4" w:rsidR="0063183D" w:rsidRPr="00C32932" w:rsidRDefault="0063183D" w:rsidP="0063183D">
      <w:pPr>
        <w:spacing w:after="120" w:line="240" w:lineRule="auto"/>
        <w:rPr>
          <w:rFonts w:ascii="Times New Roman" w:eastAsia="Times New Roman" w:hAnsi="Times New Roman" w:cs="Times New Roman"/>
          <w:b/>
          <w:bCs/>
          <w:sz w:val="26"/>
          <w:szCs w:val="26"/>
          <w:lang w:val="en" w:eastAsia="en-SG"/>
        </w:rPr>
      </w:pPr>
      <w:r w:rsidRPr="00C32932">
        <w:rPr>
          <w:rFonts w:ascii="Times New Roman" w:eastAsia="Times New Roman" w:hAnsi="Times New Roman" w:cs="Times New Roman"/>
          <w:b/>
          <w:bCs/>
          <w:sz w:val="26"/>
          <w:szCs w:val="26"/>
          <w:lang w:val="en" w:eastAsia="en-SG"/>
        </w:rPr>
        <w:lastRenderedPageBreak/>
        <w:t>Supplies to registered persons allowed to be treated as that of operator of electronic marketplace</w:t>
      </w:r>
    </w:p>
    <w:p w14:paraId="03E3E373" w14:textId="77777777"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6.—</w:t>
      </w:r>
      <w:bookmarkStart w:id="200" w:name="Sc7-s16-s21-."/>
      <w:bookmarkEnd w:id="200"/>
      <w:r w:rsidRPr="00C32932">
        <w:rPr>
          <w:rFonts w:ascii="Times New Roman" w:eastAsia="Times New Roman" w:hAnsi="Times New Roman" w:cs="Times New Roman"/>
          <w:sz w:val="26"/>
          <w:szCs w:val="26"/>
          <w:lang w:val="en" w:eastAsia="en-SG"/>
        </w:rPr>
        <w:t>(1)  Subject to any conditions imposed by the Comptroller, the Comptroller may, at the request of an operator of an electronic marketplace that belongs in Singapore, grant approval for the operator to be chargeable to tax on the following supplies:</w:t>
      </w:r>
    </w:p>
    <w:p w14:paraId="0FA9E0A7" w14:textId="797C1089"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for an operator without an election made under 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5(1) — supplies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remote services</w:t>
      </w:r>
      <w:r w:rsidR="0014170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made by any overseas underlying supplier through the electronic marketplace to a registered person;</w:t>
      </w:r>
    </w:p>
    <w:p w14:paraId="12BF7E88" w14:textId="574FE37C"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for an operator with an election made under 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5(1) — supplies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remote services</w:t>
      </w:r>
      <w:r w:rsidR="0014170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made by any overseas underlying supplier or any local underlying supplier through the electronic marketplace to a registered person.</w:t>
      </w:r>
    </w:p>
    <w:p w14:paraId="66E1DD98" w14:textId="5DFD093A" w:rsidR="0063183D" w:rsidRPr="00C32932" w:rsidRDefault="0063183D" w:rsidP="0063183D">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(2)  Where the operator is granted approval under sub</w:t>
      </w:r>
      <w:r w:rsidRPr="00C32932">
        <w:rPr>
          <w:rFonts w:ascii="Times New Roman" w:eastAsia="Times New Roman" w:hAnsi="Times New Roman" w:cs="Times New Roman"/>
          <w:sz w:val="26"/>
          <w:szCs w:val="26"/>
          <w:lang w:val="en" w:eastAsia="en-SG"/>
        </w:rPr>
        <w:noBreakHyphen/>
        <w:t>paragraph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(1), then a supply mentioned in that sub</w:t>
      </w:r>
      <w:r w:rsidRPr="00C32932">
        <w:rPr>
          <w:rFonts w:ascii="Times New Roman" w:eastAsia="Times New Roman" w:hAnsi="Times New Roman" w:cs="Times New Roman"/>
          <w:sz w:val="26"/>
          <w:szCs w:val="26"/>
          <w:lang w:val="en" w:eastAsia="en-SG"/>
        </w:rPr>
        <w:noBreakHyphen/>
        <w:t xml:space="preserve">paragraph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w:t>
      </w:r>
      <w:r w:rsidR="0014170E" w:rsidRPr="00C32932">
        <w:rPr>
          <w:rFonts w:ascii="Times New Roman" w:eastAsia="Times New Roman" w:hAnsi="Times New Roman" w:cs="Times New Roman"/>
          <w:sz w:val="26"/>
          <w:szCs w:val="26"/>
          <w:highlight w:val="yellow"/>
          <w:lang w:val="en" w:eastAsia="en-SG"/>
        </w:rPr>
        <w:t>remote services</w:t>
      </w:r>
      <w:r w:rsidR="0014170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made by an overseas underlying supplier or a local underlying supplier (as the case may be) through the electronic marketplace to a registered person is treated as being 2</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supplies, namely —</w:t>
      </w:r>
    </w:p>
    <w:p w14:paraId="3142A69E" w14:textId="64EA2CE6" w:rsidR="0063183D" w:rsidRPr="00C32932" w:rsidRDefault="0063183D" w:rsidP="0070651C">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 supply of services from the overseas underlying supplier or local underlying supplier to the operator of the electronic marketplace; and</w:t>
      </w:r>
    </w:p>
    <w:p w14:paraId="0A296D6E" w14:textId="52DFD91B" w:rsidR="00C8204E" w:rsidRPr="00C32932" w:rsidRDefault="0063183D" w:rsidP="00B33525">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70651C"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 xml:space="preserve">a supply of </w:t>
      </w:r>
      <w:r w:rsidRPr="00C32932">
        <w:rPr>
          <w:rFonts w:ascii="Times New Roman" w:eastAsia="Times New Roman" w:hAnsi="Times New Roman" w:cs="Times New Roman"/>
          <w:strike/>
          <w:sz w:val="26"/>
          <w:szCs w:val="26"/>
          <w:highlight w:val="yellow"/>
          <w:lang w:val="en" w:eastAsia="en-SG"/>
        </w:rPr>
        <w:t>digital services</w:t>
      </w:r>
      <w:r w:rsidRPr="00C32932">
        <w:rPr>
          <w:rFonts w:ascii="Times New Roman" w:eastAsia="Times New Roman" w:hAnsi="Times New Roman" w:cs="Times New Roman"/>
          <w:sz w:val="26"/>
          <w:szCs w:val="26"/>
          <w:highlight w:val="yellow"/>
          <w:lang w:val="en" w:eastAsia="en-SG"/>
        </w:rPr>
        <w:t xml:space="preserve"> </w:t>
      </w:r>
      <w:r w:rsidR="00B357D8" w:rsidRPr="00C32932">
        <w:rPr>
          <w:rFonts w:ascii="Times New Roman" w:eastAsia="Times New Roman" w:hAnsi="Times New Roman" w:cs="Times New Roman"/>
          <w:sz w:val="26"/>
          <w:szCs w:val="26"/>
          <w:highlight w:val="yellow"/>
          <w:lang w:val="en" w:eastAsia="en-SG"/>
        </w:rPr>
        <w:t>remote services</w:t>
      </w:r>
      <w:r w:rsidR="00B357D8"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by the operator of the electronic marketplace to the registered person.</w:t>
      </w:r>
    </w:p>
    <w:p w14:paraId="7098B972" w14:textId="129ECDF6" w:rsidR="00C8204E" w:rsidRPr="00C32932" w:rsidRDefault="00C8204E">
      <w:pPr>
        <w:rPr>
          <w:rFonts w:ascii="Times New Roman" w:eastAsia="Times New Roman" w:hAnsi="Times New Roman" w:cs="Times New Roman"/>
          <w:sz w:val="26"/>
          <w:szCs w:val="26"/>
          <w:lang w:val="en" w:eastAsia="en-SG"/>
        </w:rPr>
      </w:pPr>
    </w:p>
    <w:p w14:paraId="71500DF6" w14:textId="77777777" w:rsidR="005903F8" w:rsidRPr="00C32932" w:rsidRDefault="005903F8">
      <w:pPr>
        <w:rPr>
          <w:rFonts w:ascii="Times New Roman" w:eastAsia="Times New Roman" w:hAnsi="Times New Roman" w:cs="Times New Roman"/>
          <w:sz w:val="26"/>
          <w:szCs w:val="26"/>
          <w:lang w:val="en" w:eastAsia="en-SG"/>
        </w:rPr>
      </w:pPr>
    </w:p>
    <w:p w14:paraId="4CE73CDE" w14:textId="370E9E84" w:rsidR="00FF735F" w:rsidRPr="00C32932" w:rsidRDefault="00FF735F" w:rsidP="000877D8">
      <w:pPr>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EIGHTH SCHEDULE</w:t>
      </w:r>
    </w:p>
    <w:p w14:paraId="5E16E71D" w14:textId="3E886CAA" w:rsidR="00FF735F" w:rsidRPr="00C32932" w:rsidRDefault="00FF735F" w:rsidP="00FF735F">
      <w:pPr>
        <w:spacing w:after="120" w:line="240" w:lineRule="auto"/>
        <w:jc w:val="right"/>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Section 14(3), (6) and (9)</w:t>
      </w:r>
    </w:p>
    <w:p w14:paraId="5F9BD7A0" w14:textId="5E24AE34" w:rsidR="008232FE" w:rsidRPr="00C32932" w:rsidRDefault="008232FE" w:rsidP="008232FE">
      <w:pPr>
        <w:spacing w:after="120" w:line="240" w:lineRule="auto"/>
        <w:jc w:val="center"/>
        <w:rPr>
          <w:rFonts w:ascii="Times New Roman" w:eastAsia="Times New Roman" w:hAnsi="Times New Roman" w:cs="Times New Roman"/>
          <w:caps/>
          <w:sz w:val="26"/>
          <w:szCs w:val="26"/>
          <w:lang w:val="en" w:eastAsia="en-SG"/>
        </w:rPr>
      </w:pPr>
      <w:r w:rsidRPr="00C32932">
        <w:rPr>
          <w:rFonts w:ascii="Times New Roman" w:eastAsia="Times New Roman" w:hAnsi="Times New Roman" w:cs="Times New Roman"/>
          <w:caps/>
          <w:sz w:val="26"/>
          <w:szCs w:val="26"/>
          <w:highlight w:val="yellow"/>
          <w:lang w:val="en" w:eastAsia="en-SG"/>
        </w:rPr>
        <w:t xml:space="preserve">DISTANTLY TAXABLE </w:t>
      </w:r>
      <w:r w:rsidR="00B8253B" w:rsidRPr="00C32932">
        <w:rPr>
          <w:rFonts w:ascii="Times New Roman" w:eastAsia="Times New Roman" w:hAnsi="Times New Roman" w:cs="Times New Roman"/>
          <w:caps/>
          <w:sz w:val="26"/>
          <w:szCs w:val="26"/>
          <w:highlight w:val="yellow"/>
          <w:lang w:val="en" w:eastAsia="en-SG"/>
        </w:rPr>
        <w:t>GOODS AND</w:t>
      </w:r>
      <w:r w:rsidR="00B8253B" w:rsidRPr="00C32932">
        <w:rPr>
          <w:rFonts w:ascii="Times New Roman" w:eastAsia="Times New Roman" w:hAnsi="Times New Roman" w:cs="Times New Roman"/>
          <w:caps/>
          <w:sz w:val="26"/>
          <w:szCs w:val="26"/>
          <w:lang w:val="en" w:eastAsia="en-SG"/>
        </w:rPr>
        <w:t xml:space="preserve"> </w:t>
      </w:r>
      <w:r w:rsidR="00FF735F" w:rsidRPr="00C32932">
        <w:rPr>
          <w:rFonts w:ascii="Times New Roman" w:eastAsia="Times New Roman" w:hAnsi="Times New Roman" w:cs="Times New Roman"/>
          <w:caps/>
          <w:sz w:val="26"/>
          <w:szCs w:val="26"/>
          <w:lang w:val="en" w:eastAsia="en-SG"/>
        </w:rPr>
        <w:t>Services excluded</w:t>
      </w:r>
      <w:r w:rsidR="00733903" w:rsidRPr="00C32932">
        <w:rPr>
          <w:rFonts w:ascii="Times New Roman" w:eastAsia="Times New Roman" w:hAnsi="Times New Roman" w:cs="Times New Roman"/>
          <w:caps/>
          <w:sz w:val="26"/>
          <w:szCs w:val="26"/>
          <w:lang w:val="en" w:eastAsia="en-SG"/>
        </w:rPr>
        <w:br/>
      </w:r>
      <w:r w:rsidR="00FF735F" w:rsidRPr="00C32932">
        <w:rPr>
          <w:rFonts w:ascii="Times New Roman" w:eastAsia="Times New Roman" w:hAnsi="Times New Roman" w:cs="Times New Roman"/>
          <w:caps/>
          <w:sz w:val="26"/>
          <w:szCs w:val="26"/>
          <w:lang w:val="en" w:eastAsia="en-SG"/>
        </w:rPr>
        <w:t>for purposes of section 14</w:t>
      </w:r>
    </w:p>
    <w:p w14:paraId="4B719C41" w14:textId="608443D3" w:rsidR="00C10583" w:rsidRPr="00C32932" w:rsidRDefault="00C10583" w:rsidP="00C10583">
      <w:pPr>
        <w:spacing w:after="120" w:line="240" w:lineRule="auto"/>
        <w:rPr>
          <w:rFonts w:ascii="Times New Roman" w:eastAsia="Times New Roman" w:hAnsi="Times New Roman" w:cs="Times New Roman"/>
          <w:caps/>
          <w:sz w:val="26"/>
          <w:szCs w:val="26"/>
          <w:lang w:val="en" w:eastAsia="en-SG"/>
        </w:rPr>
      </w:pPr>
    </w:p>
    <w:p w14:paraId="521C383F" w14:textId="3FF5E4FD" w:rsidR="008232FE" w:rsidRPr="00C32932" w:rsidRDefault="008232FE" w:rsidP="008232FE">
      <w:pPr>
        <w:spacing w:after="120" w:line="240" w:lineRule="auto"/>
        <w:ind w:firstLine="288"/>
        <w:jc w:val="center"/>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Distantly taxable goods</w:t>
      </w:r>
    </w:p>
    <w:p w14:paraId="575E9427" w14:textId="77777777" w:rsidR="00DD1311" w:rsidRPr="00C32932" w:rsidRDefault="00DD1311" w:rsidP="008232FE">
      <w:pPr>
        <w:spacing w:after="120" w:line="240" w:lineRule="auto"/>
        <w:ind w:firstLine="288"/>
        <w:jc w:val="center"/>
        <w:rPr>
          <w:rFonts w:ascii="Times New Roman" w:eastAsia="Times New Roman" w:hAnsi="Times New Roman" w:cs="Times New Roman"/>
          <w:sz w:val="26"/>
          <w:szCs w:val="26"/>
          <w:highlight w:val="yellow"/>
          <w:lang w:val="en" w:eastAsia="en-SG"/>
        </w:rPr>
      </w:pPr>
    </w:p>
    <w:p w14:paraId="7827DC21" w14:textId="4806E1DD" w:rsidR="008232FE" w:rsidRPr="00C32932" w:rsidRDefault="008232FE" w:rsidP="008232FE">
      <w:pPr>
        <w:spacing w:after="120" w:line="240" w:lineRule="auto"/>
        <w:ind w:firstLine="288"/>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 xml:space="preserve">1.  The following </w:t>
      </w:r>
      <w:r w:rsidR="00DD1311" w:rsidRPr="00C32932">
        <w:rPr>
          <w:rFonts w:ascii="Times New Roman" w:eastAsia="Times New Roman" w:hAnsi="Times New Roman" w:cs="Times New Roman"/>
          <w:sz w:val="26"/>
          <w:szCs w:val="26"/>
          <w:highlight w:val="yellow"/>
          <w:lang w:val="en" w:eastAsia="en-SG"/>
        </w:rPr>
        <w:t>distantly taxable goods</w:t>
      </w:r>
      <w:r w:rsidRPr="00C32932">
        <w:rPr>
          <w:rFonts w:ascii="Times New Roman" w:eastAsia="Times New Roman" w:hAnsi="Times New Roman" w:cs="Times New Roman"/>
          <w:sz w:val="26"/>
          <w:szCs w:val="26"/>
          <w:highlight w:val="yellow"/>
          <w:lang w:val="en" w:eastAsia="en-SG"/>
        </w:rPr>
        <w:t xml:space="preserve"> are excluded for the purpose of section 14(1)(</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)(i) and (ii):</w:t>
      </w:r>
    </w:p>
    <w:p w14:paraId="045962D3" w14:textId="33B6522B" w:rsidR="008232FE" w:rsidRPr="00C32932" w:rsidRDefault="008232FE" w:rsidP="008232FE">
      <w:pPr>
        <w:spacing w:after="120" w:line="240" w:lineRule="auto"/>
        <w:ind w:left="1134" w:hanging="567"/>
        <w:jc w:val="both"/>
        <w:rPr>
          <w:rFonts w:ascii="Times New Roman" w:eastAsia="Times New Roman" w:hAnsi="Times New Roman" w:cs="Times New Roman"/>
          <w:sz w:val="26"/>
          <w:szCs w:val="26"/>
          <w:highlight w:val="yellow"/>
          <w:lang w:val="en" w:eastAsia="en-SG"/>
        </w:rPr>
      </w:pP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i/>
          <w:iCs/>
          <w:sz w:val="26"/>
          <w:szCs w:val="26"/>
          <w:highlight w:val="yellow"/>
          <w:lang w:val="en" w:eastAsia="en-SG"/>
        </w:rPr>
        <w:t>a</w:t>
      </w:r>
      <w:r w:rsidRPr="00C32932">
        <w:rPr>
          <w:rFonts w:ascii="Times New Roman" w:eastAsia="Times New Roman" w:hAnsi="Times New Roman" w:cs="Times New Roman"/>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ab/>
        <w:t xml:space="preserve">any distantly taxable goods </w:t>
      </w:r>
      <w:r w:rsidR="007730F0" w:rsidRPr="00C32932">
        <w:rPr>
          <w:rFonts w:ascii="Times New Roman" w:eastAsia="Times New Roman" w:hAnsi="Times New Roman" w:cs="Times New Roman"/>
          <w:sz w:val="26"/>
          <w:szCs w:val="26"/>
          <w:highlight w:val="yellow"/>
          <w:lang w:val="en" w:eastAsia="en-SG"/>
        </w:rPr>
        <w:t>used or to be used exclusively in the making of</w:t>
      </w:r>
      <w:r w:rsidRPr="00C32932">
        <w:rPr>
          <w:rFonts w:ascii="Times New Roman" w:eastAsia="Times New Roman" w:hAnsi="Times New Roman" w:cs="Times New Roman"/>
          <w:sz w:val="26"/>
          <w:szCs w:val="26"/>
          <w:highlight w:val="yellow"/>
          <w:lang w:val="en" w:eastAsia="en-SG"/>
        </w:rPr>
        <w:t xml:space="preserve"> taxable supplies under regulations made under section</w:t>
      </w:r>
      <w:r w:rsidR="002D77FE" w:rsidRPr="00C32932">
        <w:rPr>
          <w:rFonts w:ascii="Times New Roman" w:eastAsia="Times New Roman" w:hAnsi="Times New Roman" w:cs="Times New Roman"/>
          <w:sz w:val="26"/>
          <w:szCs w:val="26"/>
          <w:highlight w:val="yellow"/>
          <w:lang w:val="en" w:eastAsia="en-SG"/>
        </w:rPr>
        <w:t xml:space="preserve"> </w:t>
      </w:r>
      <w:r w:rsidRPr="00C32932">
        <w:rPr>
          <w:rFonts w:ascii="Times New Roman" w:eastAsia="Times New Roman" w:hAnsi="Times New Roman" w:cs="Times New Roman"/>
          <w:sz w:val="26"/>
          <w:szCs w:val="26"/>
          <w:highlight w:val="yellow"/>
          <w:lang w:val="en" w:eastAsia="en-SG"/>
        </w:rPr>
        <w:t xml:space="preserve">20, unless the taxable person claiming input tax in respect of the firstmentioned supply </w:t>
      </w:r>
      <w:r w:rsidR="000C7F23" w:rsidRPr="00C32932">
        <w:rPr>
          <w:rFonts w:ascii="Times New Roman" w:eastAsia="Times New Roman" w:hAnsi="Times New Roman" w:cs="Times New Roman"/>
          <w:sz w:val="26"/>
          <w:szCs w:val="26"/>
          <w:highlight w:val="yellow"/>
          <w:lang w:val="en" w:eastAsia="en-SG"/>
        </w:rPr>
        <w:t>is able to</w:t>
      </w:r>
      <w:r w:rsidRPr="00C32932">
        <w:rPr>
          <w:rFonts w:ascii="Times New Roman" w:eastAsia="Times New Roman" w:hAnsi="Times New Roman" w:cs="Times New Roman"/>
          <w:sz w:val="26"/>
          <w:szCs w:val="26"/>
          <w:highlight w:val="yellow"/>
          <w:lang w:val="en" w:eastAsia="en-SG"/>
        </w:rPr>
        <w:t xml:space="preserve"> apply a fixed input tax recovery rate or formula for all input tax claimed by </w:t>
      </w:r>
      <w:r w:rsidR="00DD1311" w:rsidRPr="00C32932">
        <w:rPr>
          <w:rFonts w:ascii="Times New Roman" w:eastAsia="Times New Roman" w:hAnsi="Times New Roman" w:cs="Times New Roman"/>
          <w:sz w:val="26"/>
          <w:szCs w:val="26"/>
          <w:highlight w:val="yellow"/>
          <w:lang w:val="en" w:eastAsia="en-SG"/>
        </w:rPr>
        <w:t>the taxable person.</w:t>
      </w:r>
    </w:p>
    <w:p w14:paraId="11E66417" w14:textId="77777777" w:rsidR="00DD1311" w:rsidRPr="00C32932" w:rsidRDefault="00DD1311" w:rsidP="008232FE">
      <w:pPr>
        <w:spacing w:after="120" w:line="240" w:lineRule="auto"/>
        <w:ind w:firstLine="288"/>
        <w:jc w:val="center"/>
        <w:rPr>
          <w:rFonts w:ascii="Times New Roman" w:eastAsia="Times New Roman" w:hAnsi="Times New Roman" w:cs="Times New Roman"/>
          <w:sz w:val="26"/>
          <w:szCs w:val="26"/>
          <w:highlight w:val="yellow"/>
          <w:lang w:val="en" w:eastAsia="en-SG"/>
        </w:rPr>
      </w:pPr>
    </w:p>
    <w:p w14:paraId="097DE4F6" w14:textId="62668417" w:rsidR="008232FE" w:rsidRPr="00C32932" w:rsidRDefault="008232FE" w:rsidP="008232FE">
      <w:pPr>
        <w:spacing w:after="120" w:line="240" w:lineRule="auto"/>
        <w:ind w:firstLine="288"/>
        <w:jc w:val="center"/>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highlight w:val="yellow"/>
          <w:lang w:val="en" w:eastAsia="en-SG"/>
        </w:rPr>
        <w:t>Services</w:t>
      </w:r>
    </w:p>
    <w:p w14:paraId="585E8847" w14:textId="5289EE45" w:rsidR="008232FE" w:rsidRPr="00C32932" w:rsidRDefault="008232FE" w:rsidP="00160654">
      <w:pPr>
        <w:spacing w:after="120" w:line="240" w:lineRule="auto"/>
        <w:ind w:firstLine="288"/>
        <w:jc w:val="both"/>
        <w:rPr>
          <w:rFonts w:ascii="Times New Roman" w:eastAsia="Times New Roman" w:hAnsi="Times New Roman" w:cs="Times New Roman"/>
          <w:sz w:val="26"/>
          <w:szCs w:val="26"/>
          <w:lang w:val="en" w:eastAsia="en-SG"/>
        </w:rPr>
      </w:pPr>
    </w:p>
    <w:p w14:paraId="0FF0F70B" w14:textId="60B51940" w:rsidR="00160654" w:rsidRPr="00C32932" w:rsidRDefault="00FF735F" w:rsidP="00160654">
      <w:pPr>
        <w:spacing w:after="120" w:line="240" w:lineRule="auto"/>
        <w:ind w:firstLine="288"/>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 xml:space="preserve">1.  The following services are excluded for the purpose of </w:t>
      </w:r>
      <w:r w:rsidRPr="00C32932">
        <w:rPr>
          <w:rFonts w:ascii="Times New Roman" w:eastAsia="Times New Roman" w:hAnsi="Times New Roman" w:cs="Times New Roman"/>
          <w:strike/>
          <w:sz w:val="26"/>
          <w:szCs w:val="26"/>
          <w:highlight w:val="yellow"/>
          <w:lang w:val="en" w:eastAsia="en-SG"/>
        </w:rPr>
        <w:t>section</w:t>
      </w:r>
      <w:r w:rsidR="002D77FE" w:rsidRPr="00C32932">
        <w:rPr>
          <w:rFonts w:ascii="Times New Roman" w:eastAsia="Times New Roman" w:hAnsi="Times New Roman" w:cs="Times New Roman"/>
          <w:strike/>
          <w:sz w:val="26"/>
          <w:szCs w:val="26"/>
          <w:highlight w:val="yellow"/>
          <w:lang w:val="en" w:eastAsia="en-SG"/>
        </w:rPr>
        <w:t xml:space="preserve"> </w:t>
      </w:r>
      <w:r w:rsidRPr="00C32932">
        <w:rPr>
          <w:rFonts w:ascii="Times New Roman" w:eastAsia="Times New Roman" w:hAnsi="Times New Roman" w:cs="Times New Roman"/>
          <w:strike/>
          <w:sz w:val="26"/>
          <w:szCs w:val="26"/>
          <w:highlight w:val="yellow"/>
          <w:lang w:val="en" w:eastAsia="en-SG"/>
        </w:rPr>
        <w:t>14(1)(</w:t>
      </w:r>
      <w:r w:rsidRPr="00C32932">
        <w:rPr>
          <w:rFonts w:ascii="Times New Roman" w:eastAsia="Times New Roman" w:hAnsi="Times New Roman" w:cs="Times New Roman"/>
          <w:i/>
          <w:iCs/>
          <w:strike/>
          <w:sz w:val="26"/>
          <w:szCs w:val="26"/>
          <w:highlight w:val="yellow"/>
          <w:lang w:val="en" w:eastAsia="en-SG"/>
        </w:rPr>
        <w:t>a</w:t>
      </w:r>
      <w:r w:rsidRPr="00C32932">
        <w:rPr>
          <w:rFonts w:ascii="Times New Roman" w:eastAsia="Times New Roman" w:hAnsi="Times New Roman" w:cs="Times New Roman"/>
          <w:strike/>
          <w:sz w:val="26"/>
          <w:szCs w:val="26"/>
          <w:highlight w:val="yellow"/>
          <w:lang w:val="en" w:eastAsia="en-SG"/>
        </w:rPr>
        <w:t>)(i</w:t>
      </w:r>
      <w:r w:rsidR="002F0554" w:rsidRPr="00C32932">
        <w:rPr>
          <w:rFonts w:ascii="Times New Roman" w:eastAsia="Times New Roman" w:hAnsi="Times New Roman" w:cs="Times New Roman"/>
          <w:strike/>
          <w:sz w:val="26"/>
          <w:szCs w:val="26"/>
          <w:highlight w:val="yellow"/>
          <w:lang w:val="en" w:eastAsia="en-SG"/>
        </w:rPr>
        <w:t>) and (ii</w:t>
      </w:r>
      <w:r w:rsidRPr="00C32932">
        <w:rPr>
          <w:rFonts w:ascii="Times New Roman" w:eastAsia="Times New Roman" w:hAnsi="Times New Roman" w:cs="Times New Roman"/>
          <w:strike/>
          <w:sz w:val="26"/>
          <w:szCs w:val="26"/>
          <w:highlight w:val="yellow"/>
          <w:lang w:val="en" w:eastAsia="en-SG"/>
        </w:rPr>
        <w:t>)</w:t>
      </w:r>
      <w:r w:rsidRPr="00C32932">
        <w:rPr>
          <w:rFonts w:ascii="Times New Roman" w:eastAsia="Times New Roman" w:hAnsi="Times New Roman" w:cs="Times New Roman"/>
          <w:sz w:val="26"/>
          <w:szCs w:val="26"/>
          <w:highlight w:val="yellow"/>
          <w:lang w:val="en" w:eastAsia="en-SG"/>
        </w:rPr>
        <w:t xml:space="preserve"> </w:t>
      </w:r>
      <w:r w:rsidR="00181FC0" w:rsidRPr="00C32932">
        <w:rPr>
          <w:rFonts w:ascii="Times New Roman" w:eastAsia="Times New Roman" w:hAnsi="Times New Roman" w:cs="Times New Roman"/>
          <w:sz w:val="26"/>
          <w:szCs w:val="26"/>
          <w:highlight w:val="yellow"/>
          <w:lang w:val="en" w:eastAsia="en-SG"/>
        </w:rPr>
        <w:t>section 14(1)(</w:t>
      </w:r>
      <w:r w:rsidR="00181FC0" w:rsidRPr="00C32932">
        <w:rPr>
          <w:rFonts w:ascii="Times New Roman" w:eastAsia="Times New Roman" w:hAnsi="Times New Roman" w:cs="Times New Roman"/>
          <w:i/>
          <w:iCs/>
          <w:sz w:val="26"/>
          <w:szCs w:val="26"/>
          <w:highlight w:val="yellow"/>
          <w:lang w:val="en" w:eastAsia="en-SG"/>
        </w:rPr>
        <w:t>b</w:t>
      </w:r>
      <w:r w:rsidR="00181FC0" w:rsidRPr="00C32932">
        <w:rPr>
          <w:rFonts w:ascii="Times New Roman" w:eastAsia="Times New Roman" w:hAnsi="Times New Roman" w:cs="Times New Roman"/>
          <w:sz w:val="26"/>
          <w:szCs w:val="26"/>
          <w:highlight w:val="yellow"/>
          <w:lang w:val="en" w:eastAsia="en-SG"/>
        </w:rPr>
        <w:t xml:space="preserve">)(i) </w:t>
      </w:r>
      <w:r w:rsidRPr="00C32932">
        <w:rPr>
          <w:rFonts w:ascii="Times New Roman" w:eastAsia="Times New Roman" w:hAnsi="Times New Roman" w:cs="Times New Roman"/>
          <w:sz w:val="26"/>
          <w:szCs w:val="26"/>
          <w:highlight w:val="yellow"/>
          <w:lang w:val="en" w:eastAsia="en-SG"/>
        </w:rPr>
        <w:t>and (ii)</w:t>
      </w:r>
      <w:r w:rsidRPr="00C32932">
        <w:rPr>
          <w:rFonts w:ascii="Times New Roman" w:eastAsia="Times New Roman" w:hAnsi="Times New Roman" w:cs="Times New Roman"/>
          <w:sz w:val="26"/>
          <w:szCs w:val="26"/>
          <w:lang w:val="en" w:eastAsia="en-SG"/>
        </w:rPr>
        <w:t>:</w:t>
      </w:r>
    </w:p>
    <w:p w14:paraId="0B0B645D" w14:textId="5D87FC2E"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a</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any services the supply of which would, if the supply of the services were made by a taxable person in Singapore, be an exempt supply under section</w:t>
      </w:r>
      <w:r w:rsidR="002D77FE" w:rsidRPr="00C32932">
        <w:rPr>
          <w:rFonts w:ascii="Times New Roman" w:eastAsia="Times New Roman" w:hAnsi="Times New Roman" w:cs="Times New Roman"/>
          <w:sz w:val="26"/>
          <w:szCs w:val="26"/>
          <w:lang w:val="en" w:eastAsia="en-SG"/>
        </w:rPr>
        <w:t> </w:t>
      </w:r>
      <w:r w:rsidRPr="00C32932">
        <w:rPr>
          <w:rFonts w:ascii="Times New Roman" w:eastAsia="Times New Roman" w:hAnsi="Times New Roman" w:cs="Times New Roman"/>
          <w:sz w:val="26"/>
          <w:szCs w:val="26"/>
          <w:lang w:val="en" w:eastAsia="en-SG"/>
        </w:rPr>
        <w:t>22 and the Fourth</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Schedule;</w:t>
      </w:r>
    </w:p>
    <w:p w14:paraId="47541262" w14:textId="36749200"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b</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any services the supply of which would, if the supply of the services were made by a taxable person in Singapore, be a supply of international services which is zero</w:t>
      </w:r>
      <w:r w:rsidRPr="00C32932">
        <w:rPr>
          <w:rFonts w:ascii="Times New Roman" w:eastAsia="Times New Roman" w:hAnsi="Times New Roman" w:cs="Times New Roman"/>
          <w:sz w:val="26"/>
          <w:szCs w:val="26"/>
          <w:lang w:val="en" w:eastAsia="en-SG"/>
        </w:rPr>
        <w:noBreakHyphen/>
        <w:t>rated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21(1);</w:t>
      </w:r>
    </w:p>
    <w:p w14:paraId="19DB0A15" w14:textId="64D7825F" w:rsidR="00160654"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c</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00B33525" w:rsidRPr="00C32932">
        <w:rPr>
          <w:rFonts w:ascii="Times New Roman" w:hAnsi="Times New Roman" w:cs="Times New Roman"/>
          <w:sz w:val="26"/>
          <w:szCs w:val="26"/>
          <w:lang w:val="en"/>
        </w:rPr>
        <w:t xml:space="preserve">any services </w:t>
      </w:r>
      <w:r w:rsidR="00B33525" w:rsidRPr="00C32932">
        <w:rPr>
          <w:rFonts w:ascii="Times New Roman" w:hAnsi="Times New Roman" w:cs="Times New Roman"/>
          <w:strike/>
          <w:sz w:val="26"/>
          <w:szCs w:val="26"/>
          <w:highlight w:val="yellow"/>
          <w:lang w:val="en"/>
        </w:rPr>
        <w:t>the supply of which is attributable to</w:t>
      </w:r>
      <w:r w:rsidR="00B33525" w:rsidRPr="00C32932">
        <w:rPr>
          <w:rFonts w:ascii="Times New Roman" w:hAnsi="Times New Roman" w:cs="Times New Roman"/>
          <w:sz w:val="26"/>
          <w:szCs w:val="26"/>
          <w:highlight w:val="yellow"/>
          <w:lang w:val="en"/>
        </w:rPr>
        <w:t xml:space="preserve"> </w:t>
      </w:r>
      <w:r w:rsidR="007730F0" w:rsidRPr="00C32932">
        <w:rPr>
          <w:rFonts w:ascii="Times New Roman" w:eastAsia="Times New Roman" w:hAnsi="Times New Roman" w:cs="Times New Roman"/>
          <w:sz w:val="26"/>
          <w:szCs w:val="26"/>
          <w:highlight w:val="yellow"/>
          <w:lang w:val="en" w:eastAsia="en-SG"/>
        </w:rPr>
        <w:t>used or to be used exclusively in the making of</w:t>
      </w:r>
      <w:r w:rsidRPr="00C32932">
        <w:rPr>
          <w:rFonts w:ascii="Times New Roman" w:eastAsia="Times New Roman" w:hAnsi="Times New Roman" w:cs="Times New Roman"/>
          <w:sz w:val="26"/>
          <w:szCs w:val="26"/>
          <w:lang w:val="en" w:eastAsia="en-SG"/>
        </w:rPr>
        <w:t xml:space="preserve"> taxable supplies under regulations made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 xml:space="preserve">20, unless the taxable person claiming input tax in respect of the firstmentioned supply </w:t>
      </w:r>
      <w:r w:rsidRPr="00C32932">
        <w:rPr>
          <w:rFonts w:ascii="Times New Roman" w:eastAsia="Times New Roman" w:hAnsi="Times New Roman" w:cs="Times New Roman"/>
          <w:strike/>
          <w:sz w:val="26"/>
          <w:szCs w:val="26"/>
          <w:highlight w:val="yellow"/>
          <w:lang w:val="en" w:eastAsia="en-SG"/>
        </w:rPr>
        <w:t>may</w:t>
      </w:r>
      <w:r w:rsidR="000C7F23" w:rsidRPr="00C32932">
        <w:rPr>
          <w:rFonts w:ascii="Times New Roman" w:eastAsia="Times New Roman" w:hAnsi="Times New Roman" w:cs="Times New Roman"/>
          <w:sz w:val="26"/>
          <w:szCs w:val="26"/>
          <w:highlight w:val="yellow"/>
          <w:lang w:val="en" w:eastAsia="en-SG"/>
        </w:rPr>
        <w:t xml:space="preserve"> is able to</w:t>
      </w:r>
      <w:r w:rsidRPr="00C32932">
        <w:rPr>
          <w:rFonts w:ascii="Times New Roman" w:eastAsia="Times New Roman" w:hAnsi="Times New Roman" w:cs="Times New Roman"/>
          <w:sz w:val="26"/>
          <w:szCs w:val="26"/>
          <w:lang w:val="en" w:eastAsia="en-SG"/>
        </w:rPr>
        <w:t xml:space="preserve"> apply a fixed input tax recovery rate or formula for all input tax claimed by him;</w:t>
      </w:r>
    </w:p>
    <w:p w14:paraId="65CF79D4" w14:textId="2F3BA86B" w:rsidR="00FF735F" w:rsidRPr="00C32932" w:rsidRDefault="00FF735F" w:rsidP="00160654">
      <w:pPr>
        <w:spacing w:after="120" w:line="240" w:lineRule="auto"/>
        <w:ind w:left="1134" w:hanging="567"/>
        <w:jc w:val="both"/>
        <w:rPr>
          <w:rFonts w:ascii="Times New Roman" w:eastAsia="Times New Roman" w:hAnsi="Times New Roman" w:cs="Times New Roman"/>
          <w:sz w:val="26"/>
          <w:szCs w:val="26"/>
          <w:lang w:val="en" w:eastAsia="en-SG"/>
        </w:rPr>
      </w:pPr>
      <w:r w:rsidRPr="00C32932">
        <w:rPr>
          <w:rFonts w:ascii="Times New Roman" w:eastAsia="Times New Roman" w:hAnsi="Times New Roman" w:cs="Times New Roman"/>
          <w:sz w:val="26"/>
          <w:szCs w:val="26"/>
          <w:lang w:val="en" w:eastAsia="en-SG"/>
        </w:rPr>
        <w:t>(</w:t>
      </w:r>
      <w:r w:rsidRPr="00C32932">
        <w:rPr>
          <w:rFonts w:ascii="Times New Roman" w:eastAsia="Times New Roman" w:hAnsi="Times New Roman" w:cs="Times New Roman"/>
          <w:i/>
          <w:iCs/>
          <w:sz w:val="26"/>
          <w:szCs w:val="26"/>
          <w:lang w:val="en" w:eastAsia="en-SG"/>
        </w:rPr>
        <w:t>d</w:t>
      </w:r>
      <w:r w:rsidRPr="00C32932">
        <w:rPr>
          <w:rFonts w:ascii="Times New Roman" w:eastAsia="Times New Roman" w:hAnsi="Times New Roman" w:cs="Times New Roman"/>
          <w:sz w:val="26"/>
          <w:szCs w:val="26"/>
          <w:lang w:val="en" w:eastAsia="en-SG"/>
        </w:rPr>
        <w:t>)</w:t>
      </w:r>
      <w:r w:rsidR="00160654" w:rsidRPr="00C32932">
        <w:rPr>
          <w:rFonts w:ascii="Times New Roman" w:eastAsia="Times New Roman" w:hAnsi="Times New Roman" w:cs="Times New Roman"/>
          <w:sz w:val="26"/>
          <w:szCs w:val="26"/>
          <w:lang w:val="en" w:eastAsia="en-SG"/>
        </w:rPr>
        <w:tab/>
      </w:r>
      <w:r w:rsidRPr="00C32932">
        <w:rPr>
          <w:rFonts w:ascii="Times New Roman" w:eastAsia="Times New Roman" w:hAnsi="Times New Roman" w:cs="Times New Roman"/>
          <w:sz w:val="26"/>
          <w:szCs w:val="26"/>
          <w:lang w:val="en" w:eastAsia="en-SG"/>
        </w:rPr>
        <w:t>any services the supply of which is provided by a government of a country other than Singapore, where the supply of those services would, if made by the Government, be a supply prescribed under section</w:t>
      </w:r>
      <w:r w:rsidR="002D77FE" w:rsidRPr="00C32932">
        <w:rPr>
          <w:rFonts w:ascii="Times New Roman" w:eastAsia="Times New Roman" w:hAnsi="Times New Roman" w:cs="Times New Roman"/>
          <w:sz w:val="26"/>
          <w:szCs w:val="26"/>
          <w:lang w:val="en" w:eastAsia="en-SG"/>
        </w:rPr>
        <w:t xml:space="preserve"> </w:t>
      </w:r>
      <w:r w:rsidRPr="00C32932">
        <w:rPr>
          <w:rFonts w:ascii="Times New Roman" w:eastAsia="Times New Roman" w:hAnsi="Times New Roman" w:cs="Times New Roman"/>
          <w:sz w:val="26"/>
          <w:szCs w:val="26"/>
          <w:lang w:val="en" w:eastAsia="en-SG"/>
        </w:rPr>
        <w:t>28(1).</w:t>
      </w:r>
      <w:bookmarkStart w:id="201" w:name="_GoBack"/>
      <w:bookmarkEnd w:id="201"/>
    </w:p>
    <w:sectPr w:rsidR="00FF735F" w:rsidRPr="00C329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8C58" w14:textId="77777777" w:rsidR="0061729D" w:rsidRDefault="0061729D" w:rsidP="0079727D">
      <w:pPr>
        <w:spacing w:after="0" w:line="240" w:lineRule="auto"/>
      </w:pPr>
      <w:r>
        <w:separator/>
      </w:r>
    </w:p>
  </w:endnote>
  <w:endnote w:type="continuationSeparator" w:id="0">
    <w:p w14:paraId="568C9F09" w14:textId="77777777" w:rsidR="0061729D" w:rsidRDefault="0061729D" w:rsidP="0079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790895"/>
      <w:docPartObj>
        <w:docPartGallery w:val="Page Numbers (Bottom of Page)"/>
        <w:docPartUnique/>
      </w:docPartObj>
    </w:sdtPr>
    <w:sdtEndPr>
      <w:rPr>
        <w:noProof/>
      </w:rPr>
    </w:sdtEndPr>
    <w:sdtContent>
      <w:p w14:paraId="38DB4A42" w14:textId="10325EC9" w:rsidR="007550FF" w:rsidRDefault="007550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41319" w14:textId="77777777" w:rsidR="007550FF" w:rsidRDefault="0075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568A" w14:textId="77777777" w:rsidR="0061729D" w:rsidRDefault="0061729D" w:rsidP="0079727D">
      <w:pPr>
        <w:spacing w:after="0" w:line="240" w:lineRule="auto"/>
      </w:pPr>
      <w:r>
        <w:separator/>
      </w:r>
    </w:p>
  </w:footnote>
  <w:footnote w:type="continuationSeparator" w:id="0">
    <w:p w14:paraId="26779504" w14:textId="77777777" w:rsidR="0061729D" w:rsidRDefault="0061729D" w:rsidP="00797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092"/>
    <w:multiLevelType w:val="multilevel"/>
    <w:tmpl w:val="94AE5FF4"/>
    <w:lvl w:ilvl="0">
      <w:start w:val="1"/>
      <w:numFmt w:val="lowerLetter"/>
      <w:lvlText w:val="(%1)"/>
      <w:lvlJc w:val="left"/>
      <w:pPr>
        <w:tabs>
          <w:tab w:val="left" w:pos="360"/>
        </w:tabs>
        <w:ind w:left="0" w:firstLine="0"/>
      </w:pPr>
      <w:rPr>
        <w:rFonts w:ascii="Arial" w:eastAsia="Times New Roman" w:hAnsi="Arial" w:cs="Arial" w:hint="default"/>
        <w:color w:val="auto"/>
        <w:spacing w:val="1"/>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EF2F81"/>
    <w:multiLevelType w:val="multilevel"/>
    <w:tmpl w:val="A3486CB0"/>
    <w:lvl w:ilvl="0">
      <w:start w:val="1"/>
      <w:numFmt w:val="lowerLetter"/>
      <w:lvlText w:val="(%1)"/>
      <w:lvlJc w:val="left"/>
      <w:pPr>
        <w:tabs>
          <w:tab w:val="left" w:pos="360"/>
        </w:tabs>
        <w:ind w:left="0" w:firstLine="0"/>
      </w:pPr>
      <w:rPr>
        <w:rFonts w:ascii="Arial" w:eastAsia="Times New Roman" w:hAnsi="Arial" w:cs="Arial" w:hint="default"/>
        <w:color w:val="auto"/>
        <w:spacing w:val="1"/>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AB1B17"/>
    <w:multiLevelType w:val="multilevel"/>
    <w:tmpl w:val="1576A214"/>
    <w:lvl w:ilvl="0">
      <w:start w:val="1"/>
      <w:numFmt w:val="lowerLetter"/>
      <w:lvlText w:val="(%1)"/>
      <w:lvlJc w:val="left"/>
      <w:pPr>
        <w:tabs>
          <w:tab w:val="left" w:pos="360"/>
        </w:tabs>
        <w:ind w:left="0" w:firstLine="0"/>
      </w:pPr>
      <w:rPr>
        <w:rFonts w:ascii="Arial" w:eastAsia="Times New Roman" w:hAnsi="Arial" w:cs="Arial" w:hint="default"/>
        <w:color w:val="auto"/>
        <w:spacing w:val="2"/>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096F41"/>
    <w:multiLevelType w:val="hybridMultilevel"/>
    <w:tmpl w:val="2356237C"/>
    <w:lvl w:ilvl="0" w:tplc="F8940294">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80F32A0"/>
    <w:multiLevelType w:val="hybridMultilevel"/>
    <w:tmpl w:val="4904B30A"/>
    <w:lvl w:ilvl="0" w:tplc="7D0A6A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C440CEA"/>
    <w:multiLevelType w:val="multilevel"/>
    <w:tmpl w:val="CE7AD6FC"/>
    <w:lvl w:ilvl="0">
      <w:start w:val="1"/>
      <w:numFmt w:val="lowerLetter"/>
      <w:lvlText w:val="(%1)"/>
      <w:lvlJc w:val="left"/>
      <w:pPr>
        <w:tabs>
          <w:tab w:val="left" w:pos="360"/>
        </w:tabs>
        <w:ind w:left="0" w:firstLine="0"/>
      </w:pPr>
      <w:rPr>
        <w:rFonts w:ascii="Arial" w:eastAsia="Times New Roman" w:hAnsi="Arial" w:cs="Arial" w:hint="default"/>
        <w:color w:val="auto"/>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F1534C"/>
    <w:multiLevelType w:val="multilevel"/>
    <w:tmpl w:val="82B4D5F2"/>
    <w:lvl w:ilvl="0">
      <w:start w:val="1"/>
      <w:numFmt w:val="lowerLetter"/>
      <w:lvlText w:val="(%1)"/>
      <w:lvlJc w:val="left"/>
      <w:pPr>
        <w:tabs>
          <w:tab w:val="left" w:pos="360"/>
        </w:tabs>
        <w:ind w:left="0" w:firstLine="0"/>
      </w:pPr>
      <w:rPr>
        <w:rFonts w:ascii="Arial" w:eastAsia="Times New Roman" w:hAnsi="Arial" w:cs="Arial" w:hint="default"/>
        <w:color w:val="auto"/>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8F62906"/>
    <w:multiLevelType w:val="multilevel"/>
    <w:tmpl w:val="21842468"/>
    <w:lvl w:ilvl="0">
      <w:start w:val="1"/>
      <w:numFmt w:val="lowerLetter"/>
      <w:lvlText w:val="(%1)"/>
      <w:lvlJc w:val="left"/>
      <w:pPr>
        <w:tabs>
          <w:tab w:val="left" w:pos="360"/>
        </w:tabs>
        <w:ind w:left="0" w:firstLine="0"/>
      </w:pPr>
      <w:rPr>
        <w:rFonts w:ascii="Arial" w:eastAsia="Times New Roman" w:hAnsi="Arial" w:cs="Arial" w:hint="default"/>
        <w:color w:val="auto"/>
        <w:spacing w:val="1"/>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AA7680A"/>
    <w:multiLevelType w:val="multilevel"/>
    <w:tmpl w:val="AE8EEC40"/>
    <w:lvl w:ilvl="0">
      <w:start w:val="2"/>
      <w:numFmt w:val="decimal"/>
      <w:lvlText w:val="(%1)"/>
      <w:lvlJc w:val="left"/>
      <w:pPr>
        <w:tabs>
          <w:tab w:val="left" w:pos="360"/>
        </w:tabs>
        <w:ind w:left="0" w:firstLine="0"/>
      </w:pPr>
      <w:rPr>
        <w:rFonts w:ascii="Arial" w:eastAsia="Times New Roman" w:hAnsi="Arial" w:cs="Arial" w:hint="default"/>
        <w:color w:val="auto"/>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3BD7F1D"/>
    <w:multiLevelType w:val="hybridMultilevel"/>
    <w:tmpl w:val="3F76E154"/>
    <w:lvl w:ilvl="0" w:tplc="5AD4E61C">
      <w:start w:val="1"/>
      <w:numFmt w:val="lowerLetter"/>
      <w:lvlText w:val="(%1)"/>
      <w:lvlJc w:val="left"/>
      <w:pPr>
        <w:ind w:left="1995" w:hanging="435"/>
      </w:pPr>
      <w:rPr>
        <w:rFonts w:hint="default"/>
      </w:rPr>
    </w:lvl>
    <w:lvl w:ilvl="1" w:tplc="48090019" w:tentative="1">
      <w:start w:val="1"/>
      <w:numFmt w:val="lowerLetter"/>
      <w:lvlText w:val="%2."/>
      <w:lvlJc w:val="left"/>
      <w:pPr>
        <w:ind w:left="2640" w:hanging="360"/>
      </w:pPr>
    </w:lvl>
    <w:lvl w:ilvl="2" w:tplc="4809001B" w:tentative="1">
      <w:start w:val="1"/>
      <w:numFmt w:val="lowerRoman"/>
      <w:lvlText w:val="%3."/>
      <w:lvlJc w:val="right"/>
      <w:pPr>
        <w:ind w:left="3360" w:hanging="180"/>
      </w:pPr>
    </w:lvl>
    <w:lvl w:ilvl="3" w:tplc="4809000F" w:tentative="1">
      <w:start w:val="1"/>
      <w:numFmt w:val="decimal"/>
      <w:lvlText w:val="%4."/>
      <w:lvlJc w:val="left"/>
      <w:pPr>
        <w:ind w:left="4080" w:hanging="360"/>
      </w:pPr>
    </w:lvl>
    <w:lvl w:ilvl="4" w:tplc="48090019" w:tentative="1">
      <w:start w:val="1"/>
      <w:numFmt w:val="lowerLetter"/>
      <w:lvlText w:val="%5."/>
      <w:lvlJc w:val="left"/>
      <w:pPr>
        <w:ind w:left="4800" w:hanging="360"/>
      </w:pPr>
    </w:lvl>
    <w:lvl w:ilvl="5" w:tplc="4809001B" w:tentative="1">
      <w:start w:val="1"/>
      <w:numFmt w:val="lowerRoman"/>
      <w:lvlText w:val="%6."/>
      <w:lvlJc w:val="right"/>
      <w:pPr>
        <w:ind w:left="5520" w:hanging="180"/>
      </w:pPr>
    </w:lvl>
    <w:lvl w:ilvl="6" w:tplc="4809000F" w:tentative="1">
      <w:start w:val="1"/>
      <w:numFmt w:val="decimal"/>
      <w:lvlText w:val="%7."/>
      <w:lvlJc w:val="left"/>
      <w:pPr>
        <w:ind w:left="6240" w:hanging="360"/>
      </w:pPr>
    </w:lvl>
    <w:lvl w:ilvl="7" w:tplc="48090019" w:tentative="1">
      <w:start w:val="1"/>
      <w:numFmt w:val="lowerLetter"/>
      <w:lvlText w:val="%8."/>
      <w:lvlJc w:val="left"/>
      <w:pPr>
        <w:ind w:left="6960" w:hanging="360"/>
      </w:pPr>
    </w:lvl>
    <w:lvl w:ilvl="8" w:tplc="4809001B" w:tentative="1">
      <w:start w:val="1"/>
      <w:numFmt w:val="lowerRoman"/>
      <w:lvlText w:val="%9."/>
      <w:lvlJc w:val="right"/>
      <w:pPr>
        <w:ind w:left="7680" w:hanging="180"/>
      </w:pPr>
    </w:lvl>
  </w:abstractNum>
  <w:abstractNum w:abstractNumId="10" w15:restartNumberingAfterBreak="0">
    <w:nsid w:val="4CCA2339"/>
    <w:multiLevelType w:val="hybridMultilevel"/>
    <w:tmpl w:val="02549F78"/>
    <w:lvl w:ilvl="0" w:tplc="E7985E66">
      <w:start w:val="5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E8A4517"/>
    <w:multiLevelType w:val="hybridMultilevel"/>
    <w:tmpl w:val="4904B30A"/>
    <w:lvl w:ilvl="0" w:tplc="7D0A6A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4492D4A"/>
    <w:multiLevelType w:val="hybridMultilevel"/>
    <w:tmpl w:val="2356237C"/>
    <w:lvl w:ilvl="0" w:tplc="F8940294">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DC927D7"/>
    <w:multiLevelType w:val="hybridMultilevel"/>
    <w:tmpl w:val="0944DC66"/>
    <w:lvl w:ilvl="0" w:tplc="9F309CA2">
      <w:start w:val="1"/>
      <w:numFmt w:val="lowerLetter"/>
      <w:lvlText w:val="(%1)"/>
      <w:lvlJc w:val="left"/>
      <w:pPr>
        <w:ind w:left="644" w:hanging="360"/>
      </w:pPr>
      <w:rPr>
        <w:rFonts w:hint="default"/>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4" w15:restartNumberingAfterBreak="0">
    <w:nsid w:val="61CF130F"/>
    <w:multiLevelType w:val="hybridMultilevel"/>
    <w:tmpl w:val="ABA45D14"/>
    <w:lvl w:ilvl="0" w:tplc="9DA2F586">
      <w:start w:val="1"/>
      <w:numFmt w:val="lowerLetter"/>
      <w:lvlText w:val="(%1)"/>
      <w:lvlJc w:val="left"/>
      <w:pPr>
        <w:ind w:left="648" w:hanging="360"/>
      </w:pPr>
      <w:rPr>
        <w:rFonts w:hint="default"/>
      </w:rPr>
    </w:lvl>
    <w:lvl w:ilvl="1" w:tplc="48090019" w:tentative="1">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15" w15:restartNumberingAfterBreak="0">
    <w:nsid w:val="64572114"/>
    <w:multiLevelType w:val="multilevel"/>
    <w:tmpl w:val="3D7E65CE"/>
    <w:lvl w:ilvl="0">
      <w:start w:val="1"/>
      <w:numFmt w:val="lowerLetter"/>
      <w:lvlText w:val="(%1)"/>
      <w:lvlJc w:val="left"/>
      <w:pPr>
        <w:tabs>
          <w:tab w:val="left" w:pos="360"/>
        </w:tabs>
        <w:ind w:left="0" w:firstLine="0"/>
      </w:pPr>
      <w:rPr>
        <w:rFonts w:ascii="Arial" w:eastAsia="Times New Roman" w:hAnsi="Arial" w:cs="Arial" w:hint="default"/>
        <w:color w:val="auto"/>
        <w:spacing w:val="1"/>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62A2629"/>
    <w:multiLevelType w:val="hybridMultilevel"/>
    <w:tmpl w:val="4904B30A"/>
    <w:lvl w:ilvl="0" w:tplc="7D0A6A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C571AFE"/>
    <w:multiLevelType w:val="hybridMultilevel"/>
    <w:tmpl w:val="B6A2FE64"/>
    <w:lvl w:ilvl="0" w:tplc="EAD445B0">
      <w:start w:val="1"/>
      <w:numFmt w:val="lowerLetter"/>
      <w:lvlText w:val="(%1)"/>
      <w:lvlJc w:val="left"/>
      <w:pPr>
        <w:ind w:left="644" w:hanging="360"/>
      </w:pPr>
      <w:rPr>
        <w:rFonts w:hint="default"/>
        <w:color w:val="00B0F0"/>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8" w15:restartNumberingAfterBreak="0">
    <w:nsid w:val="71051A84"/>
    <w:multiLevelType w:val="hybridMultilevel"/>
    <w:tmpl w:val="80582FF4"/>
    <w:lvl w:ilvl="0" w:tplc="0DF4B57C">
      <w:start w:val="1"/>
      <w:numFmt w:val="lowerLetter"/>
      <w:lvlText w:val="(%1)"/>
      <w:lvlJc w:val="left"/>
      <w:pPr>
        <w:ind w:left="644" w:hanging="360"/>
      </w:pPr>
      <w:rPr>
        <w:rFonts w:hint="default"/>
        <w:color w:val="00B0F0"/>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9" w15:restartNumberingAfterBreak="0">
    <w:nsid w:val="751026BD"/>
    <w:multiLevelType w:val="multilevel"/>
    <w:tmpl w:val="FD44E6E2"/>
    <w:lvl w:ilvl="0">
      <w:start w:val="2"/>
      <w:numFmt w:val="decimal"/>
      <w:lvlText w:val="(%1)"/>
      <w:lvlJc w:val="left"/>
      <w:pPr>
        <w:tabs>
          <w:tab w:val="left" w:pos="1425"/>
        </w:tabs>
        <w:ind w:left="993" w:firstLine="0"/>
      </w:pPr>
      <w:rPr>
        <w:rFonts w:ascii="Arial" w:eastAsia="Times New Roman" w:hAnsi="Arial" w:cs="Arial" w:hint="default"/>
        <w:color w:val="auto"/>
        <w:spacing w:val="0"/>
        <w:w w:val="100"/>
        <w:sz w:val="22"/>
        <w:vertAlign w:val="baseline"/>
        <w:lang w:val="en-US"/>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num w:numId="1">
    <w:abstractNumId w:val="9"/>
  </w:num>
  <w:num w:numId="2">
    <w:abstractNumId w:val="14"/>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9"/>
    <w:lvlOverride w:ilvl="0">
      <w:startOverride w:val="2"/>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8"/>
    <w:lvlOverride w:ilvl="0">
      <w:startOverride w:val="2"/>
    </w:lvlOverride>
    <w:lvlOverride w:ilvl="1"/>
    <w:lvlOverride w:ilvl="2"/>
    <w:lvlOverride w:ilvl="3"/>
    <w:lvlOverride w:ilvl="4"/>
    <w:lvlOverride w:ilvl="5"/>
    <w:lvlOverride w:ilvl="6"/>
    <w:lvlOverride w:ilvl="7"/>
    <w:lvlOverride w:ilvl="8"/>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16"/>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3D"/>
    <w:rsid w:val="00007A03"/>
    <w:rsid w:val="0001397A"/>
    <w:rsid w:val="00016BA7"/>
    <w:rsid w:val="00017A95"/>
    <w:rsid w:val="0002152E"/>
    <w:rsid w:val="00022DFA"/>
    <w:rsid w:val="00026EB7"/>
    <w:rsid w:val="00034122"/>
    <w:rsid w:val="00044290"/>
    <w:rsid w:val="00046766"/>
    <w:rsid w:val="000474A0"/>
    <w:rsid w:val="00050D6D"/>
    <w:rsid w:val="00060634"/>
    <w:rsid w:val="00061118"/>
    <w:rsid w:val="00067773"/>
    <w:rsid w:val="00072077"/>
    <w:rsid w:val="000725BC"/>
    <w:rsid w:val="00072A11"/>
    <w:rsid w:val="000759CF"/>
    <w:rsid w:val="000843C3"/>
    <w:rsid w:val="000877D8"/>
    <w:rsid w:val="000904CB"/>
    <w:rsid w:val="000A7E1D"/>
    <w:rsid w:val="000B2AE7"/>
    <w:rsid w:val="000B3CD5"/>
    <w:rsid w:val="000B723C"/>
    <w:rsid w:val="000C3CB8"/>
    <w:rsid w:val="000C7B50"/>
    <w:rsid w:val="000C7F23"/>
    <w:rsid w:val="000E1DE9"/>
    <w:rsid w:val="000F2BE9"/>
    <w:rsid w:val="000F4AA4"/>
    <w:rsid w:val="00100591"/>
    <w:rsid w:val="00105F91"/>
    <w:rsid w:val="0010610D"/>
    <w:rsid w:val="00111E63"/>
    <w:rsid w:val="001244C4"/>
    <w:rsid w:val="001308E2"/>
    <w:rsid w:val="0014170E"/>
    <w:rsid w:val="00144CD3"/>
    <w:rsid w:val="00154FE5"/>
    <w:rsid w:val="00160654"/>
    <w:rsid w:val="001619A3"/>
    <w:rsid w:val="00164F48"/>
    <w:rsid w:val="00171A65"/>
    <w:rsid w:val="0017715B"/>
    <w:rsid w:val="00177928"/>
    <w:rsid w:val="00181FC0"/>
    <w:rsid w:val="001913B1"/>
    <w:rsid w:val="001A3FA3"/>
    <w:rsid w:val="001A68AC"/>
    <w:rsid w:val="001B4C57"/>
    <w:rsid w:val="001C036B"/>
    <w:rsid w:val="001C1C7C"/>
    <w:rsid w:val="001C2B8F"/>
    <w:rsid w:val="001C4478"/>
    <w:rsid w:val="001C70E0"/>
    <w:rsid w:val="001D4278"/>
    <w:rsid w:val="001D47E2"/>
    <w:rsid w:val="001D4901"/>
    <w:rsid w:val="001E006F"/>
    <w:rsid w:val="001E28C3"/>
    <w:rsid w:val="001F27E9"/>
    <w:rsid w:val="001F71AE"/>
    <w:rsid w:val="0020104A"/>
    <w:rsid w:val="002112E5"/>
    <w:rsid w:val="00211D43"/>
    <w:rsid w:val="00217276"/>
    <w:rsid w:val="0022238B"/>
    <w:rsid w:val="002320F4"/>
    <w:rsid w:val="0023461F"/>
    <w:rsid w:val="00235DCE"/>
    <w:rsid w:val="00243A6F"/>
    <w:rsid w:val="002507CE"/>
    <w:rsid w:val="0025089C"/>
    <w:rsid w:val="002549CC"/>
    <w:rsid w:val="00256040"/>
    <w:rsid w:val="00262CFA"/>
    <w:rsid w:val="00265C0A"/>
    <w:rsid w:val="00267465"/>
    <w:rsid w:val="0027660B"/>
    <w:rsid w:val="002774DE"/>
    <w:rsid w:val="00283322"/>
    <w:rsid w:val="002836DC"/>
    <w:rsid w:val="002860C2"/>
    <w:rsid w:val="002870DD"/>
    <w:rsid w:val="00292B17"/>
    <w:rsid w:val="002A2CFD"/>
    <w:rsid w:val="002A5506"/>
    <w:rsid w:val="002A6E9E"/>
    <w:rsid w:val="002A70B0"/>
    <w:rsid w:val="002B207C"/>
    <w:rsid w:val="002C0435"/>
    <w:rsid w:val="002C0E3D"/>
    <w:rsid w:val="002C19D9"/>
    <w:rsid w:val="002C1CDD"/>
    <w:rsid w:val="002C2CE6"/>
    <w:rsid w:val="002D0328"/>
    <w:rsid w:val="002D1BA5"/>
    <w:rsid w:val="002D6936"/>
    <w:rsid w:val="002D77FE"/>
    <w:rsid w:val="002D78B1"/>
    <w:rsid w:val="002E186B"/>
    <w:rsid w:val="002E3B41"/>
    <w:rsid w:val="002E5BE6"/>
    <w:rsid w:val="002F0554"/>
    <w:rsid w:val="002F0AB1"/>
    <w:rsid w:val="002F51D8"/>
    <w:rsid w:val="002F7C7A"/>
    <w:rsid w:val="003057A3"/>
    <w:rsid w:val="0031377B"/>
    <w:rsid w:val="00321969"/>
    <w:rsid w:val="00321C69"/>
    <w:rsid w:val="003244B1"/>
    <w:rsid w:val="00324ED7"/>
    <w:rsid w:val="003326F5"/>
    <w:rsid w:val="00340042"/>
    <w:rsid w:val="00342C92"/>
    <w:rsid w:val="003650B7"/>
    <w:rsid w:val="00371FBC"/>
    <w:rsid w:val="0037264A"/>
    <w:rsid w:val="003816C0"/>
    <w:rsid w:val="00385234"/>
    <w:rsid w:val="0039104C"/>
    <w:rsid w:val="003A0A33"/>
    <w:rsid w:val="003B021F"/>
    <w:rsid w:val="003B2F2F"/>
    <w:rsid w:val="003B39E0"/>
    <w:rsid w:val="003C51C0"/>
    <w:rsid w:val="003D472B"/>
    <w:rsid w:val="003D746F"/>
    <w:rsid w:val="003E0606"/>
    <w:rsid w:val="003E2436"/>
    <w:rsid w:val="003E57A7"/>
    <w:rsid w:val="003E61C9"/>
    <w:rsid w:val="003F3A79"/>
    <w:rsid w:val="00402464"/>
    <w:rsid w:val="00406466"/>
    <w:rsid w:val="0043412B"/>
    <w:rsid w:val="004355E2"/>
    <w:rsid w:val="00444DBE"/>
    <w:rsid w:val="00452EEF"/>
    <w:rsid w:val="00454751"/>
    <w:rsid w:val="0046396B"/>
    <w:rsid w:val="004640AA"/>
    <w:rsid w:val="00467A9F"/>
    <w:rsid w:val="004746F0"/>
    <w:rsid w:val="00482E24"/>
    <w:rsid w:val="00493421"/>
    <w:rsid w:val="004A2800"/>
    <w:rsid w:val="004A29C0"/>
    <w:rsid w:val="004A543F"/>
    <w:rsid w:val="004B7CD0"/>
    <w:rsid w:val="004D059A"/>
    <w:rsid w:val="004D098D"/>
    <w:rsid w:val="004D0D9D"/>
    <w:rsid w:val="004D4FB9"/>
    <w:rsid w:val="004D7F02"/>
    <w:rsid w:val="004F0078"/>
    <w:rsid w:val="004F573D"/>
    <w:rsid w:val="004F6105"/>
    <w:rsid w:val="00502F6E"/>
    <w:rsid w:val="00521CB1"/>
    <w:rsid w:val="00524280"/>
    <w:rsid w:val="00527195"/>
    <w:rsid w:val="00527F38"/>
    <w:rsid w:val="0053063C"/>
    <w:rsid w:val="0053476C"/>
    <w:rsid w:val="00540EBE"/>
    <w:rsid w:val="00543363"/>
    <w:rsid w:val="00547A1B"/>
    <w:rsid w:val="00560217"/>
    <w:rsid w:val="00561B0D"/>
    <w:rsid w:val="00566444"/>
    <w:rsid w:val="00570608"/>
    <w:rsid w:val="00584540"/>
    <w:rsid w:val="00585A1D"/>
    <w:rsid w:val="005903F8"/>
    <w:rsid w:val="005914D1"/>
    <w:rsid w:val="00592463"/>
    <w:rsid w:val="005A3B7F"/>
    <w:rsid w:val="005A4268"/>
    <w:rsid w:val="005A5333"/>
    <w:rsid w:val="005B0168"/>
    <w:rsid w:val="005B47B1"/>
    <w:rsid w:val="005D78D0"/>
    <w:rsid w:val="005E7A64"/>
    <w:rsid w:val="005F05C6"/>
    <w:rsid w:val="00602EB9"/>
    <w:rsid w:val="00605DC4"/>
    <w:rsid w:val="00610AA9"/>
    <w:rsid w:val="006139CE"/>
    <w:rsid w:val="0061729D"/>
    <w:rsid w:val="0063183D"/>
    <w:rsid w:val="00642FD3"/>
    <w:rsid w:val="006548BA"/>
    <w:rsid w:val="00656461"/>
    <w:rsid w:val="00667F87"/>
    <w:rsid w:val="006927E6"/>
    <w:rsid w:val="006A3A58"/>
    <w:rsid w:val="006A4C92"/>
    <w:rsid w:val="006B22B6"/>
    <w:rsid w:val="006B4C87"/>
    <w:rsid w:val="006C1B6F"/>
    <w:rsid w:val="006F04B1"/>
    <w:rsid w:val="006F523C"/>
    <w:rsid w:val="0070055F"/>
    <w:rsid w:val="00703B8D"/>
    <w:rsid w:val="007043AD"/>
    <w:rsid w:val="00705944"/>
    <w:rsid w:val="0070651C"/>
    <w:rsid w:val="00707FE2"/>
    <w:rsid w:val="007110E7"/>
    <w:rsid w:val="007173AE"/>
    <w:rsid w:val="00733903"/>
    <w:rsid w:val="007354E8"/>
    <w:rsid w:val="00735E44"/>
    <w:rsid w:val="00736BCD"/>
    <w:rsid w:val="00741D51"/>
    <w:rsid w:val="007474F0"/>
    <w:rsid w:val="007526E4"/>
    <w:rsid w:val="0075295C"/>
    <w:rsid w:val="00752C3D"/>
    <w:rsid w:val="007550FF"/>
    <w:rsid w:val="0076260A"/>
    <w:rsid w:val="007635E5"/>
    <w:rsid w:val="007730F0"/>
    <w:rsid w:val="00783777"/>
    <w:rsid w:val="00784B5B"/>
    <w:rsid w:val="00786C6B"/>
    <w:rsid w:val="00786F5B"/>
    <w:rsid w:val="007917DF"/>
    <w:rsid w:val="007943DE"/>
    <w:rsid w:val="0079727D"/>
    <w:rsid w:val="007C053E"/>
    <w:rsid w:val="007C3DF3"/>
    <w:rsid w:val="007D60E8"/>
    <w:rsid w:val="007E2414"/>
    <w:rsid w:val="007E41FC"/>
    <w:rsid w:val="00803B3F"/>
    <w:rsid w:val="00823217"/>
    <w:rsid w:val="008232FE"/>
    <w:rsid w:val="00827172"/>
    <w:rsid w:val="00837EFE"/>
    <w:rsid w:val="0084234B"/>
    <w:rsid w:val="00850168"/>
    <w:rsid w:val="008516BB"/>
    <w:rsid w:val="00851C09"/>
    <w:rsid w:val="00852996"/>
    <w:rsid w:val="00861648"/>
    <w:rsid w:val="00864259"/>
    <w:rsid w:val="00870A52"/>
    <w:rsid w:val="008713F9"/>
    <w:rsid w:val="008717FD"/>
    <w:rsid w:val="00877666"/>
    <w:rsid w:val="008833A1"/>
    <w:rsid w:val="00883E87"/>
    <w:rsid w:val="00887922"/>
    <w:rsid w:val="00887E03"/>
    <w:rsid w:val="00894D88"/>
    <w:rsid w:val="008A0DC5"/>
    <w:rsid w:val="008A61FF"/>
    <w:rsid w:val="008A631D"/>
    <w:rsid w:val="008B67C1"/>
    <w:rsid w:val="008D35F5"/>
    <w:rsid w:val="008D6B71"/>
    <w:rsid w:val="008E54DA"/>
    <w:rsid w:val="008F6960"/>
    <w:rsid w:val="00901D69"/>
    <w:rsid w:val="00901FED"/>
    <w:rsid w:val="00904EA7"/>
    <w:rsid w:val="00907665"/>
    <w:rsid w:val="00924D24"/>
    <w:rsid w:val="00931C84"/>
    <w:rsid w:val="009322D1"/>
    <w:rsid w:val="00951A5A"/>
    <w:rsid w:val="00957FE1"/>
    <w:rsid w:val="009648B5"/>
    <w:rsid w:val="00981E36"/>
    <w:rsid w:val="00983794"/>
    <w:rsid w:val="009906DB"/>
    <w:rsid w:val="00997966"/>
    <w:rsid w:val="00997A27"/>
    <w:rsid w:val="009A23B0"/>
    <w:rsid w:val="009A4D3A"/>
    <w:rsid w:val="009A51D9"/>
    <w:rsid w:val="009B751E"/>
    <w:rsid w:val="009C0357"/>
    <w:rsid w:val="009C10F9"/>
    <w:rsid w:val="009C1CE6"/>
    <w:rsid w:val="009C696B"/>
    <w:rsid w:val="009D6CA3"/>
    <w:rsid w:val="009E3677"/>
    <w:rsid w:val="009E3A51"/>
    <w:rsid w:val="009E792B"/>
    <w:rsid w:val="009F0210"/>
    <w:rsid w:val="009F0418"/>
    <w:rsid w:val="009F62AE"/>
    <w:rsid w:val="00A26C65"/>
    <w:rsid w:val="00A51370"/>
    <w:rsid w:val="00A51B14"/>
    <w:rsid w:val="00A529E1"/>
    <w:rsid w:val="00A672B8"/>
    <w:rsid w:val="00A723D1"/>
    <w:rsid w:val="00A74FBA"/>
    <w:rsid w:val="00A845E7"/>
    <w:rsid w:val="00A86B8D"/>
    <w:rsid w:val="00A86FEC"/>
    <w:rsid w:val="00A919B3"/>
    <w:rsid w:val="00A96AA1"/>
    <w:rsid w:val="00AA47A0"/>
    <w:rsid w:val="00AB28C0"/>
    <w:rsid w:val="00AB4D7C"/>
    <w:rsid w:val="00AC1C01"/>
    <w:rsid w:val="00AD04B5"/>
    <w:rsid w:val="00AD17EB"/>
    <w:rsid w:val="00AD2242"/>
    <w:rsid w:val="00AE0517"/>
    <w:rsid w:val="00AE0856"/>
    <w:rsid w:val="00AE483D"/>
    <w:rsid w:val="00AF442E"/>
    <w:rsid w:val="00B039B5"/>
    <w:rsid w:val="00B03A87"/>
    <w:rsid w:val="00B10DE2"/>
    <w:rsid w:val="00B25B4D"/>
    <w:rsid w:val="00B3351F"/>
    <w:rsid w:val="00B33525"/>
    <w:rsid w:val="00B357D8"/>
    <w:rsid w:val="00B47926"/>
    <w:rsid w:val="00B50587"/>
    <w:rsid w:val="00B51393"/>
    <w:rsid w:val="00B82174"/>
    <w:rsid w:val="00B8253B"/>
    <w:rsid w:val="00B9029F"/>
    <w:rsid w:val="00BA0D41"/>
    <w:rsid w:val="00BA3113"/>
    <w:rsid w:val="00BA7EEB"/>
    <w:rsid w:val="00BB7F4C"/>
    <w:rsid w:val="00BD30C7"/>
    <w:rsid w:val="00BE0CB5"/>
    <w:rsid w:val="00BE203D"/>
    <w:rsid w:val="00BE4416"/>
    <w:rsid w:val="00BF59D8"/>
    <w:rsid w:val="00C10583"/>
    <w:rsid w:val="00C2099A"/>
    <w:rsid w:val="00C32932"/>
    <w:rsid w:val="00C353F7"/>
    <w:rsid w:val="00C363A5"/>
    <w:rsid w:val="00C36E73"/>
    <w:rsid w:val="00C409F5"/>
    <w:rsid w:val="00C42B37"/>
    <w:rsid w:val="00C45025"/>
    <w:rsid w:val="00C470A7"/>
    <w:rsid w:val="00C479F0"/>
    <w:rsid w:val="00C502C0"/>
    <w:rsid w:val="00C512BD"/>
    <w:rsid w:val="00C60E3B"/>
    <w:rsid w:val="00C65788"/>
    <w:rsid w:val="00C66A2A"/>
    <w:rsid w:val="00C67506"/>
    <w:rsid w:val="00C73C18"/>
    <w:rsid w:val="00C8204E"/>
    <w:rsid w:val="00CA103E"/>
    <w:rsid w:val="00CA3724"/>
    <w:rsid w:val="00CB157D"/>
    <w:rsid w:val="00CB1E10"/>
    <w:rsid w:val="00CB3489"/>
    <w:rsid w:val="00CB4034"/>
    <w:rsid w:val="00CB403E"/>
    <w:rsid w:val="00CB5E1B"/>
    <w:rsid w:val="00CC34A9"/>
    <w:rsid w:val="00CC5691"/>
    <w:rsid w:val="00CD057D"/>
    <w:rsid w:val="00CE303A"/>
    <w:rsid w:val="00CE4631"/>
    <w:rsid w:val="00CE4E03"/>
    <w:rsid w:val="00CE58FD"/>
    <w:rsid w:val="00CF1B26"/>
    <w:rsid w:val="00D02CBA"/>
    <w:rsid w:val="00D1051F"/>
    <w:rsid w:val="00D10EC2"/>
    <w:rsid w:val="00D15528"/>
    <w:rsid w:val="00D2025A"/>
    <w:rsid w:val="00D24110"/>
    <w:rsid w:val="00D32E70"/>
    <w:rsid w:val="00D357F6"/>
    <w:rsid w:val="00D3703D"/>
    <w:rsid w:val="00D52992"/>
    <w:rsid w:val="00D61D01"/>
    <w:rsid w:val="00D622E5"/>
    <w:rsid w:val="00D6640C"/>
    <w:rsid w:val="00D72ABE"/>
    <w:rsid w:val="00D753FE"/>
    <w:rsid w:val="00D8134F"/>
    <w:rsid w:val="00D859F6"/>
    <w:rsid w:val="00DA1B7A"/>
    <w:rsid w:val="00DA7251"/>
    <w:rsid w:val="00DA7AED"/>
    <w:rsid w:val="00DB118E"/>
    <w:rsid w:val="00DC21D5"/>
    <w:rsid w:val="00DC3803"/>
    <w:rsid w:val="00DD02CA"/>
    <w:rsid w:val="00DD06C3"/>
    <w:rsid w:val="00DD1311"/>
    <w:rsid w:val="00DE3855"/>
    <w:rsid w:val="00DE7A25"/>
    <w:rsid w:val="00DF2AAE"/>
    <w:rsid w:val="00E01AE7"/>
    <w:rsid w:val="00E03644"/>
    <w:rsid w:val="00E03F16"/>
    <w:rsid w:val="00E04DA7"/>
    <w:rsid w:val="00E10EA0"/>
    <w:rsid w:val="00E26D42"/>
    <w:rsid w:val="00E273D6"/>
    <w:rsid w:val="00E2740C"/>
    <w:rsid w:val="00E30C15"/>
    <w:rsid w:val="00E322E6"/>
    <w:rsid w:val="00E41E2F"/>
    <w:rsid w:val="00E44564"/>
    <w:rsid w:val="00E4497E"/>
    <w:rsid w:val="00E47528"/>
    <w:rsid w:val="00E55F93"/>
    <w:rsid w:val="00E57554"/>
    <w:rsid w:val="00E65145"/>
    <w:rsid w:val="00E7149E"/>
    <w:rsid w:val="00E72218"/>
    <w:rsid w:val="00E9238D"/>
    <w:rsid w:val="00EA55DF"/>
    <w:rsid w:val="00EA623F"/>
    <w:rsid w:val="00EE2451"/>
    <w:rsid w:val="00EE3557"/>
    <w:rsid w:val="00EF3544"/>
    <w:rsid w:val="00EF54B9"/>
    <w:rsid w:val="00F13CAF"/>
    <w:rsid w:val="00F540EC"/>
    <w:rsid w:val="00F708FC"/>
    <w:rsid w:val="00F73D58"/>
    <w:rsid w:val="00F75C04"/>
    <w:rsid w:val="00F825C7"/>
    <w:rsid w:val="00F8477F"/>
    <w:rsid w:val="00F87634"/>
    <w:rsid w:val="00F90D8E"/>
    <w:rsid w:val="00F966B0"/>
    <w:rsid w:val="00FA34C7"/>
    <w:rsid w:val="00FA7293"/>
    <w:rsid w:val="00FA7DEB"/>
    <w:rsid w:val="00FB0532"/>
    <w:rsid w:val="00FB598B"/>
    <w:rsid w:val="00FB6342"/>
    <w:rsid w:val="00FB63DD"/>
    <w:rsid w:val="00FD5961"/>
    <w:rsid w:val="00FD7517"/>
    <w:rsid w:val="00FD7E8A"/>
    <w:rsid w:val="00FE79AB"/>
    <w:rsid w:val="00FF735F"/>
    <w:rsid w:val="00FF7B1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E0021"/>
  <w15:chartTrackingRefBased/>
  <w15:docId w15:val="{D8D1C4FD-B968-4044-BA52-1668CF5D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7D"/>
    <w:rPr>
      <w:rFonts w:ascii="Segoe UI" w:hAnsi="Segoe UI" w:cs="Segoe UI"/>
      <w:sz w:val="18"/>
      <w:szCs w:val="18"/>
    </w:rPr>
  </w:style>
  <w:style w:type="character" w:styleId="CommentReference">
    <w:name w:val="annotation reference"/>
    <w:basedOn w:val="DefaultParagraphFont"/>
    <w:uiPriority w:val="99"/>
    <w:semiHidden/>
    <w:unhideWhenUsed/>
    <w:rsid w:val="004D059A"/>
    <w:rPr>
      <w:sz w:val="16"/>
      <w:szCs w:val="16"/>
    </w:rPr>
  </w:style>
  <w:style w:type="paragraph" w:styleId="CommentText">
    <w:name w:val="annotation text"/>
    <w:basedOn w:val="Normal"/>
    <w:link w:val="CommentTextChar"/>
    <w:uiPriority w:val="99"/>
    <w:semiHidden/>
    <w:unhideWhenUsed/>
    <w:rsid w:val="004D059A"/>
    <w:pPr>
      <w:spacing w:line="240" w:lineRule="auto"/>
    </w:pPr>
    <w:rPr>
      <w:sz w:val="20"/>
      <w:szCs w:val="20"/>
    </w:rPr>
  </w:style>
  <w:style w:type="character" w:customStyle="1" w:styleId="CommentTextChar">
    <w:name w:val="Comment Text Char"/>
    <w:basedOn w:val="DefaultParagraphFont"/>
    <w:link w:val="CommentText"/>
    <w:uiPriority w:val="99"/>
    <w:semiHidden/>
    <w:rsid w:val="004D059A"/>
    <w:rPr>
      <w:sz w:val="20"/>
      <w:szCs w:val="20"/>
    </w:rPr>
  </w:style>
  <w:style w:type="table" w:customStyle="1" w:styleId="p11">
    <w:name w:val="p1_1"/>
    <w:basedOn w:val="TableNormal"/>
    <w:rsid w:val="004D059A"/>
    <w:pPr>
      <w:spacing w:after="0" w:line="240" w:lineRule="auto"/>
    </w:pPr>
    <w:rPr>
      <w:rFonts w:ascii="Times New Roman" w:eastAsia="Times New Roman" w:hAnsi="Times New Roman" w:cs="Times New Roman"/>
      <w:sz w:val="20"/>
      <w:szCs w:val="20"/>
      <w:lang w:eastAsia="en-SG"/>
    </w:rPr>
    <w:tblPr/>
  </w:style>
  <w:style w:type="table" w:customStyle="1" w:styleId="table">
    <w:name w:val="table"/>
    <w:basedOn w:val="TableNormal"/>
    <w:rsid w:val="004D059A"/>
    <w:pPr>
      <w:spacing w:after="0" w:line="240" w:lineRule="auto"/>
    </w:pPr>
    <w:rPr>
      <w:rFonts w:ascii="Times New Roman" w:eastAsia="Times New Roman" w:hAnsi="Times New Roman" w:cs="Times New Roman"/>
      <w:sz w:val="20"/>
      <w:szCs w:val="20"/>
      <w:lang w:eastAsia="en-SG"/>
    </w:rPr>
    <w:tblPr/>
  </w:style>
  <w:style w:type="paragraph" w:styleId="Header">
    <w:name w:val="header"/>
    <w:basedOn w:val="Normal"/>
    <w:link w:val="HeaderChar"/>
    <w:uiPriority w:val="99"/>
    <w:unhideWhenUsed/>
    <w:rsid w:val="00FA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DEB"/>
  </w:style>
  <w:style w:type="paragraph" w:styleId="Footer">
    <w:name w:val="footer"/>
    <w:basedOn w:val="Normal"/>
    <w:link w:val="FooterChar"/>
    <w:uiPriority w:val="99"/>
    <w:unhideWhenUsed/>
    <w:rsid w:val="00FA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DEB"/>
  </w:style>
  <w:style w:type="paragraph" w:styleId="ListParagraph">
    <w:name w:val="List Paragraph"/>
    <w:basedOn w:val="Normal"/>
    <w:uiPriority w:val="34"/>
    <w:qFormat/>
    <w:rsid w:val="002C1CDD"/>
    <w:pPr>
      <w:ind w:left="720"/>
      <w:contextualSpacing/>
    </w:pPr>
  </w:style>
  <w:style w:type="character" w:styleId="Emphasis">
    <w:name w:val="Emphasis"/>
    <w:basedOn w:val="DefaultParagraphFont"/>
    <w:uiPriority w:val="20"/>
    <w:qFormat/>
    <w:rsid w:val="00BE4416"/>
    <w:rPr>
      <w:i/>
      <w:iCs/>
    </w:rPr>
  </w:style>
  <w:style w:type="numbering" w:customStyle="1" w:styleId="NoList1">
    <w:name w:val="No List1"/>
    <w:next w:val="NoList"/>
    <w:uiPriority w:val="99"/>
    <w:semiHidden/>
    <w:unhideWhenUsed/>
    <w:rsid w:val="00FF735F"/>
  </w:style>
  <w:style w:type="paragraph" w:customStyle="1" w:styleId="msonormal0">
    <w:name w:val="msonormal"/>
    <w:basedOn w:val="Normal"/>
    <w:rsid w:val="00FF735F"/>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CommentSubject">
    <w:name w:val="annotation subject"/>
    <w:basedOn w:val="CommentText"/>
    <w:next w:val="CommentText"/>
    <w:link w:val="CommentSubjectChar"/>
    <w:uiPriority w:val="99"/>
    <w:semiHidden/>
    <w:unhideWhenUsed/>
    <w:rsid w:val="00FF735F"/>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F735F"/>
    <w:rPr>
      <w:rFonts w:ascii="Calibri" w:eastAsia="Calibri" w:hAnsi="Calibri" w:cs="Times New Roman"/>
      <w:b/>
      <w:bCs/>
      <w:sz w:val="20"/>
      <w:szCs w:val="20"/>
    </w:rPr>
  </w:style>
  <w:style w:type="paragraph" w:styleId="Revision">
    <w:name w:val="Revision"/>
    <w:uiPriority w:val="99"/>
    <w:semiHidden/>
    <w:rsid w:val="00FF735F"/>
    <w:pPr>
      <w:spacing w:after="0" w:line="240" w:lineRule="auto"/>
    </w:pPr>
    <w:rPr>
      <w:rFonts w:ascii="Calibri" w:eastAsia="Calibri" w:hAnsi="Calibri" w:cs="Times New Roman"/>
    </w:rPr>
  </w:style>
  <w:style w:type="paragraph" w:customStyle="1" w:styleId="sourceNote">
    <w:name w:val="sourceNote"/>
    <w:basedOn w:val="Normal"/>
    <w:rsid w:val="00FF735F"/>
    <w:pPr>
      <w:spacing w:after="0" w:line="240" w:lineRule="auto"/>
    </w:pPr>
    <w:rPr>
      <w:rFonts w:ascii="Times New Roman" w:eastAsia="Times New Roman" w:hAnsi="Times New Roman" w:cs="Times New Roman"/>
      <w:i/>
      <w:iCs/>
      <w:color w:val="008080"/>
      <w:sz w:val="20"/>
      <w:szCs w:val="20"/>
      <w:lang w:eastAsia="en-SG"/>
    </w:rPr>
  </w:style>
  <w:style w:type="paragraph" w:customStyle="1" w:styleId="amendNote">
    <w:name w:val="amendNote"/>
    <w:basedOn w:val="Normal"/>
    <w:rsid w:val="00FF735F"/>
    <w:pPr>
      <w:spacing w:after="0" w:line="240" w:lineRule="auto"/>
      <w:jc w:val="right"/>
    </w:pPr>
    <w:rPr>
      <w:rFonts w:ascii="Times New Roman" w:eastAsia="Times New Roman" w:hAnsi="Times New Roman" w:cs="Times New Roman"/>
      <w:i/>
      <w:iCs/>
      <w:color w:val="0000FF"/>
      <w:sz w:val="18"/>
      <w:szCs w:val="18"/>
      <w:lang w:eastAsia="en-SG"/>
    </w:rPr>
  </w:style>
  <w:style w:type="paragraph" w:customStyle="1" w:styleId="Default">
    <w:name w:val="Default"/>
    <w:rsid w:val="00FF735F"/>
    <w:pPr>
      <w:autoSpaceDE w:val="0"/>
      <w:autoSpaceDN w:val="0"/>
      <w:adjustRightInd w:val="0"/>
      <w:spacing w:after="0" w:line="240" w:lineRule="auto"/>
    </w:pPr>
    <w:rPr>
      <w:rFonts w:ascii="Arial" w:eastAsia="Calibri" w:hAnsi="Arial" w:cs="Arial"/>
      <w:color w:val="000000"/>
      <w:sz w:val="24"/>
      <w:szCs w:val="24"/>
    </w:rPr>
  </w:style>
  <w:style w:type="character" w:styleId="PlaceholderText">
    <w:name w:val="Placeholder Text"/>
    <w:basedOn w:val="DefaultParagraphFont"/>
    <w:uiPriority w:val="99"/>
    <w:semiHidden/>
    <w:rsid w:val="00FF735F"/>
    <w:rPr>
      <w:color w:val="808080"/>
    </w:rPr>
  </w:style>
  <w:style w:type="character" w:customStyle="1" w:styleId="prov2TxtIL">
    <w:name w:val="prov2TxtIL"/>
    <w:basedOn w:val="DefaultParagraphFont"/>
    <w:rsid w:val="00FF735F"/>
    <w:rPr>
      <w:rFonts w:ascii="Times New Roman" w:eastAsia="Times New Roman" w:hAnsi="Times New Roman" w:cs="Times New Roman" w:hint="default"/>
      <w:sz w:val="26"/>
      <w:szCs w:val="26"/>
    </w:rPr>
  </w:style>
  <w:style w:type="table" w:styleId="TableGrid">
    <w:name w:val="Table Grid"/>
    <w:basedOn w:val="TableNormal"/>
    <w:uiPriority w:val="39"/>
    <w:rsid w:val="00FF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21">
    <w:name w:val="p2_1"/>
    <w:basedOn w:val="TableNormal"/>
    <w:rsid w:val="00FF735F"/>
    <w:pPr>
      <w:spacing w:after="0" w:line="240" w:lineRule="auto"/>
    </w:pPr>
    <w:rPr>
      <w:rFonts w:ascii="Times New Roman" w:eastAsia="Times New Roman" w:hAnsi="Times New Roman" w:cs="Times New Roman"/>
      <w:sz w:val="20"/>
      <w:szCs w:val="20"/>
    </w:rPr>
    <w:tblPr>
      <w:tblInd w:w="0" w:type="nil"/>
    </w:tblPr>
  </w:style>
  <w:style w:type="paragraph" w:customStyle="1" w:styleId="Am2ScheduleSectionTexta">
    <w:name w:val="Am2ScheduleSectionText(a)"/>
    <w:basedOn w:val="Normal"/>
    <w:qFormat/>
    <w:rsid w:val="002E5BE6"/>
    <w:pPr>
      <w:tabs>
        <w:tab w:val="right" w:pos="1800"/>
      </w:tabs>
      <w:spacing w:before="120" w:after="0" w:line="240" w:lineRule="auto"/>
      <w:ind w:left="1980" w:hanging="1065"/>
      <w:jc w:val="both"/>
    </w:pPr>
    <w:rPr>
      <w:rFonts w:ascii="Times New Roman" w:eastAsia="Times New Roman" w:hAnsi="Times New Roman" w:cs="Times New Roman"/>
      <w:szCs w:val="20"/>
      <w:lang w:val="en-GB"/>
    </w:rPr>
  </w:style>
  <w:style w:type="paragraph" w:customStyle="1" w:styleId="Am2SectionTexta">
    <w:name w:val="Am2SectionText(a)"/>
    <w:basedOn w:val="Normal"/>
    <w:rsid w:val="002F0554"/>
    <w:pPr>
      <w:tabs>
        <w:tab w:val="right" w:pos="1800"/>
      </w:tabs>
      <w:spacing w:before="120" w:after="0" w:line="240" w:lineRule="auto"/>
      <w:ind w:left="1980" w:hanging="1065"/>
      <w:jc w:val="both"/>
    </w:pPr>
    <w:rPr>
      <w:rFonts w:ascii="Times New Roman" w:eastAsia="Times New Roman" w:hAnsi="Times New Roman" w:cs="Times New Roman"/>
      <w:sz w:val="26"/>
      <w:szCs w:val="20"/>
      <w:lang w:val="en-GB"/>
    </w:rPr>
  </w:style>
  <w:style w:type="paragraph" w:customStyle="1" w:styleId="Am1SectionText1">
    <w:name w:val="Am1SectionText(1)"/>
    <w:basedOn w:val="Normal"/>
    <w:rsid w:val="007550FF"/>
    <w:pPr>
      <w:spacing w:before="120" w:after="0" w:line="240" w:lineRule="auto"/>
      <w:ind w:left="475" w:firstLine="144"/>
      <w:jc w:val="both"/>
    </w:pPr>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8230">
      <w:bodyDiv w:val="1"/>
      <w:marLeft w:val="0"/>
      <w:marRight w:val="0"/>
      <w:marTop w:val="0"/>
      <w:marBottom w:val="0"/>
      <w:divBdr>
        <w:top w:val="none" w:sz="0" w:space="0" w:color="auto"/>
        <w:left w:val="none" w:sz="0" w:space="0" w:color="auto"/>
        <w:bottom w:val="none" w:sz="0" w:space="0" w:color="auto"/>
        <w:right w:val="none" w:sz="0" w:space="0" w:color="auto"/>
      </w:divBdr>
    </w:div>
    <w:div w:id="39139301">
      <w:bodyDiv w:val="1"/>
      <w:marLeft w:val="0"/>
      <w:marRight w:val="0"/>
      <w:marTop w:val="0"/>
      <w:marBottom w:val="0"/>
      <w:divBdr>
        <w:top w:val="none" w:sz="0" w:space="0" w:color="auto"/>
        <w:left w:val="none" w:sz="0" w:space="0" w:color="auto"/>
        <w:bottom w:val="none" w:sz="0" w:space="0" w:color="auto"/>
        <w:right w:val="none" w:sz="0" w:space="0" w:color="auto"/>
      </w:divBdr>
    </w:div>
    <w:div w:id="105589717">
      <w:bodyDiv w:val="1"/>
      <w:marLeft w:val="0"/>
      <w:marRight w:val="0"/>
      <w:marTop w:val="0"/>
      <w:marBottom w:val="0"/>
      <w:divBdr>
        <w:top w:val="none" w:sz="0" w:space="0" w:color="auto"/>
        <w:left w:val="none" w:sz="0" w:space="0" w:color="auto"/>
        <w:bottom w:val="none" w:sz="0" w:space="0" w:color="auto"/>
        <w:right w:val="none" w:sz="0" w:space="0" w:color="auto"/>
      </w:divBdr>
    </w:div>
    <w:div w:id="146746377">
      <w:bodyDiv w:val="1"/>
      <w:marLeft w:val="0"/>
      <w:marRight w:val="0"/>
      <w:marTop w:val="0"/>
      <w:marBottom w:val="0"/>
      <w:divBdr>
        <w:top w:val="none" w:sz="0" w:space="0" w:color="auto"/>
        <w:left w:val="none" w:sz="0" w:space="0" w:color="auto"/>
        <w:bottom w:val="none" w:sz="0" w:space="0" w:color="auto"/>
        <w:right w:val="none" w:sz="0" w:space="0" w:color="auto"/>
      </w:divBdr>
    </w:div>
    <w:div w:id="210381533">
      <w:bodyDiv w:val="1"/>
      <w:marLeft w:val="0"/>
      <w:marRight w:val="0"/>
      <w:marTop w:val="0"/>
      <w:marBottom w:val="0"/>
      <w:divBdr>
        <w:top w:val="none" w:sz="0" w:space="0" w:color="auto"/>
        <w:left w:val="none" w:sz="0" w:space="0" w:color="auto"/>
        <w:bottom w:val="none" w:sz="0" w:space="0" w:color="auto"/>
        <w:right w:val="none" w:sz="0" w:space="0" w:color="auto"/>
      </w:divBdr>
      <w:divsChild>
        <w:div w:id="693771323">
          <w:marLeft w:val="0"/>
          <w:marRight w:val="0"/>
          <w:marTop w:val="0"/>
          <w:marBottom w:val="0"/>
          <w:divBdr>
            <w:top w:val="none" w:sz="0" w:space="0" w:color="auto"/>
            <w:left w:val="none" w:sz="0" w:space="0" w:color="auto"/>
            <w:bottom w:val="none" w:sz="0" w:space="0" w:color="auto"/>
            <w:right w:val="none" w:sz="0" w:space="0" w:color="auto"/>
          </w:divBdr>
          <w:divsChild>
            <w:div w:id="382557328">
              <w:marLeft w:val="0"/>
              <w:marRight w:val="0"/>
              <w:marTop w:val="0"/>
              <w:marBottom w:val="0"/>
              <w:divBdr>
                <w:top w:val="none" w:sz="0" w:space="0" w:color="auto"/>
                <w:left w:val="none" w:sz="0" w:space="0" w:color="auto"/>
                <w:bottom w:val="none" w:sz="0" w:space="0" w:color="auto"/>
                <w:right w:val="none" w:sz="0" w:space="0" w:color="auto"/>
              </w:divBdr>
              <w:divsChild>
                <w:div w:id="1824816424">
                  <w:marLeft w:val="0"/>
                  <w:marRight w:val="0"/>
                  <w:marTop w:val="0"/>
                  <w:marBottom w:val="0"/>
                  <w:divBdr>
                    <w:top w:val="none" w:sz="0" w:space="0" w:color="auto"/>
                    <w:left w:val="none" w:sz="0" w:space="0" w:color="auto"/>
                    <w:bottom w:val="none" w:sz="0" w:space="0" w:color="auto"/>
                    <w:right w:val="none" w:sz="0" w:space="0" w:color="auto"/>
                  </w:divBdr>
                  <w:divsChild>
                    <w:div w:id="1719014774">
                      <w:marLeft w:val="0"/>
                      <w:marRight w:val="75"/>
                      <w:marTop w:val="0"/>
                      <w:marBottom w:val="1500"/>
                      <w:divBdr>
                        <w:top w:val="none" w:sz="0" w:space="0" w:color="auto"/>
                        <w:left w:val="none" w:sz="0" w:space="0" w:color="auto"/>
                        <w:bottom w:val="none" w:sz="0" w:space="0" w:color="auto"/>
                        <w:right w:val="none" w:sz="0" w:space="0" w:color="auto"/>
                      </w:divBdr>
                      <w:divsChild>
                        <w:div w:id="2065177237">
                          <w:marLeft w:val="0"/>
                          <w:marRight w:val="0"/>
                          <w:marTop w:val="288"/>
                          <w:marBottom w:val="0"/>
                          <w:divBdr>
                            <w:top w:val="none" w:sz="0" w:space="0" w:color="auto"/>
                            <w:left w:val="none" w:sz="0" w:space="0" w:color="auto"/>
                            <w:bottom w:val="none" w:sz="0" w:space="0" w:color="auto"/>
                            <w:right w:val="none" w:sz="0" w:space="0" w:color="auto"/>
                          </w:divBdr>
                          <w:divsChild>
                            <w:div w:id="1298026158">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288"/>
                                  <w:marBottom w:val="144"/>
                                  <w:divBdr>
                                    <w:top w:val="none" w:sz="0" w:space="0" w:color="auto"/>
                                    <w:left w:val="none" w:sz="0" w:space="0" w:color="auto"/>
                                    <w:bottom w:val="none" w:sz="0" w:space="0" w:color="auto"/>
                                    <w:right w:val="none" w:sz="0" w:space="0" w:color="auto"/>
                                  </w:divBdr>
                                </w:div>
                                <w:div w:id="1550611746">
                                  <w:marLeft w:val="0"/>
                                  <w:marRight w:val="0"/>
                                  <w:marTop w:val="144"/>
                                  <w:marBottom w:val="0"/>
                                  <w:divBdr>
                                    <w:top w:val="none" w:sz="0" w:space="0" w:color="auto"/>
                                    <w:left w:val="none" w:sz="0" w:space="0" w:color="auto"/>
                                    <w:bottom w:val="none" w:sz="0" w:space="0" w:color="auto"/>
                                    <w:right w:val="none" w:sz="0" w:space="0" w:color="auto"/>
                                  </w:divBdr>
                                  <w:divsChild>
                                    <w:div w:id="320932837">
                                      <w:marLeft w:val="0"/>
                                      <w:marRight w:val="0"/>
                                      <w:marTop w:val="144"/>
                                      <w:marBottom w:val="0"/>
                                      <w:divBdr>
                                        <w:top w:val="none" w:sz="0" w:space="0" w:color="auto"/>
                                        <w:left w:val="none" w:sz="0" w:space="0" w:color="auto"/>
                                        <w:bottom w:val="none" w:sz="0" w:space="0" w:color="auto"/>
                                        <w:right w:val="none" w:sz="0" w:space="0" w:color="auto"/>
                                      </w:divBdr>
                                      <w:divsChild>
                                        <w:div w:id="695039097">
                                          <w:marLeft w:val="105"/>
                                          <w:marRight w:val="0"/>
                                          <w:marTop w:val="144"/>
                                          <w:marBottom w:val="0"/>
                                          <w:divBdr>
                                            <w:top w:val="none" w:sz="0" w:space="0" w:color="auto"/>
                                            <w:left w:val="none" w:sz="0" w:space="0" w:color="auto"/>
                                            <w:bottom w:val="none" w:sz="0" w:space="0" w:color="auto"/>
                                            <w:right w:val="none" w:sz="0" w:space="0" w:color="auto"/>
                                          </w:divBdr>
                                          <w:divsChild>
                                            <w:div w:id="389617229">
                                              <w:marLeft w:val="-216"/>
                                              <w:marRight w:val="0"/>
                                              <w:marTop w:val="0"/>
                                              <w:marBottom w:val="0"/>
                                              <w:divBdr>
                                                <w:top w:val="none" w:sz="0" w:space="0" w:color="auto"/>
                                                <w:left w:val="none" w:sz="0" w:space="0" w:color="auto"/>
                                                <w:bottom w:val="none" w:sz="0" w:space="0" w:color="auto"/>
                                                <w:right w:val="none" w:sz="0" w:space="0" w:color="auto"/>
                                              </w:divBdr>
                                            </w:div>
                                            <w:div w:id="621965247">
                                              <w:marLeft w:val="1080"/>
                                              <w:marRight w:val="0"/>
                                              <w:marTop w:val="0"/>
                                              <w:marBottom w:val="0"/>
                                              <w:divBdr>
                                                <w:top w:val="none" w:sz="0" w:space="0" w:color="auto"/>
                                                <w:left w:val="none" w:sz="0" w:space="0" w:color="auto"/>
                                                <w:bottom w:val="none" w:sz="0" w:space="0" w:color="auto"/>
                                                <w:right w:val="none" w:sz="0" w:space="0" w:color="auto"/>
                                              </w:divBdr>
                                            </w:div>
                                          </w:divsChild>
                                        </w:div>
                                        <w:div w:id="1475365563">
                                          <w:marLeft w:val="105"/>
                                          <w:marRight w:val="0"/>
                                          <w:marTop w:val="144"/>
                                          <w:marBottom w:val="0"/>
                                          <w:divBdr>
                                            <w:top w:val="none" w:sz="0" w:space="0" w:color="auto"/>
                                            <w:left w:val="none" w:sz="0" w:space="0" w:color="auto"/>
                                            <w:bottom w:val="none" w:sz="0" w:space="0" w:color="auto"/>
                                            <w:right w:val="none" w:sz="0" w:space="0" w:color="auto"/>
                                          </w:divBdr>
                                          <w:divsChild>
                                            <w:div w:id="182521542">
                                              <w:marLeft w:val="1080"/>
                                              <w:marRight w:val="0"/>
                                              <w:marTop w:val="0"/>
                                              <w:marBottom w:val="0"/>
                                              <w:divBdr>
                                                <w:top w:val="none" w:sz="0" w:space="0" w:color="auto"/>
                                                <w:left w:val="none" w:sz="0" w:space="0" w:color="auto"/>
                                                <w:bottom w:val="none" w:sz="0" w:space="0" w:color="auto"/>
                                                <w:right w:val="none" w:sz="0" w:space="0" w:color="auto"/>
                                              </w:divBdr>
                                            </w:div>
                                            <w:div w:id="160814932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029112743">
                                      <w:marLeft w:val="0"/>
                                      <w:marRight w:val="0"/>
                                      <w:marTop w:val="0"/>
                                      <w:marBottom w:val="0"/>
                                      <w:divBdr>
                                        <w:top w:val="none" w:sz="0" w:space="0" w:color="auto"/>
                                        <w:left w:val="none" w:sz="0" w:space="0" w:color="auto"/>
                                        <w:bottom w:val="none" w:sz="0" w:space="0" w:color="auto"/>
                                        <w:right w:val="none" w:sz="0" w:space="0" w:color="auto"/>
                                      </w:divBdr>
                                      <w:divsChild>
                                        <w:div w:id="159542347">
                                          <w:marLeft w:val="105"/>
                                          <w:marRight w:val="0"/>
                                          <w:marTop w:val="144"/>
                                          <w:marBottom w:val="0"/>
                                          <w:divBdr>
                                            <w:top w:val="none" w:sz="0" w:space="0" w:color="auto"/>
                                            <w:left w:val="none" w:sz="0" w:space="0" w:color="auto"/>
                                            <w:bottom w:val="none" w:sz="0" w:space="0" w:color="auto"/>
                                            <w:right w:val="none" w:sz="0" w:space="0" w:color="auto"/>
                                          </w:divBdr>
                                          <w:divsChild>
                                            <w:div w:id="174351037">
                                              <w:marLeft w:val="1080"/>
                                              <w:marRight w:val="0"/>
                                              <w:marTop w:val="0"/>
                                              <w:marBottom w:val="0"/>
                                              <w:divBdr>
                                                <w:top w:val="none" w:sz="0" w:space="0" w:color="auto"/>
                                                <w:left w:val="none" w:sz="0" w:space="0" w:color="auto"/>
                                                <w:bottom w:val="none" w:sz="0" w:space="0" w:color="auto"/>
                                                <w:right w:val="none" w:sz="0" w:space="0" w:color="auto"/>
                                              </w:divBdr>
                                            </w:div>
                                            <w:div w:id="1171876491">
                                              <w:marLeft w:val="-216"/>
                                              <w:marRight w:val="0"/>
                                              <w:marTop w:val="0"/>
                                              <w:marBottom w:val="0"/>
                                              <w:divBdr>
                                                <w:top w:val="none" w:sz="0" w:space="0" w:color="auto"/>
                                                <w:left w:val="none" w:sz="0" w:space="0" w:color="auto"/>
                                                <w:bottom w:val="none" w:sz="0" w:space="0" w:color="auto"/>
                                                <w:right w:val="none" w:sz="0" w:space="0" w:color="auto"/>
                                              </w:divBdr>
                                            </w:div>
                                          </w:divsChild>
                                        </w:div>
                                        <w:div w:id="261645335">
                                          <w:marLeft w:val="105"/>
                                          <w:marRight w:val="0"/>
                                          <w:marTop w:val="144"/>
                                          <w:marBottom w:val="0"/>
                                          <w:divBdr>
                                            <w:top w:val="none" w:sz="0" w:space="0" w:color="auto"/>
                                            <w:left w:val="none" w:sz="0" w:space="0" w:color="auto"/>
                                            <w:bottom w:val="none" w:sz="0" w:space="0" w:color="auto"/>
                                            <w:right w:val="none" w:sz="0" w:space="0" w:color="auto"/>
                                          </w:divBdr>
                                          <w:divsChild>
                                            <w:div w:id="915817504">
                                              <w:marLeft w:val="1080"/>
                                              <w:marRight w:val="0"/>
                                              <w:marTop w:val="0"/>
                                              <w:marBottom w:val="0"/>
                                              <w:divBdr>
                                                <w:top w:val="none" w:sz="0" w:space="0" w:color="auto"/>
                                                <w:left w:val="none" w:sz="0" w:space="0" w:color="auto"/>
                                                <w:bottom w:val="none" w:sz="0" w:space="0" w:color="auto"/>
                                                <w:right w:val="none" w:sz="0" w:space="0" w:color="auto"/>
                                              </w:divBdr>
                                            </w:div>
                                            <w:div w:id="2008439262">
                                              <w:marLeft w:val="-216"/>
                                              <w:marRight w:val="0"/>
                                              <w:marTop w:val="0"/>
                                              <w:marBottom w:val="0"/>
                                              <w:divBdr>
                                                <w:top w:val="none" w:sz="0" w:space="0" w:color="auto"/>
                                                <w:left w:val="none" w:sz="0" w:space="0" w:color="auto"/>
                                                <w:bottom w:val="none" w:sz="0" w:space="0" w:color="auto"/>
                                                <w:right w:val="none" w:sz="0" w:space="0" w:color="auto"/>
                                              </w:divBdr>
                                            </w:div>
                                          </w:divsChild>
                                        </w:div>
                                        <w:div w:id="1631207200">
                                          <w:marLeft w:val="105"/>
                                          <w:marRight w:val="0"/>
                                          <w:marTop w:val="144"/>
                                          <w:marBottom w:val="0"/>
                                          <w:divBdr>
                                            <w:top w:val="none" w:sz="0" w:space="0" w:color="auto"/>
                                            <w:left w:val="none" w:sz="0" w:space="0" w:color="auto"/>
                                            <w:bottom w:val="none" w:sz="0" w:space="0" w:color="auto"/>
                                            <w:right w:val="none" w:sz="0" w:space="0" w:color="auto"/>
                                          </w:divBdr>
                                          <w:divsChild>
                                            <w:div w:id="700517546">
                                              <w:marLeft w:val="1080"/>
                                              <w:marRight w:val="0"/>
                                              <w:marTop w:val="0"/>
                                              <w:marBottom w:val="0"/>
                                              <w:divBdr>
                                                <w:top w:val="none" w:sz="0" w:space="0" w:color="auto"/>
                                                <w:left w:val="none" w:sz="0" w:space="0" w:color="auto"/>
                                                <w:bottom w:val="none" w:sz="0" w:space="0" w:color="auto"/>
                                                <w:right w:val="none" w:sz="0" w:space="0" w:color="auto"/>
                                              </w:divBdr>
                                            </w:div>
                                            <w:div w:id="1534269653">
                                              <w:marLeft w:val="-216"/>
                                              <w:marRight w:val="0"/>
                                              <w:marTop w:val="0"/>
                                              <w:marBottom w:val="0"/>
                                              <w:divBdr>
                                                <w:top w:val="none" w:sz="0" w:space="0" w:color="auto"/>
                                                <w:left w:val="none" w:sz="0" w:space="0" w:color="auto"/>
                                                <w:bottom w:val="none" w:sz="0" w:space="0" w:color="auto"/>
                                                <w:right w:val="none" w:sz="0" w:space="0" w:color="auto"/>
                                              </w:divBdr>
                                            </w:div>
                                          </w:divsChild>
                                        </w:div>
                                        <w:div w:id="1748190296">
                                          <w:marLeft w:val="105"/>
                                          <w:marRight w:val="0"/>
                                          <w:marTop w:val="144"/>
                                          <w:marBottom w:val="0"/>
                                          <w:divBdr>
                                            <w:top w:val="none" w:sz="0" w:space="0" w:color="auto"/>
                                            <w:left w:val="none" w:sz="0" w:space="0" w:color="auto"/>
                                            <w:bottom w:val="none" w:sz="0" w:space="0" w:color="auto"/>
                                            <w:right w:val="none" w:sz="0" w:space="0" w:color="auto"/>
                                          </w:divBdr>
                                          <w:divsChild>
                                            <w:div w:id="510687379">
                                              <w:marLeft w:val="-216"/>
                                              <w:marRight w:val="0"/>
                                              <w:marTop w:val="0"/>
                                              <w:marBottom w:val="0"/>
                                              <w:divBdr>
                                                <w:top w:val="none" w:sz="0" w:space="0" w:color="auto"/>
                                                <w:left w:val="none" w:sz="0" w:space="0" w:color="auto"/>
                                                <w:bottom w:val="none" w:sz="0" w:space="0" w:color="auto"/>
                                                <w:right w:val="none" w:sz="0" w:space="0" w:color="auto"/>
                                              </w:divBdr>
                                            </w:div>
                                            <w:div w:id="9468140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12019899">
                                      <w:marLeft w:val="0"/>
                                      <w:marRight w:val="0"/>
                                      <w:marTop w:val="144"/>
                                      <w:marBottom w:val="0"/>
                                      <w:divBdr>
                                        <w:top w:val="none" w:sz="0" w:space="0" w:color="auto"/>
                                        <w:left w:val="none" w:sz="0" w:space="0" w:color="auto"/>
                                        <w:bottom w:val="none" w:sz="0" w:space="0" w:color="auto"/>
                                        <w:right w:val="none" w:sz="0" w:space="0" w:color="auto"/>
                                      </w:divBdr>
                                    </w:div>
                                    <w:div w:id="1416592795">
                                      <w:marLeft w:val="0"/>
                                      <w:marRight w:val="0"/>
                                      <w:marTop w:val="144"/>
                                      <w:marBottom w:val="0"/>
                                      <w:divBdr>
                                        <w:top w:val="none" w:sz="0" w:space="0" w:color="auto"/>
                                        <w:left w:val="none" w:sz="0" w:space="0" w:color="auto"/>
                                        <w:bottom w:val="none" w:sz="0" w:space="0" w:color="auto"/>
                                        <w:right w:val="none" w:sz="0" w:space="0" w:color="auto"/>
                                      </w:divBdr>
                                      <w:divsChild>
                                        <w:div w:id="366881429">
                                          <w:marLeft w:val="105"/>
                                          <w:marRight w:val="0"/>
                                          <w:marTop w:val="144"/>
                                          <w:marBottom w:val="0"/>
                                          <w:divBdr>
                                            <w:top w:val="none" w:sz="0" w:space="0" w:color="auto"/>
                                            <w:left w:val="none" w:sz="0" w:space="0" w:color="auto"/>
                                            <w:bottom w:val="none" w:sz="0" w:space="0" w:color="auto"/>
                                            <w:right w:val="none" w:sz="0" w:space="0" w:color="auto"/>
                                          </w:divBdr>
                                          <w:divsChild>
                                            <w:div w:id="158081607">
                                              <w:marLeft w:val="-216"/>
                                              <w:marRight w:val="0"/>
                                              <w:marTop w:val="0"/>
                                              <w:marBottom w:val="0"/>
                                              <w:divBdr>
                                                <w:top w:val="none" w:sz="0" w:space="0" w:color="auto"/>
                                                <w:left w:val="none" w:sz="0" w:space="0" w:color="auto"/>
                                                <w:bottom w:val="none" w:sz="0" w:space="0" w:color="auto"/>
                                                <w:right w:val="none" w:sz="0" w:space="0" w:color="auto"/>
                                              </w:divBdr>
                                            </w:div>
                                            <w:div w:id="218782847">
                                              <w:marLeft w:val="1080"/>
                                              <w:marRight w:val="0"/>
                                              <w:marTop w:val="0"/>
                                              <w:marBottom w:val="0"/>
                                              <w:divBdr>
                                                <w:top w:val="none" w:sz="0" w:space="0" w:color="auto"/>
                                                <w:left w:val="none" w:sz="0" w:space="0" w:color="auto"/>
                                                <w:bottom w:val="none" w:sz="0" w:space="0" w:color="auto"/>
                                                <w:right w:val="none" w:sz="0" w:space="0" w:color="auto"/>
                                              </w:divBdr>
                                            </w:div>
                                          </w:divsChild>
                                        </w:div>
                                        <w:div w:id="383413515">
                                          <w:marLeft w:val="105"/>
                                          <w:marRight w:val="0"/>
                                          <w:marTop w:val="144"/>
                                          <w:marBottom w:val="0"/>
                                          <w:divBdr>
                                            <w:top w:val="none" w:sz="0" w:space="0" w:color="auto"/>
                                            <w:left w:val="none" w:sz="0" w:space="0" w:color="auto"/>
                                            <w:bottom w:val="none" w:sz="0" w:space="0" w:color="auto"/>
                                            <w:right w:val="none" w:sz="0" w:space="0" w:color="auto"/>
                                          </w:divBdr>
                                          <w:divsChild>
                                            <w:div w:id="624652119">
                                              <w:marLeft w:val="1080"/>
                                              <w:marRight w:val="0"/>
                                              <w:marTop w:val="0"/>
                                              <w:marBottom w:val="0"/>
                                              <w:divBdr>
                                                <w:top w:val="none" w:sz="0" w:space="0" w:color="auto"/>
                                                <w:left w:val="none" w:sz="0" w:space="0" w:color="auto"/>
                                                <w:bottom w:val="none" w:sz="0" w:space="0" w:color="auto"/>
                                                <w:right w:val="none" w:sz="0" w:space="0" w:color="auto"/>
                                              </w:divBdr>
                                            </w:div>
                                            <w:div w:id="645164894">
                                              <w:marLeft w:val="-216"/>
                                              <w:marRight w:val="0"/>
                                              <w:marTop w:val="0"/>
                                              <w:marBottom w:val="0"/>
                                              <w:divBdr>
                                                <w:top w:val="none" w:sz="0" w:space="0" w:color="auto"/>
                                                <w:left w:val="none" w:sz="0" w:space="0" w:color="auto"/>
                                                <w:bottom w:val="none" w:sz="0" w:space="0" w:color="auto"/>
                                                <w:right w:val="none" w:sz="0" w:space="0" w:color="auto"/>
                                              </w:divBdr>
                                            </w:div>
                                          </w:divsChild>
                                        </w:div>
                                        <w:div w:id="449513523">
                                          <w:marLeft w:val="105"/>
                                          <w:marRight w:val="0"/>
                                          <w:marTop w:val="144"/>
                                          <w:marBottom w:val="0"/>
                                          <w:divBdr>
                                            <w:top w:val="none" w:sz="0" w:space="0" w:color="auto"/>
                                            <w:left w:val="none" w:sz="0" w:space="0" w:color="auto"/>
                                            <w:bottom w:val="none" w:sz="0" w:space="0" w:color="auto"/>
                                            <w:right w:val="none" w:sz="0" w:space="0" w:color="auto"/>
                                          </w:divBdr>
                                          <w:divsChild>
                                            <w:div w:id="513154721">
                                              <w:marLeft w:val="1080"/>
                                              <w:marRight w:val="0"/>
                                              <w:marTop w:val="0"/>
                                              <w:marBottom w:val="0"/>
                                              <w:divBdr>
                                                <w:top w:val="none" w:sz="0" w:space="0" w:color="auto"/>
                                                <w:left w:val="none" w:sz="0" w:space="0" w:color="auto"/>
                                                <w:bottom w:val="none" w:sz="0" w:space="0" w:color="auto"/>
                                                <w:right w:val="none" w:sz="0" w:space="0" w:color="auto"/>
                                              </w:divBdr>
                                            </w:div>
                                            <w:div w:id="1753896293">
                                              <w:marLeft w:val="-216"/>
                                              <w:marRight w:val="0"/>
                                              <w:marTop w:val="0"/>
                                              <w:marBottom w:val="0"/>
                                              <w:divBdr>
                                                <w:top w:val="none" w:sz="0" w:space="0" w:color="auto"/>
                                                <w:left w:val="none" w:sz="0" w:space="0" w:color="auto"/>
                                                <w:bottom w:val="none" w:sz="0" w:space="0" w:color="auto"/>
                                                <w:right w:val="none" w:sz="0" w:space="0" w:color="auto"/>
                                              </w:divBdr>
                                            </w:div>
                                          </w:divsChild>
                                        </w:div>
                                        <w:div w:id="584387828">
                                          <w:marLeft w:val="105"/>
                                          <w:marRight w:val="0"/>
                                          <w:marTop w:val="144"/>
                                          <w:marBottom w:val="0"/>
                                          <w:divBdr>
                                            <w:top w:val="none" w:sz="0" w:space="0" w:color="auto"/>
                                            <w:left w:val="none" w:sz="0" w:space="0" w:color="auto"/>
                                            <w:bottom w:val="none" w:sz="0" w:space="0" w:color="auto"/>
                                            <w:right w:val="none" w:sz="0" w:space="0" w:color="auto"/>
                                          </w:divBdr>
                                          <w:divsChild>
                                            <w:div w:id="1403793702">
                                              <w:marLeft w:val="1080"/>
                                              <w:marRight w:val="0"/>
                                              <w:marTop w:val="0"/>
                                              <w:marBottom w:val="0"/>
                                              <w:divBdr>
                                                <w:top w:val="none" w:sz="0" w:space="0" w:color="auto"/>
                                                <w:left w:val="none" w:sz="0" w:space="0" w:color="auto"/>
                                                <w:bottom w:val="none" w:sz="0" w:space="0" w:color="auto"/>
                                                <w:right w:val="none" w:sz="0" w:space="0" w:color="auto"/>
                                              </w:divBdr>
                                            </w:div>
                                            <w:div w:id="1874414566">
                                              <w:marLeft w:val="-216"/>
                                              <w:marRight w:val="0"/>
                                              <w:marTop w:val="0"/>
                                              <w:marBottom w:val="0"/>
                                              <w:divBdr>
                                                <w:top w:val="none" w:sz="0" w:space="0" w:color="auto"/>
                                                <w:left w:val="none" w:sz="0" w:space="0" w:color="auto"/>
                                                <w:bottom w:val="none" w:sz="0" w:space="0" w:color="auto"/>
                                                <w:right w:val="none" w:sz="0" w:space="0" w:color="auto"/>
                                              </w:divBdr>
                                            </w:div>
                                          </w:divsChild>
                                        </w:div>
                                        <w:div w:id="632759958">
                                          <w:marLeft w:val="105"/>
                                          <w:marRight w:val="0"/>
                                          <w:marTop w:val="144"/>
                                          <w:marBottom w:val="0"/>
                                          <w:divBdr>
                                            <w:top w:val="none" w:sz="0" w:space="0" w:color="auto"/>
                                            <w:left w:val="none" w:sz="0" w:space="0" w:color="auto"/>
                                            <w:bottom w:val="none" w:sz="0" w:space="0" w:color="auto"/>
                                            <w:right w:val="none" w:sz="0" w:space="0" w:color="auto"/>
                                          </w:divBdr>
                                          <w:divsChild>
                                            <w:div w:id="1782798303">
                                              <w:marLeft w:val="1080"/>
                                              <w:marRight w:val="0"/>
                                              <w:marTop w:val="0"/>
                                              <w:marBottom w:val="0"/>
                                              <w:divBdr>
                                                <w:top w:val="none" w:sz="0" w:space="0" w:color="auto"/>
                                                <w:left w:val="none" w:sz="0" w:space="0" w:color="auto"/>
                                                <w:bottom w:val="none" w:sz="0" w:space="0" w:color="auto"/>
                                                <w:right w:val="none" w:sz="0" w:space="0" w:color="auto"/>
                                              </w:divBdr>
                                            </w:div>
                                            <w:div w:id="2108114915">
                                              <w:marLeft w:val="-216"/>
                                              <w:marRight w:val="0"/>
                                              <w:marTop w:val="0"/>
                                              <w:marBottom w:val="0"/>
                                              <w:divBdr>
                                                <w:top w:val="none" w:sz="0" w:space="0" w:color="auto"/>
                                                <w:left w:val="none" w:sz="0" w:space="0" w:color="auto"/>
                                                <w:bottom w:val="none" w:sz="0" w:space="0" w:color="auto"/>
                                                <w:right w:val="none" w:sz="0" w:space="0" w:color="auto"/>
                                              </w:divBdr>
                                            </w:div>
                                          </w:divsChild>
                                        </w:div>
                                        <w:div w:id="1009140641">
                                          <w:marLeft w:val="105"/>
                                          <w:marRight w:val="0"/>
                                          <w:marTop w:val="144"/>
                                          <w:marBottom w:val="0"/>
                                          <w:divBdr>
                                            <w:top w:val="none" w:sz="0" w:space="0" w:color="auto"/>
                                            <w:left w:val="none" w:sz="0" w:space="0" w:color="auto"/>
                                            <w:bottom w:val="none" w:sz="0" w:space="0" w:color="auto"/>
                                            <w:right w:val="none" w:sz="0" w:space="0" w:color="auto"/>
                                          </w:divBdr>
                                          <w:divsChild>
                                            <w:div w:id="85931590">
                                              <w:marLeft w:val="1080"/>
                                              <w:marRight w:val="0"/>
                                              <w:marTop w:val="0"/>
                                              <w:marBottom w:val="0"/>
                                              <w:divBdr>
                                                <w:top w:val="none" w:sz="0" w:space="0" w:color="auto"/>
                                                <w:left w:val="none" w:sz="0" w:space="0" w:color="auto"/>
                                                <w:bottom w:val="none" w:sz="0" w:space="0" w:color="auto"/>
                                                <w:right w:val="none" w:sz="0" w:space="0" w:color="auto"/>
                                              </w:divBdr>
                                            </w:div>
                                            <w:div w:id="1969164015">
                                              <w:marLeft w:val="-216"/>
                                              <w:marRight w:val="0"/>
                                              <w:marTop w:val="0"/>
                                              <w:marBottom w:val="0"/>
                                              <w:divBdr>
                                                <w:top w:val="none" w:sz="0" w:space="0" w:color="auto"/>
                                                <w:left w:val="none" w:sz="0" w:space="0" w:color="auto"/>
                                                <w:bottom w:val="none" w:sz="0" w:space="0" w:color="auto"/>
                                                <w:right w:val="none" w:sz="0" w:space="0" w:color="auto"/>
                                              </w:divBdr>
                                            </w:div>
                                          </w:divsChild>
                                        </w:div>
                                        <w:div w:id="1432969272">
                                          <w:marLeft w:val="105"/>
                                          <w:marRight w:val="0"/>
                                          <w:marTop w:val="144"/>
                                          <w:marBottom w:val="0"/>
                                          <w:divBdr>
                                            <w:top w:val="none" w:sz="0" w:space="0" w:color="auto"/>
                                            <w:left w:val="none" w:sz="0" w:space="0" w:color="auto"/>
                                            <w:bottom w:val="none" w:sz="0" w:space="0" w:color="auto"/>
                                            <w:right w:val="none" w:sz="0" w:space="0" w:color="auto"/>
                                          </w:divBdr>
                                          <w:divsChild>
                                            <w:div w:id="842162863">
                                              <w:marLeft w:val="-216"/>
                                              <w:marRight w:val="0"/>
                                              <w:marTop w:val="0"/>
                                              <w:marBottom w:val="0"/>
                                              <w:divBdr>
                                                <w:top w:val="none" w:sz="0" w:space="0" w:color="auto"/>
                                                <w:left w:val="none" w:sz="0" w:space="0" w:color="auto"/>
                                                <w:bottom w:val="none" w:sz="0" w:space="0" w:color="auto"/>
                                                <w:right w:val="none" w:sz="0" w:space="0" w:color="auto"/>
                                              </w:divBdr>
                                            </w:div>
                                            <w:div w:id="18162164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5847215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504331">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8">
          <w:marLeft w:val="0"/>
          <w:marRight w:val="0"/>
          <w:marTop w:val="0"/>
          <w:marBottom w:val="0"/>
          <w:divBdr>
            <w:top w:val="none" w:sz="0" w:space="0" w:color="auto"/>
            <w:left w:val="none" w:sz="0" w:space="0" w:color="auto"/>
            <w:bottom w:val="none" w:sz="0" w:space="0" w:color="auto"/>
            <w:right w:val="none" w:sz="0" w:space="0" w:color="auto"/>
          </w:divBdr>
          <w:divsChild>
            <w:div w:id="1901936656">
              <w:marLeft w:val="0"/>
              <w:marRight w:val="0"/>
              <w:marTop w:val="0"/>
              <w:marBottom w:val="0"/>
              <w:divBdr>
                <w:top w:val="none" w:sz="0" w:space="0" w:color="auto"/>
                <w:left w:val="none" w:sz="0" w:space="0" w:color="auto"/>
                <w:bottom w:val="none" w:sz="0" w:space="0" w:color="auto"/>
                <w:right w:val="none" w:sz="0" w:space="0" w:color="auto"/>
              </w:divBdr>
              <w:divsChild>
                <w:div w:id="1191576335">
                  <w:marLeft w:val="0"/>
                  <w:marRight w:val="0"/>
                  <w:marTop w:val="0"/>
                  <w:marBottom w:val="0"/>
                  <w:divBdr>
                    <w:top w:val="none" w:sz="0" w:space="0" w:color="auto"/>
                    <w:left w:val="none" w:sz="0" w:space="0" w:color="auto"/>
                    <w:bottom w:val="none" w:sz="0" w:space="0" w:color="auto"/>
                    <w:right w:val="none" w:sz="0" w:space="0" w:color="auto"/>
                  </w:divBdr>
                  <w:divsChild>
                    <w:div w:id="206377276">
                      <w:marLeft w:val="0"/>
                      <w:marRight w:val="75"/>
                      <w:marTop w:val="0"/>
                      <w:marBottom w:val="1500"/>
                      <w:divBdr>
                        <w:top w:val="none" w:sz="0" w:space="0" w:color="auto"/>
                        <w:left w:val="none" w:sz="0" w:space="0" w:color="auto"/>
                        <w:bottom w:val="none" w:sz="0" w:space="0" w:color="auto"/>
                        <w:right w:val="none" w:sz="0" w:space="0" w:color="auto"/>
                      </w:divBdr>
                      <w:divsChild>
                        <w:div w:id="912810141">
                          <w:marLeft w:val="0"/>
                          <w:marRight w:val="0"/>
                          <w:marTop w:val="288"/>
                          <w:marBottom w:val="0"/>
                          <w:divBdr>
                            <w:top w:val="none" w:sz="0" w:space="0" w:color="auto"/>
                            <w:left w:val="none" w:sz="0" w:space="0" w:color="auto"/>
                            <w:bottom w:val="none" w:sz="0" w:space="0" w:color="auto"/>
                            <w:right w:val="none" w:sz="0" w:space="0" w:color="auto"/>
                          </w:divBdr>
                          <w:divsChild>
                            <w:div w:id="715853056">
                              <w:marLeft w:val="0"/>
                              <w:marRight w:val="0"/>
                              <w:marTop w:val="0"/>
                              <w:marBottom w:val="0"/>
                              <w:divBdr>
                                <w:top w:val="none" w:sz="0" w:space="0" w:color="auto"/>
                                <w:left w:val="none" w:sz="0" w:space="0" w:color="auto"/>
                                <w:bottom w:val="none" w:sz="0" w:space="0" w:color="auto"/>
                                <w:right w:val="none" w:sz="0" w:space="0" w:color="auto"/>
                              </w:divBdr>
                              <w:divsChild>
                                <w:div w:id="247472455">
                                  <w:marLeft w:val="0"/>
                                  <w:marRight w:val="0"/>
                                  <w:marTop w:val="144"/>
                                  <w:marBottom w:val="0"/>
                                  <w:divBdr>
                                    <w:top w:val="none" w:sz="0" w:space="0" w:color="auto"/>
                                    <w:left w:val="none" w:sz="0" w:space="0" w:color="auto"/>
                                    <w:bottom w:val="none" w:sz="0" w:space="0" w:color="auto"/>
                                    <w:right w:val="none" w:sz="0" w:space="0" w:color="auto"/>
                                  </w:divBdr>
                                  <w:divsChild>
                                    <w:div w:id="299650368">
                                      <w:marLeft w:val="0"/>
                                      <w:marRight w:val="0"/>
                                      <w:marTop w:val="144"/>
                                      <w:marBottom w:val="0"/>
                                      <w:divBdr>
                                        <w:top w:val="none" w:sz="0" w:space="0" w:color="auto"/>
                                        <w:left w:val="none" w:sz="0" w:space="0" w:color="auto"/>
                                        <w:bottom w:val="none" w:sz="0" w:space="0" w:color="auto"/>
                                        <w:right w:val="none" w:sz="0" w:space="0" w:color="auto"/>
                                      </w:divBdr>
                                    </w:div>
                                    <w:div w:id="347408945">
                                      <w:marLeft w:val="0"/>
                                      <w:marRight w:val="0"/>
                                      <w:marTop w:val="144"/>
                                      <w:marBottom w:val="0"/>
                                      <w:divBdr>
                                        <w:top w:val="none" w:sz="0" w:space="0" w:color="auto"/>
                                        <w:left w:val="none" w:sz="0" w:space="0" w:color="auto"/>
                                        <w:bottom w:val="none" w:sz="0" w:space="0" w:color="auto"/>
                                        <w:right w:val="none" w:sz="0" w:space="0" w:color="auto"/>
                                      </w:divBdr>
                                      <w:divsChild>
                                        <w:div w:id="426116623">
                                          <w:marLeft w:val="105"/>
                                          <w:marRight w:val="0"/>
                                          <w:marTop w:val="144"/>
                                          <w:marBottom w:val="0"/>
                                          <w:divBdr>
                                            <w:top w:val="none" w:sz="0" w:space="0" w:color="auto"/>
                                            <w:left w:val="none" w:sz="0" w:space="0" w:color="auto"/>
                                            <w:bottom w:val="none" w:sz="0" w:space="0" w:color="auto"/>
                                            <w:right w:val="none" w:sz="0" w:space="0" w:color="auto"/>
                                          </w:divBdr>
                                          <w:divsChild>
                                            <w:div w:id="896933497">
                                              <w:marLeft w:val="1080"/>
                                              <w:marRight w:val="0"/>
                                              <w:marTop w:val="0"/>
                                              <w:marBottom w:val="0"/>
                                              <w:divBdr>
                                                <w:top w:val="none" w:sz="0" w:space="0" w:color="auto"/>
                                                <w:left w:val="none" w:sz="0" w:space="0" w:color="auto"/>
                                                <w:bottom w:val="none" w:sz="0" w:space="0" w:color="auto"/>
                                                <w:right w:val="none" w:sz="0" w:space="0" w:color="auto"/>
                                              </w:divBdr>
                                            </w:div>
                                            <w:div w:id="997808609">
                                              <w:marLeft w:val="-216"/>
                                              <w:marRight w:val="0"/>
                                              <w:marTop w:val="0"/>
                                              <w:marBottom w:val="0"/>
                                              <w:divBdr>
                                                <w:top w:val="none" w:sz="0" w:space="0" w:color="auto"/>
                                                <w:left w:val="none" w:sz="0" w:space="0" w:color="auto"/>
                                                <w:bottom w:val="none" w:sz="0" w:space="0" w:color="auto"/>
                                                <w:right w:val="none" w:sz="0" w:space="0" w:color="auto"/>
                                              </w:divBdr>
                                            </w:div>
                                          </w:divsChild>
                                        </w:div>
                                        <w:div w:id="1120688221">
                                          <w:marLeft w:val="105"/>
                                          <w:marRight w:val="0"/>
                                          <w:marTop w:val="144"/>
                                          <w:marBottom w:val="0"/>
                                          <w:divBdr>
                                            <w:top w:val="none" w:sz="0" w:space="0" w:color="auto"/>
                                            <w:left w:val="none" w:sz="0" w:space="0" w:color="auto"/>
                                            <w:bottom w:val="none" w:sz="0" w:space="0" w:color="auto"/>
                                            <w:right w:val="none" w:sz="0" w:space="0" w:color="auto"/>
                                          </w:divBdr>
                                          <w:divsChild>
                                            <w:div w:id="1862429355">
                                              <w:marLeft w:val="1080"/>
                                              <w:marRight w:val="0"/>
                                              <w:marTop w:val="0"/>
                                              <w:marBottom w:val="0"/>
                                              <w:divBdr>
                                                <w:top w:val="none" w:sz="0" w:space="0" w:color="auto"/>
                                                <w:left w:val="none" w:sz="0" w:space="0" w:color="auto"/>
                                                <w:bottom w:val="none" w:sz="0" w:space="0" w:color="auto"/>
                                                <w:right w:val="none" w:sz="0" w:space="0" w:color="auto"/>
                                              </w:divBdr>
                                            </w:div>
                                            <w:div w:id="2115392908">
                                              <w:marLeft w:val="-216"/>
                                              <w:marRight w:val="0"/>
                                              <w:marTop w:val="0"/>
                                              <w:marBottom w:val="0"/>
                                              <w:divBdr>
                                                <w:top w:val="none" w:sz="0" w:space="0" w:color="auto"/>
                                                <w:left w:val="none" w:sz="0" w:space="0" w:color="auto"/>
                                                <w:bottom w:val="none" w:sz="0" w:space="0" w:color="auto"/>
                                                <w:right w:val="none" w:sz="0" w:space="0" w:color="auto"/>
                                              </w:divBdr>
                                            </w:div>
                                          </w:divsChild>
                                        </w:div>
                                        <w:div w:id="1229070023">
                                          <w:marLeft w:val="105"/>
                                          <w:marRight w:val="0"/>
                                          <w:marTop w:val="144"/>
                                          <w:marBottom w:val="0"/>
                                          <w:divBdr>
                                            <w:top w:val="none" w:sz="0" w:space="0" w:color="auto"/>
                                            <w:left w:val="none" w:sz="0" w:space="0" w:color="auto"/>
                                            <w:bottom w:val="none" w:sz="0" w:space="0" w:color="auto"/>
                                            <w:right w:val="none" w:sz="0" w:space="0" w:color="auto"/>
                                          </w:divBdr>
                                          <w:divsChild>
                                            <w:div w:id="1355305101">
                                              <w:marLeft w:val="1080"/>
                                              <w:marRight w:val="0"/>
                                              <w:marTop w:val="0"/>
                                              <w:marBottom w:val="0"/>
                                              <w:divBdr>
                                                <w:top w:val="none" w:sz="0" w:space="0" w:color="auto"/>
                                                <w:left w:val="none" w:sz="0" w:space="0" w:color="auto"/>
                                                <w:bottom w:val="none" w:sz="0" w:space="0" w:color="auto"/>
                                                <w:right w:val="none" w:sz="0" w:space="0" w:color="auto"/>
                                              </w:divBdr>
                                            </w:div>
                                            <w:div w:id="192356160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390618548">
                                      <w:marLeft w:val="0"/>
                                      <w:marRight w:val="0"/>
                                      <w:marTop w:val="0"/>
                                      <w:marBottom w:val="0"/>
                                      <w:divBdr>
                                        <w:top w:val="none" w:sz="0" w:space="0" w:color="auto"/>
                                        <w:left w:val="none" w:sz="0" w:space="0" w:color="auto"/>
                                        <w:bottom w:val="none" w:sz="0" w:space="0" w:color="auto"/>
                                        <w:right w:val="none" w:sz="0" w:space="0" w:color="auto"/>
                                      </w:divBdr>
                                    </w:div>
                                    <w:div w:id="449588331">
                                      <w:marLeft w:val="0"/>
                                      <w:marRight w:val="0"/>
                                      <w:marTop w:val="144"/>
                                      <w:marBottom w:val="0"/>
                                      <w:divBdr>
                                        <w:top w:val="none" w:sz="0" w:space="0" w:color="auto"/>
                                        <w:left w:val="none" w:sz="0" w:space="0" w:color="auto"/>
                                        <w:bottom w:val="none" w:sz="0" w:space="0" w:color="auto"/>
                                        <w:right w:val="none" w:sz="0" w:space="0" w:color="auto"/>
                                      </w:divBdr>
                                      <w:divsChild>
                                        <w:div w:id="53090581">
                                          <w:marLeft w:val="105"/>
                                          <w:marRight w:val="0"/>
                                          <w:marTop w:val="144"/>
                                          <w:marBottom w:val="0"/>
                                          <w:divBdr>
                                            <w:top w:val="none" w:sz="0" w:space="0" w:color="auto"/>
                                            <w:left w:val="none" w:sz="0" w:space="0" w:color="auto"/>
                                            <w:bottom w:val="none" w:sz="0" w:space="0" w:color="auto"/>
                                            <w:right w:val="none" w:sz="0" w:space="0" w:color="auto"/>
                                          </w:divBdr>
                                          <w:divsChild>
                                            <w:div w:id="550724565">
                                              <w:marLeft w:val="1080"/>
                                              <w:marRight w:val="0"/>
                                              <w:marTop w:val="0"/>
                                              <w:marBottom w:val="0"/>
                                              <w:divBdr>
                                                <w:top w:val="none" w:sz="0" w:space="0" w:color="auto"/>
                                                <w:left w:val="none" w:sz="0" w:space="0" w:color="auto"/>
                                                <w:bottom w:val="none" w:sz="0" w:space="0" w:color="auto"/>
                                                <w:right w:val="none" w:sz="0" w:space="0" w:color="auto"/>
                                              </w:divBdr>
                                            </w:div>
                                            <w:div w:id="1706757825">
                                              <w:marLeft w:val="-216"/>
                                              <w:marRight w:val="0"/>
                                              <w:marTop w:val="0"/>
                                              <w:marBottom w:val="0"/>
                                              <w:divBdr>
                                                <w:top w:val="none" w:sz="0" w:space="0" w:color="auto"/>
                                                <w:left w:val="none" w:sz="0" w:space="0" w:color="auto"/>
                                                <w:bottom w:val="none" w:sz="0" w:space="0" w:color="auto"/>
                                                <w:right w:val="none" w:sz="0" w:space="0" w:color="auto"/>
                                              </w:divBdr>
                                            </w:div>
                                          </w:divsChild>
                                        </w:div>
                                        <w:div w:id="1181432840">
                                          <w:marLeft w:val="0"/>
                                          <w:marRight w:val="0"/>
                                          <w:marTop w:val="144"/>
                                          <w:marBottom w:val="0"/>
                                          <w:divBdr>
                                            <w:top w:val="none" w:sz="0" w:space="0" w:color="auto"/>
                                            <w:left w:val="none" w:sz="0" w:space="0" w:color="auto"/>
                                            <w:bottom w:val="none" w:sz="0" w:space="0" w:color="auto"/>
                                            <w:right w:val="none" w:sz="0" w:space="0" w:color="auto"/>
                                          </w:divBdr>
                                        </w:div>
                                        <w:div w:id="1913467486">
                                          <w:marLeft w:val="105"/>
                                          <w:marRight w:val="0"/>
                                          <w:marTop w:val="144"/>
                                          <w:marBottom w:val="0"/>
                                          <w:divBdr>
                                            <w:top w:val="none" w:sz="0" w:space="0" w:color="auto"/>
                                            <w:left w:val="none" w:sz="0" w:space="0" w:color="auto"/>
                                            <w:bottom w:val="none" w:sz="0" w:space="0" w:color="auto"/>
                                            <w:right w:val="none" w:sz="0" w:space="0" w:color="auto"/>
                                          </w:divBdr>
                                          <w:divsChild>
                                            <w:div w:id="351928472">
                                              <w:marLeft w:val="-216"/>
                                              <w:marRight w:val="0"/>
                                              <w:marTop w:val="0"/>
                                              <w:marBottom w:val="0"/>
                                              <w:divBdr>
                                                <w:top w:val="none" w:sz="0" w:space="0" w:color="auto"/>
                                                <w:left w:val="none" w:sz="0" w:space="0" w:color="auto"/>
                                                <w:bottom w:val="none" w:sz="0" w:space="0" w:color="auto"/>
                                                <w:right w:val="none" w:sz="0" w:space="0" w:color="auto"/>
                                              </w:divBdr>
                                            </w:div>
                                            <w:div w:id="11303240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3792692">
                                      <w:marLeft w:val="0"/>
                                      <w:marRight w:val="0"/>
                                      <w:marTop w:val="144"/>
                                      <w:marBottom w:val="0"/>
                                      <w:divBdr>
                                        <w:top w:val="none" w:sz="0" w:space="0" w:color="auto"/>
                                        <w:left w:val="none" w:sz="0" w:space="0" w:color="auto"/>
                                        <w:bottom w:val="none" w:sz="0" w:space="0" w:color="auto"/>
                                        <w:right w:val="none" w:sz="0" w:space="0" w:color="auto"/>
                                      </w:divBdr>
                                    </w:div>
                                    <w:div w:id="1395355934">
                                      <w:marLeft w:val="0"/>
                                      <w:marRight w:val="0"/>
                                      <w:marTop w:val="144"/>
                                      <w:marBottom w:val="0"/>
                                      <w:divBdr>
                                        <w:top w:val="none" w:sz="0" w:space="0" w:color="auto"/>
                                        <w:left w:val="none" w:sz="0" w:space="0" w:color="auto"/>
                                        <w:bottom w:val="none" w:sz="0" w:space="0" w:color="auto"/>
                                        <w:right w:val="none" w:sz="0" w:space="0" w:color="auto"/>
                                      </w:divBdr>
                                      <w:divsChild>
                                        <w:div w:id="406851580">
                                          <w:marLeft w:val="105"/>
                                          <w:marRight w:val="0"/>
                                          <w:marTop w:val="144"/>
                                          <w:marBottom w:val="0"/>
                                          <w:divBdr>
                                            <w:top w:val="none" w:sz="0" w:space="0" w:color="auto"/>
                                            <w:left w:val="none" w:sz="0" w:space="0" w:color="auto"/>
                                            <w:bottom w:val="none" w:sz="0" w:space="0" w:color="auto"/>
                                            <w:right w:val="none" w:sz="0" w:space="0" w:color="auto"/>
                                          </w:divBdr>
                                          <w:divsChild>
                                            <w:div w:id="808716820">
                                              <w:marLeft w:val="-216"/>
                                              <w:marRight w:val="0"/>
                                              <w:marTop w:val="0"/>
                                              <w:marBottom w:val="0"/>
                                              <w:divBdr>
                                                <w:top w:val="none" w:sz="0" w:space="0" w:color="auto"/>
                                                <w:left w:val="none" w:sz="0" w:space="0" w:color="auto"/>
                                                <w:bottom w:val="none" w:sz="0" w:space="0" w:color="auto"/>
                                                <w:right w:val="none" w:sz="0" w:space="0" w:color="auto"/>
                                              </w:divBdr>
                                            </w:div>
                                            <w:div w:id="943078665">
                                              <w:marLeft w:val="1080"/>
                                              <w:marRight w:val="0"/>
                                              <w:marTop w:val="0"/>
                                              <w:marBottom w:val="0"/>
                                              <w:divBdr>
                                                <w:top w:val="none" w:sz="0" w:space="0" w:color="auto"/>
                                                <w:left w:val="none" w:sz="0" w:space="0" w:color="auto"/>
                                                <w:bottom w:val="none" w:sz="0" w:space="0" w:color="auto"/>
                                                <w:right w:val="none" w:sz="0" w:space="0" w:color="auto"/>
                                              </w:divBdr>
                                            </w:div>
                                          </w:divsChild>
                                        </w:div>
                                        <w:div w:id="909999428">
                                          <w:marLeft w:val="0"/>
                                          <w:marRight w:val="0"/>
                                          <w:marTop w:val="144"/>
                                          <w:marBottom w:val="0"/>
                                          <w:divBdr>
                                            <w:top w:val="none" w:sz="0" w:space="0" w:color="auto"/>
                                            <w:left w:val="none" w:sz="0" w:space="0" w:color="auto"/>
                                            <w:bottom w:val="none" w:sz="0" w:space="0" w:color="auto"/>
                                            <w:right w:val="none" w:sz="0" w:space="0" w:color="auto"/>
                                          </w:divBdr>
                                        </w:div>
                                        <w:div w:id="1112479507">
                                          <w:marLeft w:val="105"/>
                                          <w:marRight w:val="0"/>
                                          <w:marTop w:val="144"/>
                                          <w:marBottom w:val="0"/>
                                          <w:divBdr>
                                            <w:top w:val="none" w:sz="0" w:space="0" w:color="auto"/>
                                            <w:left w:val="none" w:sz="0" w:space="0" w:color="auto"/>
                                            <w:bottom w:val="none" w:sz="0" w:space="0" w:color="auto"/>
                                            <w:right w:val="none" w:sz="0" w:space="0" w:color="auto"/>
                                          </w:divBdr>
                                          <w:divsChild>
                                            <w:div w:id="182015017">
                                              <w:marLeft w:val="1080"/>
                                              <w:marRight w:val="0"/>
                                              <w:marTop w:val="0"/>
                                              <w:marBottom w:val="0"/>
                                              <w:divBdr>
                                                <w:top w:val="none" w:sz="0" w:space="0" w:color="auto"/>
                                                <w:left w:val="none" w:sz="0" w:space="0" w:color="auto"/>
                                                <w:bottom w:val="none" w:sz="0" w:space="0" w:color="auto"/>
                                                <w:right w:val="none" w:sz="0" w:space="0" w:color="auto"/>
                                              </w:divBdr>
                                            </w:div>
                                            <w:div w:id="105323227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3426">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218334">
      <w:bodyDiv w:val="1"/>
      <w:marLeft w:val="0"/>
      <w:marRight w:val="0"/>
      <w:marTop w:val="0"/>
      <w:marBottom w:val="0"/>
      <w:divBdr>
        <w:top w:val="none" w:sz="0" w:space="0" w:color="auto"/>
        <w:left w:val="none" w:sz="0" w:space="0" w:color="auto"/>
        <w:bottom w:val="none" w:sz="0" w:space="0" w:color="auto"/>
        <w:right w:val="none" w:sz="0" w:space="0" w:color="auto"/>
      </w:divBdr>
      <w:divsChild>
        <w:div w:id="280570293">
          <w:marLeft w:val="0"/>
          <w:marRight w:val="0"/>
          <w:marTop w:val="0"/>
          <w:marBottom w:val="0"/>
          <w:divBdr>
            <w:top w:val="none" w:sz="0" w:space="0" w:color="auto"/>
            <w:left w:val="none" w:sz="0" w:space="0" w:color="auto"/>
            <w:bottom w:val="none" w:sz="0" w:space="0" w:color="auto"/>
            <w:right w:val="none" w:sz="0" w:space="0" w:color="auto"/>
          </w:divBdr>
          <w:divsChild>
            <w:div w:id="1791626241">
              <w:marLeft w:val="0"/>
              <w:marRight w:val="0"/>
              <w:marTop w:val="0"/>
              <w:marBottom w:val="0"/>
              <w:divBdr>
                <w:top w:val="none" w:sz="0" w:space="0" w:color="auto"/>
                <w:left w:val="none" w:sz="0" w:space="0" w:color="auto"/>
                <w:bottom w:val="none" w:sz="0" w:space="0" w:color="auto"/>
                <w:right w:val="none" w:sz="0" w:space="0" w:color="auto"/>
              </w:divBdr>
              <w:divsChild>
                <w:div w:id="985082695">
                  <w:marLeft w:val="0"/>
                  <w:marRight w:val="0"/>
                  <w:marTop w:val="0"/>
                  <w:marBottom w:val="0"/>
                  <w:divBdr>
                    <w:top w:val="none" w:sz="0" w:space="0" w:color="auto"/>
                    <w:left w:val="none" w:sz="0" w:space="0" w:color="auto"/>
                    <w:bottom w:val="none" w:sz="0" w:space="0" w:color="auto"/>
                    <w:right w:val="none" w:sz="0" w:space="0" w:color="auto"/>
                  </w:divBdr>
                  <w:divsChild>
                    <w:div w:id="679966863">
                      <w:marLeft w:val="0"/>
                      <w:marRight w:val="75"/>
                      <w:marTop w:val="0"/>
                      <w:marBottom w:val="1500"/>
                      <w:divBdr>
                        <w:top w:val="none" w:sz="0" w:space="0" w:color="auto"/>
                        <w:left w:val="none" w:sz="0" w:space="0" w:color="auto"/>
                        <w:bottom w:val="none" w:sz="0" w:space="0" w:color="auto"/>
                        <w:right w:val="none" w:sz="0" w:space="0" w:color="auto"/>
                      </w:divBdr>
                      <w:divsChild>
                        <w:div w:id="1795438657">
                          <w:marLeft w:val="0"/>
                          <w:marRight w:val="0"/>
                          <w:marTop w:val="288"/>
                          <w:marBottom w:val="0"/>
                          <w:divBdr>
                            <w:top w:val="none" w:sz="0" w:space="0" w:color="auto"/>
                            <w:left w:val="none" w:sz="0" w:space="0" w:color="auto"/>
                            <w:bottom w:val="none" w:sz="0" w:space="0" w:color="auto"/>
                            <w:right w:val="none" w:sz="0" w:space="0" w:color="auto"/>
                          </w:divBdr>
                          <w:divsChild>
                            <w:div w:id="273755679">
                              <w:marLeft w:val="0"/>
                              <w:marRight w:val="0"/>
                              <w:marTop w:val="0"/>
                              <w:marBottom w:val="0"/>
                              <w:divBdr>
                                <w:top w:val="none" w:sz="0" w:space="0" w:color="auto"/>
                                <w:left w:val="none" w:sz="0" w:space="0" w:color="auto"/>
                                <w:bottom w:val="none" w:sz="0" w:space="0" w:color="auto"/>
                                <w:right w:val="none" w:sz="0" w:space="0" w:color="auto"/>
                              </w:divBdr>
                              <w:divsChild>
                                <w:div w:id="1064568789">
                                  <w:marLeft w:val="0"/>
                                  <w:marRight w:val="0"/>
                                  <w:marTop w:val="288"/>
                                  <w:marBottom w:val="144"/>
                                  <w:divBdr>
                                    <w:top w:val="none" w:sz="0" w:space="0" w:color="auto"/>
                                    <w:left w:val="none" w:sz="0" w:space="0" w:color="auto"/>
                                    <w:bottom w:val="none" w:sz="0" w:space="0" w:color="auto"/>
                                    <w:right w:val="none" w:sz="0" w:space="0" w:color="auto"/>
                                  </w:divBdr>
                                </w:div>
                                <w:div w:id="2009091014">
                                  <w:marLeft w:val="0"/>
                                  <w:marRight w:val="0"/>
                                  <w:marTop w:val="144"/>
                                  <w:marBottom w:val="0"/>
                                  <w:divBdr>
                                    <w:top w:val="none" w:sz="0" w:space="0" w:color="auto"/>
                                    <w:left w:val="none" w:sz="0" w:space="0" w:color="auto"/>
                                    <w:bottom w:val="none" w:sz="0" w:space="0" w:color="auto"/>
                                    <w:right w:val="none" w:sz="0" w:space="0" w:color="auto"/>
                                  </w:divBdr>
                                  <w:divsChild>
                                    <w:div w:id="1857495259">
                                      <w:marLeft w:val="0"/>
                                      <w:marRight w:val="0"/>
                                      <w:marTop w:val="0"/>
                                      <w:marBottom w:val="0"/>
                                      <w:divBdr>
                                        <w:top w:val="none" w:sz="0" w:space="0" w:color="auto"/>
                                        <w:left w:val="none" w:sz="0" w:space="0" w:color="auto"/>
                                        <w:bottom w:val="none" w:sz="0" w:space="0" w:color="auto"/>
                                        <w:right w:val="none" w:sz="0" w:space="0" w:color="auto"/>
                                      </w:divBdr>
                                      <w:divsChild>
                                        <w:div w:id="1114058978">
                                          <w:marLeft w:val="105"/>
                                          <w:marRight w:val="0"/>
                                          <w:marTop w:val="144"/>
                                          <w:marBottom w:val="0"/>
                                          <w:divBdr>
                                            <w:top w:val="none" w:sz="0" w:space="0" w:color="auto"/>
                                            <w:left w:val="none" w:sz="0" w:space="0" w:color="auto"/>
                                            <w:bottom w:val="none" w:sz="0" w:space="0" w:color="auto"/>
                                            <w:right w:val="none" w:sz="0" w:space="0" w:color="auto"/>
                                          </w:divBdr>
                                          <w:divsChild>
                                            <w:div w:id="283193165">
                                              <w:marLeft w:val="1080"/>
                                              <w:marRight w:val="0"/>
                                              <w:marTop w:val="0"/>
                                              <w:marBottom w:val="0"/>
                                              <w:divBdr>
                                                <w:top w:val="none" w:sz="0" w:space="0" w:color="auto"/>
                                                <w:left w:val="none" w:sz="0" w:space="0" w:color="auto"/>
                                                <w:bottom w:val="none" w:sz="0" w:space="0" w:color="auto"/>
                                                <w:right w:val="none" w:sz="0" w:space="0" w:color="auto"/>
                                              </w:divBdr>
                                              <w:divsChild>
                                                <w:div w:id="129523068">
                                                  <w:marLeft w:val="-144"/>
                                                  <w:marRight w:val="0"/>
                                                  <w:marTop w:val="144"/>
                                                  <w:marBottom w:val="144"/>
                                                  <w:divBdr>
                                                    <w:top w:val="none" w:sz="0" w:space="0" w:color="auto"/>
                                                    <w:left w:val="none" w:sz="0" w:space="0" w:color="auto"/>
                                                    <w:bottom w:val="none" w:sz="0" w:space="0" w:color="auto"/>
                                                    <w:right w:val="none" w:sz="0" w:space="0" w:color="auto"/>
                                                  </w:divBdr>
                                                  <w:divsChild>
                                                    <w:div w:id="893152217">
                                                      <w:marLeft w:val="1008"/>
                                                      <w:marRight w:val="0"/>
                                                      <w:marTop w:val="0"/>
                                                      <w:marBottom w:val="144"/>
                                                      <w:divBdr>
                                                        <w:top w:val="none" w:sz="0" w:space="0" w:color="auto"/>
                                                        <w:left w:val="none" w:sz="0" w:space="0" w:color="auto"/>
                                                        <w:bottom w:val="none" w:sz="0" w:space="0" w:color="auto"/>
                                                        <w:right w:val="none" w:sz="0" w:space="0" w:color="auto"/>
                                                      </w:divBdr>
                                                    </w:div>
                                                  </w:divsChild>
                                                </w:div>
                                                <w:div w:id="1788617157">
                                                  <w:marLeft w:val="-144"/>
                                                  <w:marRight w:val="0"/>
                                                  <w:marTop w:val="144"/>
                                                  <w:marBottom w:val="144"/>
                                                  <w:divBdr>
                                                    <w:top w:val="none" w:sz="0" w:space="0" w:color="auto"/>
                                                    <w:left w:val="none" w:sz="0" w:space="0" w:color="auto"/>
                                                    <w:bottom w:val="none" w:sz="0" w:space="0" w:color="auto"/>
                                                    <w:right w:val="none" w:sz="0" w:space="0" w:color="auto"/>
                                                  </w:divBdr>
                                                  <w:divsChild>
                                                    <w:div w:id="204159240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686712020">
                                              <w:marLeft w:val="-216"/>
                                              <w:marRight w:val="0"/>
                                              <w:marTop w:val="0"/>
                                              <w:marBottom w:val="0"/>
                                              <w:divBdr>
                                                <w:top w:val="none" w:sz="0" w:space="0" w:color="auto"/>
                                                <w:left w:val="none" w:sz="0" w:space="0" w:color="auto"/>
                                                <w:bottom w:val="none" w:sz="0" w:space="0" w:color="auto"/>
                                                <w:right w:val="none" w:sz="0" w:space="0" w:color="auto"/>
                                              </w:divBdr>
                                            </w:div>
                                          </w:divsChild>
                                        </w:div>
                                        <w:div w:id="1260261054">
                                          <w:marLeft w:val="105"/>
                                          <w:marRight w:val="0"/>
                                          <w:marTop w:val="144"/>
                                          <w:marBottom w:val="0"/>
                                          <w:divBdr>
                                            <w:top w:val="none" w:sz="0" w:space="0" w:color="auto"/>
                                            <w:left w:val="none" w:sz="0" w:space="0" w:color="auto"/>
                                            <w:bottom w:val="none" w:sz="0" w:space="0" w:color="auto"/>
                                            <w:right w:val="none" w:sz="0" w:space="0" w:color="auto"/>
                                          </w:divBdr>
                                          <w:divsChild>
                                            <w:div w:id="126510229">
                                              <w:marLeft w:val="1080"/>
                                              <w:marRight w:val="0"/>
                                              <w:marTop w:val="0"/>
                                              <w:marBottom w:val="0"/>
                                              <w:divBdr>
                                                <w:top w:val="none" w:sz="0" w:space="0" w:color="auto"/>
                                                <w:left w:val="none" w:sz="0" w:space="0" w:color="auto"/>
                                                <w:bottom w:val="none" w:sz="0" w:space="0" w:color="auto"/>
                                                <w:right w:val="none" w:sz="0" w:space="0" w:color="auto"/>
                                              </w:divBdr>
                                              <w:divsChild>
                                                <w:div w:id="58597394">
                                                  <w:marLeft w:val="-144"/>
                                                  <w:marRight w:val="0"/>
                                                  <w:marTop w:val="144"/>
                                                  <w:marBottom w:val="144"/>
                                                  <w:divBdr>
                                                    <w:top w:val="none" w:sz="0" w:space="0" w:color="auto"/>
                                                    <w:left w:val="none" w:sz="0" w:space="0" w:color="auto"/>
                                                    <w:bottom w:val="none" w:sz="0" w:space="0" w:color="auto"/>
                                                    <w:right w:val="none" w:sz="0" w:space="0" w:color="auto"/>
                                                  </w:divBdr>
                                                  <w:divsChild>
                                                    <w:div w:id="316541629">
                                                      <w:marLeft w:val="1008"/>
                                                      <w:marRight w:val="0"/>
                                                      <w:marTop w:val="0"/>
                                                      <w:marBottom w:val="144"/>
                                                      <w:divBdr>
                                                        <w:top w:val="none" w:sz="0" w:space="0" w:color="auto"/>
                                                        <w:left w:val="none" w:sz="0" w:space="0" w:color="auto"/>
                                                        <w:bottom w:val="none" w:sz="0" w:space="0" w:color="auto"/>
                                                        <w:right w:val="none" w:sz="0" w:space="0" w:color="auto"/>
                                                      </w:divBdr>
                                                    </w:div>
                                                  </w:divsChild>
                                                </w:div>
                                                <w:div w:id="1661736621">
                                                  <w:marLeft w:val="0"/>
                                                  <w:marRight w:val="0"/>
                                                  <w:marTop w:val="144"/>
                                                  <w:marBottom w:val="0"/>
                                                  <w:divBdr>
                                                    <w:top w:val="none" w:sz="0" w:space="0" w:color="auto"/>
                                                    <w:left w:val="none" w:sz="0" w:space="0" w:color="auto"/>
                                                    <w:bottom w:val="none" w:sz="0" w:space="0" w:color="auto"/>
                                                    <w:right w:val="none" w:sz="0" w:space="0" w:color="auto"/>
                                                  </w:divBdr>
                                                </w:div>
                                                <w:div w:id="2084451115">
                                                  <w:marLeft w:val="-144"/>
                                                  <w:marRight w:val="0"/>
                                                  <w:marTop w:val="144"/>
                                                  <w:marBottom w:val="144"/>
                                                  <w:divBdr>
                                                    <w:top w:val="none" w:sz="0" w:space="0" w:color="auto"/>
                                                    <w:left w:val="none" w:sz="0" w:space="0" w:color="auto"/>
                                                    <w:bottom w:val="none" w:sz="0" w:space="0" w:color="auto"/>
                                                    <w:right w:val="none" w:sz="0" w:space="0" w:color="auto"/>
                                                  </w:divBdr>
                                                  <w:divsChild>
                                                    <w:div w:id="167241716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190528929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550328">
      <w:bodyDiv w:val="1"/>
      <w:marLeft w:val="0"/>
      <w:marRight w:val="0"/>
      <w:marTop w:val="0"/>
      <w:marBottom w:val="0"/>
      <w:divBdr>
        <w:top w:val="none" w:sz="0" w:space="0" w:color="auto"/>
        <w:left w:val="none" w:sz="0" w:space="0" w:color="auto"/>
        <w:bottom w:val="none" w:sz="0" w:space="0" w:color="auto"/>
        <w:right w:val="none" w:sz="0" w:space="0" w:color="auto"/>
      </w:divBdr>
      <w:divsChild>
        <w:div w:id="1946307877">
          <w:marLeft w:val="0"/>
          <w:marRight w:val="0"/>
          <w:marTop w:val="0"/>
          <w:marBottom w:val="0"/>
          <w:divBdr>
            <w:top w:val="none" w:sz="0" w:space="0" w:color="auto"/>
            <w:left w:val="none" w:sz="0" w:space="0" w:color="auto"/>
            <w:bottom w:val="none" w:sz="0" w:space="0" w:color="auto"/>
            <w:right w:val="none" w:sz="0" w:space="0" w:color="auto"/>
          </w:divBdr>
          <w:divsChild>
            <w:div w:id="591399286">
              <w:marLeft w:val="0"/>
              <w:marRight w:val="0"/>
              <w:marTop w:val="0"/>
              <w:marBottom w:val="0"/>
              <w:divBdr>
                <w:top w:val="none" w:sz="0" w:space="0" w:color="auto"/>
                <w:left w:val="none" w:sz="0" w:space="0" w:color="auto"/>
                <w:bottom w:val="none" w:sz="0" w:space="0" w:color="auto"/>
                <w:right w:val="none" w:sz="0" w:space="0" w:color="auto"/>
              </w:divBdr>
              <w:divsChild>
                <w:div w:id="346643406">
                  <w:marLeft w:val="0"/>
                  <w:marRight w:val="0"/>
                  <w:marTop w:val="0"/>
                  <w:marBottom w:val="0"/>
                  <w:divBdr>
                    <w:top w:val="none" w:sz="0" w:space="0" w:color="auto"/>
                    <w:left w:val="none" w:sz="0" w:space="0" w:color="auto"/>
                    <w:bottom w:val="none" w:sz="0" w:space="0" w:color="auto"/>
                    <w:right w:val="none" w:sz="0" w:space="0" w:color="auto"/>
                  </w:divBdr>
                  <w:divsChild>
                    <w:div w:id="794057228">
                      <w:marLeft w:val="0"/>
                      <w:marRight w:val="75"/>
                      <w:marTop w:val="0"/>
                      <w:marBottom w:val="1500"/>
                      <w:divBdr>
                        <w:top w:val="none" w:sz="0" w:space="0" w:color="auto"/>
                        <w:left w:val="none" w:sz="0" w:space="0" w:color="auto"/>
                        <w:bottom w:val="none" w:sz="0" w:space="0" w:color="auto"/>
                        <w:right w:val="none" w:sz="0" w:space="0" w:color="auto"/>
                      </w:divBdr>
                      <w:divsChild>
                        <w:div w:id="1752657996">
                          <w:marLeft w:val="0"/>
                          <w:marRight w:val="0"/>
                          <w:marTop w:val="288"/>
                          <w:marBottom w:val="0"/>
                          <w:divBdr>
                            <w:top w:val="none" w:sz="0" w:space="0" w:color="auto"/>
                            <w:left w:val="none" w:sz="0" w:space="0" w:color="auto"/>
                            <w:bottom w:val="none" w:sz="0" w:space="0" w:color="auto"/>
                            <w:right w:val="none" w:sz="0" w:space="0" w:color="auto"/>
                          </w:divBdr>
                          <w:divsChild>
                            <w:div w:id="881596737">
                              <w:marLeft w:val="0"/>
                              <w:marRight w:val="0"/>
                              <w:marTop w:val="0"/>
                              <w:marBottom w:val="0"/>
                              <w:divBdr>
                                <w:top w:val="none" w:sz="0" w:space="0" w:color="auto"/>
                                <w:left w:val="none" w:sz="0" w:space="0" w:color="auto"/>
                                <w:bottom w:val="none" w:sz="0" w:space="0" w:color="auto"/>
                                <w:right w:val="none" w:sz="0" w:space="0" w:color="auto"/>
                              </w:divBdr>
                              <w:divsChild>
                                <w:div w:id="1276210802">
                                  <w:marLeft w:val="0"/>
                                  <w:marRight w:val="0"/>
                                  <w:marTop w:val="288"/>
                                  <w:marBottom w:val="0"/>
                                  <w:divBdr>
                                    <w:top w:val="none" w:sz="0" w:space="0" w:color="auto"/>
                                    <w:left w:val="none" w:sz="0" w:space="0" w:color="auto"/>
                                    <w:bottom w:val="none" w:sz="0" w:space="0" w:color="auto"/>
                                    <w:right w:val="none" w:sz="0" w:space="0" w:color="auto"/>
                                  </w:divBdr>
                                  <w:divsChild>
                                    <w:div w:id="1173759651">
                                      <w:marLeft w:val="0"/>
                                      <w:marRight w:val="0"/>
                                      <w:marTop w:val="0"/>
                                      <w:marBottom w:val="0"/>
                                      <w:divBdr>
                                        <w:top w:val="none" w:sz="0" w:space="0" w:color="auto"/>
                                        <w:left w:val="none" w:sz="0" w:space="0" w:color="auto"/>
                                        <w:bottom w:val="none" w:sz="0" w:space="0" w:color="auto"/>
                                        <w:right w:val="none" w:sz="0" w:space="0" w:color="auto"/>
                                      </w:divBdr>
                                      <w:divsChild>
                                        <w:div w:id="1455246753">
                                          <w:marLeft w:val="0"/>
                                          <w:marRight w:val="0"/>
                                          <w:marTop w:val="144"/>
                                          <w:marBottom w:val="0"/>
                                          <w:divBdr>
                                            <w:top w:val="none" w:sz="0" w:space="0" w:color="auto"/>
                                            <w:left w:val="none" w:sz="0" w:space="0" w:color="auto"/>
                                            <w:bottom w:val="none" w:sz="0" w:space="0" w:color="auto"/>
                                            <w:right w:val="none" w:sz="0" w:space="0" w:color="auto"/>
                                          </w:divBdr>
                                          <w:divsChild>
                                            <w:div w:id="355549174">
                                              <w:marLeft w:val="0"/>
                                              <w:marRight w:val="0"/>
                                              <w:marTop w:val="0"/>
                                              <w:marBottom w:val="0"/>
                                              <w:divBdr>
                                                <w:top w:val="none" w:sz="0" w:space="0" w:color="auto"/>
                                                <w:left w:val="none" w:sz="0" w:space="0" w:color="auto"/>
                                                <w:bottom w:val="none" w:sz="0" w:space="0" w:color="auto"/>
                                                <w:right w:val="none" w:sz="0" w:space="0" w:color="auto"/>
                                              </w:divBdr>
                                              <w:divsChild>
                                                <w:div w:id="339353977">
                                                  <w:marLeft w:val="1008"/>
                                                  <w:marRight w:val="0"/>
                                                  <w:marTop w:val="144"/>
                                                  <w:marBottom w:val="0"/>
                                                  <w:divBdr>
                                                    <w:top w:val="none" w:sz="0" w:space="0" w:color="auto"/>
                                                    <w:left w:val="none" w:sz="0" w:space="0" w:color="auto"/>
                                                    <w:bottom w:val="none" w:sz="0" w:space="0" w:color="auto"/>
                                                    <w:right w:val="none" w:sz="0" w:space="0" w:color="auto"/>
                                                  </w:divBdr>
                                                </w:div>
                                                <w:div w:id="896891513">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766479">
      <w:bodyDiv w:val="1"/>
      <w:marLeft w:val="0"/>
      <w:marRight w:val="0"/>
      <w:marTop w:val="0"/>
      <w:marBottom w:val="0"/>
      <w:divBdr>
        <w:top w:val="none" w:sz="0" w:space="0" w:color="auto"/>
        <w:left w:val="none" w:sz="0" w:space="0" w:color="auto"/>
        <w:bottom w:val="none" w:sz="0" w:space="0" w:color="auto"/>
        <w:right w:val="none" w:sz="0" w:space="0" w:color="auto"/>
      </w:divBdr>
      <w:divsChild>
        <w:div w:id="1538926475">
          <w:marLeft w:val="0"/>
          <w:marRight w:val="0"/>
          <w:marTop w:val="0"/>
          <w:marBottom w:val="0"/>
          <w:divBdr>
            <w:top w:val="none" w:sz="0" w:space="0" w:color="auto"/>
            <w:left w:val="none" w:sz="0" w:space="0" w:color="auto"/>
            <w:bottom w:val="none" w:sz="0" w:space="0" w:color="auto"/>
            <w:right w:val="none" w:sz="0" w:space="0" w:color="auto"/>
          </w:divBdr>
          <w:divsChild>
            <w:div w:id="1375108611">
              <w:marLeft w:val="0"/>
              <w:marRight w:val="0"/>
              <w:marTop w:val="0"/>
              <w:marBottom w:val="0"/>
              <w:divBdr>
                <w:top w:val="none" w:sz="0" w:space="0" w:color="auto"/>
                <w:left w:val="none" w:sz="0" w:space="0" w:color="auto"/>
                <w:bottom w:val="none" w:sz="0" w:space="0" w:color="auto"/>
                <w:right w:val="none" w:sz="0" w:space="0" w:color="auto"/>
              </w:divBdr>
              <w:divsChild>
                <w:div w:id="1324240763">
                  <w:marLeft w:val="0"/>
                  <w:marRight w:val="0"/>
                  <w:marTop w:val="0"/>
                  <w:marBottom w:val="0"/>
                  <w:divBdr>
                    <w:top w:val="none" w:sz="0" w:space="0" w:color="auto"/>
                    <w:left w:val="none" w:sz="0" w:space="0" w:color="auto"/>
                    <w:bottom w:val="none" w:sz="0" w:space="0" w:color="auto"/>
                    <w:right w:val="none" w:sz="0" w:space="0" w:color="auto"/>
                  </w:divBdr>
                  <w:divsChild>
                    <w:div w:id="563101072">
                      <w:marLeft w:val="0"/>
                      <w:marRight w:val="75"/>
                      <w:marTop w:val="0"/>
                      <w:marBottom w:val="1500"/>
                      <w:divBdr>
                        <w:top w:val="none" w:sz="0" w:space="0" w:color="auto"/>
                        <w:left w:val="none" w:sz="0" w:space="0" w:color="auto"/>
                        <w:bottom w:val="none" w:sz="0" w:space="0" w:color="auto"/>
                        <w:right w:val="none" w:sz="0" w:space="0" w:color="auto"/>
                      </w:divBdr>
                      <w:divsChild>
                        <w:div w:id="1844585425">
                          <w:marLeft w:val="0"/>
                          <w:marRight w:val="0"/>
                          <w:marTop w:val="0"/>
                          <w:marBottom w:val="0"/>
                          <w:divBdr>
                            <w:top w:val="none" w:sz="0" w:space="0" w:color="auto"/>
                            <w:left w:val="none" w:sz="0" w:space="0" w:color="auto"/>
                            <w:bottom w:val="none" w:sz="0" w:space="0" w:color="auto"/>
                            <w:right w:val="none" w:sz="0" w:space="0" w:color="auto"/>
                          </w:divBdr>
                          <w:divsChild>
                            <w:div w:id="150368173">
                              <w:marLeft w:val="0"/>
                              <w:marRight w:val="0"/>
                              <w:marTop w:val="144"/>
                              <w:marBottom w:val="144"/>
                              <w:divBdr>
                                <w:top w:val="none" w:sz="0" w:space="0" w:color="auto"/>
                                <w:left w:val="none" w:sz="0" w:space="0" w:color="auto"/>
                                <w:bottom w:val="none" w:sz="0" w:space="0" w:color="auto"/>
                                <w:right w:val="none" w:sz="0" w:space="0" w:color="auto"/>
                              </w:divBdr>
                              <w:divsChild>
                                <w:div w:id="81024847">
                                  <w:marLeft w:val="0"/>
                                  <w:marRight w:val="0"/>
                                  <w:marTop w:val="144"/>
                                  <w:marBottom w:val="144"/>
                                  <w:divBdr>
                                    <w:top w:val="none" w:sz="0" w:space="0" w:color="auto"/>
                                    <w:left w:val="none" w:sz="0" w:space="0" w:color="auto"/>
                                    <w:bottom w:val="none" w:sz="0" w:space="0" w:color="auto"/>
                                    <w:right w:val="none" w:sz="0" w:space="0" w:color="auto"/>
                                  </w:divBdr>
                                  <w:divsChild>
                                    <w:div w:id="56709303">
                                      <w:marLeft w:val="105"/>
                                      <w:marRight w:val="0"/>
                                      <w:marTop w:val="144"/>
                                      <w:marBottom w:val="0"/>
                                      <w:divBdr>
                                        <w:top w:val="none" w:sz="0" w:space="0" w:color="auto"/>
                                        <w:left w:val="none" w:sz="0" w:space="0" w:color="auto"/>
                                        <w:bottom w:val="none" w:sz="0" w:space="0" w:color="auto"/>
                                        <w:right w:val="none" w:sz="0" w:space="0" w:color="auto"/>
                                      </w:divBdr>
                                      <w:divsChild>
                                        <w:div w:id="1934586874">
                                          <w:marLeft w:val="-288"/>
                                          <w:marRight w:val="0"/>
                                          <w:marTop w:val="0"/>
                                          <w:marBottom w:val="0"/>
                                          <w:divBdr>
                                            <w:top w:val="none" w:sz="0" w:space="0" w:color="auto"/>
                                            <w:left w:val="none" w:sz="0" w:space="0" w:color="auto"/>
                                            <w:bottom w:val="none" w:sz="0" w:space="0" w:color="auto"/>
                                            <w:right w:val="none" w:sz="0" w:space="0" w:color="auto"/>
                                          </w:divBdr>
                                        </w:div>
                                        <w:div w:id="2006393999">
                                          <w:marLeft w:val="936"/>
                                          <w:marRight w:val="0"/>
                                          <w:marTop w:val="0"/>
                                          <w:marBottom w:val="0"/>
                                          <w:divBdr>
                                            <w:top w:val="none" w:sz="0" w:space="0" w:color="auto"/>
                                            <w:left w:val="none" w:sz="0" w:space="0" w:color="auto"/>
                                            <w:bottom w:val="none" w:sz="0" w:space="0" w:color="auto"/>
                                            <w:right w:val="none" w:sz="0" w:space="0" w:color="auto"/>
                                          </w:divBdr>
                                        </w:div>
                                      </w:divsChild>
                                    </w:div>
                                    <w:div w:id="158234803">
                                      <w:marLeft w:val="105"/>
                                      <w:marRight w:val="0"/>
                                      <w:marTop w:val="144"/>
                                      <w:marBottom w:val="0"/>
                                      <w:divBdr>
                                        <w:top w:val="none" w:sz="0" w:space="0" w:color="auto"/>
                                        <w:left w:val="none" w:sz="0" w:space="0" w:color="auto"/>
                                        <w:bottom w:val="none" w:sz="0" w:space="0" w:color="auto"/>
                                        <w:right w:val="none" w:sz="0" w:space="0" w:color="auto"/>
                                      </w:divBdr>
                                      <w:divsChild>
                                        <w:div w:id="1810587327">
                                          <w:marLeft w:val="-288"/>
                                          <w:marRight w:val="0"/>
                                          <w:marTop w:val="0"/>
                                          <w:marBottom w:val="0"/>
                                          <w:divBdr>
                                            <w:top w:val="none" w:sz="0" w:space="0" w:color="auto"/>
                                            <w:left w:val="none" w:sz="0" w:space="0" w:color="auto"/>
                                            <w:bottom w:val="none" w:sz="0" w:space="0" w:color="auto"/>
                                            <w:right w:val="none" w:sz="0" w:space="0" w:color="auto"/>
                                          </w:divBdr>
                                        </w:div>
                                        <w:div w:id="2065636588">
                                          <w:marLeft w:val="936"/>
                                          <w:marRight w:val="0"/>
                                          <w:marTop w:val="0"/>
                                          <w:marBottom w:val="0"/>
                                          <w:divBdr>
                                            <w:top w:val="none" w:sz="0" w:space="0" w:color="auto"/>
                                            <w:left w:val="none" w:sz="0" w:space="0" w:color="auto"/>
                                            <w:bottom w:val="none" w:sz="0" w:space="0" w:color="auto"/>
                                            <w:right w:val="none" w:sz="0" w:space="0" w:color="auto"/>
                                          </w:divBdr>
                                        </w:div>
                                      </w:divsChild>
                                    </w:div>
                                    <w:div w:id="538934407">
                                      <w:marLeft w:val="105"/>
                                      <w:marRight w:val="0"/>
                                      <w:marTop w:val="144"/>
                                      <w:marBottom w:val="0"/>
                                      <w:divBdr>
                                        <w:top w:val="none" w:sz="0" w:space="0" w:color="auto"/>
                                        <w:left w:val="none" w:sz="0" w:space="0" w:color="auto"/>
                                        <w:bottom w:val="none" w:sz="0" w:space="0" w:color="auto"/>
                                        <w:right w:val="none" w:sz="0" w:space="0" w:color="auto"/>
                                      </w:divBdr>
                                      <w:divsChild>
                                        <w:div w:id="428891941">
                                          <w:marLeft w:val="936"/>
                                          <w:marRight w:val="0"/>
                                          <w:marTop w:val="0"/>
                                          <w:marBottom w:val="0"/>
                                          <w:divBdr>
                                            <w:top w:val="none" w:sz="0" w:space="0" w:color="auto"/>
                                            <w:left w:val="none" w:sz="0" w:space="0" w:color="auto"/>
                                            <w:bottom w:val="none" w:sz="0" w:space="0" w:color="auto"/>
                                            <w:right w:val="none" w:sz="0" w:space="0" w:color="auto"/>
                                          </w:divBdr>
                                        </w:div>
                                        <w:div w:id="68578579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281840293">
                                  <w:marLeft w:val="0"/>
                                  <w:marRight w:val="0"/>
                                  <w:marTop w:val="144"/>
                                  <w:marBottom w:val="144"/>
                                  <w:divBdr>
                                    <w:top w:val="none" w:sz="0" w:space="0" w:color="auto"/>
                                    <w:left w:val="none" w:sz="0" w:space="0" w:color="auto"/>
                                    <w:bottom w:val="none" w:sz="0" w:space="0" w:color="auto"/>
                                    <w:right w:val="none" w:sz="0" w:space="0" w:color="auto"/>
                                  </w:divBdr>
                                  <w:divsChild>
                                    <w:div w:id="757554468">
                                      <w:marLeft w:val="105"/>
                                      <w:marRight w:val="0"/>
                                      <w:marTop w:val="144"/>
                                      <w:marBottom w:val="0"/>
                                      <w:divBdr>
                                        <w:top w:val="none" w:sz="0" w:space="0" w:color="auto"/>
                                        <w:left w:val="none" w:sz="0" w:space="0" w:color="auto"/>
                                        <w:bottom w:val="none" w:sz="0" w:space="0" w:color="auto"/>
                                        <w:right w:val="none" w:sz="0" w:space="0" w:color="auto"/>
                                      </w:divBdr>
                                      <w:divsChild>
                                        <w:div w:id="137916009">
                                          <w:marLeft w:val="-288"/>
                                          <w:marRight w:val="0"/>
                                          <w:marTop w:val="0"/>
                                          <w:marBottom w:val="0"/>
                                          <w:divBdr>
                                            <w:top w:val="none" w:sz="0" w:space="0" w:color="auto"/>
                                            <w:left w:val="none" w:sz="0" w:space="0" w:color="auto"/>
                                            <w:bottom w:val="none" w:sz="0" w:space="0" w:color="auto"/>
                                            <w:right w:val="none" w:sz="0" w:space="0" w:color="auto"/>
                                          </w:divBdr>
                                        </w:div>
                                        <w:div w:id="1379548272">
                                          <w:marLeft w:val="936"/>
                                          <w:marRight w:val="0"/>
                                          <w:marTop w:val="0"/>
                                          <w:marBottom w:val="0"/>
                                          <w:divBdr>
                                            <w:top w:val="none" w:sz="0" w:space="0" w:color="auto"/>
                                            <w:left w:val="none" w:sz="0" w:space="0" w:color="auto"/>
                                            <w:bottom w:val="none" w:sz="0" w:space="0" w:color="auto"/>
                                            <w:right w:val="none" w:sz="0" w:space="0" w:color="auto"/>
                                          </w:divBdr>
                                        </w:div>
                                      </w:divsChild>
                                    </w:div>
                                    <w:div w:id="1668555008">
                                      <w:marLeft w:val="105"/>
                                      <w:marRight w:val="0"/>
                                      <w:marTop w:val="144"/>
                                      <w:marBottom w:val="0"/>
                                      <w:divBdr>
                                        <w:top w:val="none" w:sz="0" w:space="0" w:color="auto"/>
                                        <w:left w:val="none" w:sz="0" w:space="0" w:color="auto"/>
                                        <w:bottom w:val="none" w:sz="0" w:space="0" w:color="auto"/>
                                        <w:right w:val="none" w:sz="0" w:space="0" w:color="auto"/>
                                      </w:divBdr>
                                      <w:divsChild>
                                        <w:div w:id="126513705">
                                          <w:marLeft w:val="-288"/>
                                          <w:marRight w:val="0"/>
                                          <w:marTop w:val="0"/>
                                          <w:marBottom w:val="0"/>
                                          <w:divBdr>
                                            <w:top w:val="none" w:sz="0" w:space="0" w:color="auto"/>
                                            <w:left w:val="none" w:sz="0" w:space="0" w:color="auto"/>
                                            <w:bottom w:val="none" w:sz="0" w:space="0" w:color="auto"/>
                                            <w:right w:val="none" w:sz="0" w:space="0" w:color="auto"/>
                                          </w:divBdr>
                                        </w:div>
                                        <w:div w:id="1064178008">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475832026">
                                  <w:marLeft w:val="0"/>
                                  <w:marRight w:val="0"/>
                                  <w:marTop w:val="144"/>
                                  <w:marBottom w:val="144"/>
                                  <w:divBdr>
                                    <w:top w:val="none" w:sz="0" w:space="0" w:color="auto"/>
                                    <w:left w:val="none" w:sz="0" w:space="0" w:color="auto"/>
                                    <w:bottom w:val="none" w:sz="0" w:space="0" w:color="auto"/>
                                    <w:right w:val="none" w:sz="0" w:space="0" w:color="auto"/>
                                  </w:divBdr>
                                  <w:divsChild>
                                    <w:div w:id="1810588857">
                                      <w:marLeft w:val="105"/>
                                      <w:marRight w:val="0"/>
                                      <w:marTop w:val="144"/>
                                      <w:marBottom w:val="0"/>
                                      <w:divBdr>
                                        <w:top w:val="none" w:sz="0" w:space="0" w:color="auto"/>
                                        <w:left w:val="none" w:sz="0" w:space="0" w:color="auto"/>
                                        <w:bottom w:val="none" w:sz="0" w:space="0" w:color="auto"/>
                                        <w:right w:val="none" w:sz="0" w:space="0" w:color="auto"/>
                                      </w:divBdr>
                                      <w:divsChild>
                                        <w:div w:id="236941856">
                                          <w:marLeft w:val="-288"/>
                                          <w:marRight w:val="0"/>
                                          <w:marTop w:val="0"/>
                                          <w:marBottom w:val="0"/>
                                          <w:divBdr>
                                            <w:top w:val="none" w:sz="0" w:space="0" w:color="auto"/>
                                            <w:left w:val="none" w:sz="0" w:space="0" w:color="auto"/>
                                            <w:bottom w:val="none" w:sz="0" w:space="0" w:color="auto"/>
                                            <w:right w:val="none" w:sz="0" w:space="0" w:color="auto"/>
                                          </w:divBdr>
                                        </w:div>
                                        <w:div w:id="1296986513">
                                          <w:marLeft w:val="936"/>
                                          <w:marRight w:val="0"/>
                                          <w:marTop w:val="0"/>
                                          <w:marBottom w:val="0"/>
                                          <w:divBdr>
                                            <w:top w:val="none" w:sz="0" w:space="0" w:color="auto"/>
                                            <w:left w:val="none" w:sz="0" w:space="0" w:color="auto"/>
                                            <w:bottom w:val="none" w:sz="0" w:space="0" w:color="auto"/>
                                            <w:right w:val="none" w:sz="0" w:space="0" w:color="auto"/>
                                          </w:divBdr>
                                        </w:div>
                                      </w:divsChild>
                                    </w:div>
                                    <w:div w:id="2087679290">
                                      <w:marLeft w:val="105"/>
                                      <w:marRight w:val="0"/>
                                      <w:marTop w:val="144"/>
                                      <w:marBottom w:val="0"/>
                                      <w:divBdr>
                                        <w:top w:val="none" w:sz="0" w:space="0" w:color="auto"/>
                                        <w:left w:val="none" w:sz="0" w:space="0" w:color="auto"/>
                                        <w:bottom w:val="none" w:sz="0" w:space="0" w:color="auto"/>
                                        <w:right w:val="none" w:sz="0" w:space="0" w:color="auto"/>
                                      </w:divBdr>
                                      <w:divsChild>
                                        <w:div w:id="967971317">
                                          <w:marLeft w:val="936"/>
                                          <w:marRight w:val="0"/>
                                          <w:marTop w:val="0"/>
                                          <w:marBottom w:val="0"/>
                                          <w:divBdr>
                                            <w:top w:val="none" w:sz="0" w:space="0" w:color="auto"/>
                                            <w:left w:val="none" w:sz="0" w:space="0" w:color="auto"/>
                                            <w:bottom w:val="none" w:sz="0" w:space="0" w:color="auto"/>
                                            <w:right w:val="none" w:sz="0" w:space="0" w:color="auto"/>
                                          </w:divBdr>
                                        </w:div>
                                        <w:div w:id="110226727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522470946">
                                  <w:marLeft w:val="0"/>
                                  <w:marRight w:val="0"/>
                                  <w:marTop w:val="144"/>
                                  <w:marBottom w:val="144"/>
                                  <w:divBdr>
                                    <w:top w:val="none" w:sz="0" w:space="0" w:color="auto"/>
                                    <w:left w:val="none" w:sz="0" w:space="0" w:color="auto"/>
                                    <w:bottom w:val="none" w:sz="0" w:space="0" w:color="auto"/>
                                    <w:right w:val="none" w:sz="0" w:space="0" w:color="auto"/>
                                  </w:divBdr>
                                  <w:divsChild>
                                    <w:div w:id="689139284">
                                      <w:marLeft w:val="105"/>
                                      <w:marRight w:val="0"/>
                                      <w:marTop w:val="144"/>
                                      <w:marBottom w:val="0"/>
                                      <w:divBdr>
                                        <w:top w:val="none" w:sz="0" w:space="0" w:color="auto"/>
                                        <w:left w:val="none" w:sz="0" w:space="0" w:color="auto"/>
                                        <w:bottom w:val="none" w:sz="0" w:space="0" w:color="auto"/>
                                        <w:right w:val="none" w:sz="0" w:space="0" w:color="auto"/>
                                      </w:divBdr>
                                      <w:divsChild>
                                        <w:div w:id="280844569">
                                          <w:marLeft w:val="936"/>
                                          <w:marRight w:val="0"/>
                                          <w:marTop w:val="0"/>
                                          <w:marBottom w:val="0"/>
                                          <w:divBdr>
                                            <w:top w:val="none" w:sz="0" w:space="0" w:color="auto"/>
                                            <w:left w:val="none" w:sz="0" w:space="0" w:color="auto"/>
                                            <w:bottom w:val="none" w:sz="0" w:space="0" w:color="auto"/>
                                            <w:right w:val="none" w:sz="0" w:space="0" w:color="auto"/>
                                          </w:divBdr>
                                        </w:div>
                                        <w:div w:id="2126849911">
                                          <w:marLeft w:val="-288"/>
                                          <w:marRight w:val="0"/>
                                          <w:marTop w:val="0"/>
                                          <w:marBottom w:val="0"/>
                                          <w:divBdr>
                                            <w:top w:val="none" w:sz="0" w:space="0" w:color="auto"/>
                                            <w:left w:val="none" w:sz="0" w:space="0" w:color="auto"/>
                                            <w:bottom w:val="none" w:sz="0" w:space="0" w:color="auto"/>
                                            <w:right w:val="none" w:sz="0" w:space="0" w:color="auto"/>
                                          </w:divBdr>
                                        </w:div>
                                      </w:divsChild>
                                    </w:div>
                                    <w:div w:id="934048818">
                                      <w:marLeft w:val="0"/>
                                      <w:marRight w:val="0"/>
                                      <w:marTop w:val="144"/>
                                      <w:marBottom w:val="0"/>
                                      <w:divBdr>
                                        <w:top w:val="none" w:sz="0" w:space="0" w:color="auto"/>
                                        <w:left w:val="none" w:sz="0" w:space="0" w:color="auto"/>
                                        <w:bottom w:val="none" w:sz="0" w:space="0" w:color="auto"/>
                                        <w:right w:val="none" w:sz="0" w:space="0" w:color="auto"/>
                                      </w:divBdr>
                                    </w:div>
                                    <w:div w:id="2065833289">
                                      <w:marLeft w:val="105"/>
                                      <w:marRight w:val="0"/>
                                      <w:marTop w:val="144"/>
                                      <w:marBottom w:val="0"/>
                                      <w:divBdr>
                                        <w:top w:val="none" w:sz="0" w:space="0" w:color="auto"/>
                                        <w:left w:val="none" w:sz="0" w:space="0" w:color="auto"/>
                                        <w:bottom w:val="none" w:sz="0" w:space="0" w:color="auto"/>
                                        <w:right w:val="none" w:sz="0" w:space="0" w:color="auto"/>
                                      </w:divBdr>
                                      <w:divsChild>
                                        <w:div w:id="324209353">
                                          <w:marLeft w:val="-288"/>
                                          <w:marRight w:val="0"/>
                                          <w:marTop w:val="0"/>
                                          <w:marBottom w:val="0"/>
                                          <w:divBdr>
                                            <w:top w:val="none" w:sz="0" w:space="0" w:color="auto"/>
                                            <w:left w:val="none" w:sz="0" w:space="0" w:color="auto"/>
                                            <w:bottom w:val="none" w:sz="0" w:space="0" w:color="auto"/>
                                            <w:right w:val="none" w:sz="0" w:space="0" w:color="auto"/>
                                          </w:divBdr>
                                        </w:div>
                                        <w:div w:id="1440374534">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831674105">
                                  <w:marLeft w:val="0"/>
                                  <w:marRight w:val="0"/>
                                  <w:marTop w:val="144"/>
                                  <w:marBottom w:val="144"/>
                                  <w:divBdr>
                                    <w:top w:val="none" w:sz="0" w:space="0" w:color="auto"/>
                                    <w:left w:val="none" w:sz="0" w:space="0" w:color="auto"/>
                                    <w:bottom w:val="none" w:sz="0" w:space="0" w:color="auto"/>
                                    <w:right w:val="none" w:sz="0" w:space="0" w:color="auto"/>
                                  </w:divBdr>
                                </w:div>
                                <w:div w:id="1970209782">
                                  <w:marLeft w:val="0"/>
                                  <w:marRight w:val="0"/>
                                  <w:marTop w:val="144"/>
                                  <w:marBottom w:val="144"/>
                                  <w:divBdr>
                                    <w:top w:val="none" w:sz="0" w:space="0" w:color="auto"/>
                                    <w:left w:val="none" w:sz="0" w:space="0" w:color="auto"/>
                                    <w:bottom w:val="none" w:sz="0" w:space="0" w:color="auto"/>
                                    <w:right w:val="none" w:sz="0" w:space="0" w:color="auto"/>
                                  </w:divBdr>
                                </w:div>
                              </w:divsChild>
                            </w:div>
                            <w:div w:id="1237282366">
                              <w:marLeft w:val="0"/>
                              <w:marRight w:val="0"/>
                              <w:marTop w:val="288"/>
                              <w:marBottom w:val="288"/>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050176">
      <w:bodyDiv w:val="1"/>
      <w:marLeft w:val="0"/>
      <w:marRight w:val="0"/>
      <w:marTop w:val="0"/>
      <w:marBottom w:val="0"/>
      <w:divBdr>
        <w:top w:val="none" w:sz="0" w:space="0" w:color="auto"/>
        <w:left w:val="none" w:sz="0" w:space="0" w:color="auto"/>
        <w:bottom w:val="none" w:sz="0" w:space="0" w:color="auto"/>
        <w:right w:val="none" w:sz="0" w:space="0" w:color="auto"/>
      </w:divBdr>
      <w:divsChild>
        <w:div w:id="47998300">
          <w:marLeft w:val="0"/>
          <w:marRight w:val="0"/>
          <w:marTop w:val="0"/>
          <w:marBottom w:val="0"/>
          <w:divBdr>
            <w:top w:val="none" w:sz="0" w:space="0" w:color="auto"/>
            <w:left w:val="none" w:sz="0" w:space="0" w:color="auto"/>
            <w:bottom w:val="none" w:sz="0" w:space="0" w:color="auto"/>
            <w:right w:val="none" w:sz="0" w:space="0" w:color="auto"/>
          </w:divBdr>
          <w:divsChild>
            <w:div w:id="321083858">
              <w:marLeft w:val="0"/>
              <w:marRight w:val="0"/>
              <w:marTop w:val="0"/>
              <w:marBottom w:val="0"/>
              <w:divBdr>
                <w:top w:val="none" w:sz="0" w:space="0" w:color="auto"/>
                <w:left w:val="none" w:sz="0" w:space="0" w:color="auto"/>
                <w:bottom w:val="none" w:sz="0" w:space="0" w:color="auto"/>
                <w:right w:val="none" w:sz="0" w:space="0" w:color="auto"/>
              </w:divBdr>
              <w:divsChild>
                <w:div w:id="1278871132">
                  <w:marLeft w:val="0"/>
                  <w:marRight w:val="0"/>
                  <w:marTop w:val="0"/>
                  <w:marBottom w:val="0"/>
                  <w:divBdr>
                    <w:top w:val="none" w:sz="0" w:space="0" w:color="auto"/>
                    <w:left w:val="none" w:sz="0" w:space="0" w:color="auto"/>
                    <w:bottom w:val="none" w:sz="0" w:space="0" w:color="auto"/>
                    <w:right w:val="none" w:sz="0" w:space="0" w:color="auto"/>
                  </w:divBdr>
                  <w:divsChild>
                    <w:div w:id="1880391401">
                      <w:marLeft w:val="0"/>
                      <w:marRight w:val="75"/>
                      <w:marTop w:val="0"/>
                      <w:marBottom w:val="1500"/>
                      <w:divBdr>
                        <w:top w:val="none" w:sz="0" w:space="0" w:color="auto"/>
                        <w:left w:val="none" w:sz="0" w:space="0" w:color="auto"/>
                        <w:bottom w:val="none" w:sz="0" w:space="0" w:color="auto"/>
                        <w:right w:val="none" w:sz="0" w:space="0" w:color="auto"/>
                      </w:divBdr>
                      <w:divsChild>
                        <w:div w:id="636229136">
                          <w:marLeft w:val="0"/>
                          <w:marRight w:val="0"/>
                          <w:marTop w:val="0"/>
                          <w:marBottom w:val="0"/>
                          <w:divBdr>
                            <w:top w:val="none" w:sz="0" w:space="0" w:color="auto"/>
                            <w:left w:val="none" w:sz="0" w:space="0" w:color="auto"/>
                            <w:bottom w:val="none" w:sz="0" w:space="0" w:color="auto"/>
                            <w:right w:val="none" w:sz="0" w:space="0" w:color="auto"/>
                          </w:divBdr>
                          <w:divsChild>
                            <w:div w:id="935484276">
                              <w:marLeft w:val="0"/>
                              <w:marRight w:val="0"/>
                              <w:marTop w:val="576"/>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45431">
      <w:bodyDiv w:val="1"/>
      <w:marLeft w:val="0"/>
      <w:marRight w:val="0"/>
      <w:marTop w:val="0"/>
      <w:marBottom w:val="0"/>
      <w:divBdr>
        <w:top w:val="none" w:sz="0" w:space="0" w:color="auto"/>
        <w:left w:val="none" w:sz="0" w:space="0" w:color="auto"/>
        <w:bottom w:val="none" w:sz="0" w:space="0" w:color="auto"/>
        <w:right w:val="none" w:sz="0" w:space="0" w:color="auto"/>
      </w:divBdr>
    </w:div>
    <w:div w:id="483744437">
      <w:bodyDiv w:val="1"/>
      <w:marLeft w:val="0"/>
      <w:marRight w:val="0"/>
      <w:marTop w:val="0"/>
      <w:marBottom w:val="0"/>
      <w:divBdr>
        <w:top w:val="none" w:sz="0" w:space="0" w:color="auto"/>
        <w:left w:val="none" w:sz="0" w:space="0" w:color="auto"/>
        <w:bottom w:val="none" w:sz="0" w:space="0" w:color="auto"/>
        <w:right w:val="none" w:sz="0" w:space="0" w:color="auto"/>
      </w:divBdr>
    </w:div>
    <w:div w:id="503786019">
      <w:bodyDiv w:val="1"/>
      <w:marLeft w:val="0"/>
      <w:marRight w:val="0"/>
      <w:marTop w:val="0"/>
      <w:marBottom w:val="0"/>
      <w:divBdr>
        <w:top w:val="none" w:sz="0" w:space="0" w:color="auto"/>
        <w:left w:val="none" w:sz="0" w:space="0" w:color="auto"/>
        <w:bottom w:val="none" w:sz="0" w:space="0" w:color="auto"/>
        <w:right w:val="none" w:sz="0" w:space="0" w:color="auto"/>
      </w:divBdr>
    </w:div>
    <w:div w:id="625042880">
      <w:bodyDiv w:val="1"/>
      <w:marLeft w:val="0"/>
      <w:marRight w:val="0"/>
      <w:marTop w:val="0"/>
      <w:marBottom w:val="0"/>
      <w:divBdr>
        <w:top w:val="none" w:sz="0" w:space="0" w:color="auto"/>
        <w:left w:val="none" w:sz="0" w:space="0" w:color="auto"/>
        <w:bottom w:val="none" w:sz="0" w:space="0" w:color="auto"/>
        <w:right w:val="none" w:sz="0" w:space="0" w:color="auto"/>
      </w:divBdr>
    </w:div>
    <w:div w:id="643311794">
      <w:bodyDiv w:val="1"/>
      <w:marLeft w:val="0"/>
      <w:marRight w:val="0"/>
      <w:marTop w:val="0"/>
      <w:marBottom w:val="0"/>
      <w:divBdr>
        <w:top w:val="none" w:sz="0" w:space="0" w:color="auto"/>
        <w:left w:val="none" w:sz="0" w:space="0" w:color="auto"/>
        <w:bottom w:val="none" w:sz="0" w:space="0" w:color="auto"/>
        <w:right w:val="none" w:sz="0" w:space="0" w:color="auto"/>
      </w:divBdr>
      <w:divsChild>
        <w:div w:id="132453792">
          <w:marLeft w:val="0"/>
          <w:marRight w:val="0"/>
          <w:marTop w:val="0"/>
          <w:marBottom w:val="0"/>
          <w:divBdr>
            <w:top w:val="none" w:sz="0" w:space="0" w:color="auto"/>
            <w:left w:val="none" w:sz="0" w:space="0" w:color="auto"/>
            <w:bottom w:val="none" w:sz="0" w:space="0" w:color="auto"/>
            <w:right w:val="none" w:sz="0" w:space="0" w:color="auto"/>
          </w:divBdr>
          <w:divsChild>
            <w:div w:id="1740252363">
              <w:marLeft w:val="0"/>
              <w:marRight w:val="0"/>
              <w:marTop w:val="0"/>
              <w:marBottom w:val="0"/>
              <w:divBdr>
                <w:top w:val="none" w:sz="0" w:space="0" w:color="auto"/>
                <w:left w:val="none" w:sz="0" w:space="0" w:color="auto"/>
                <w:bottom w:val="none" w:sz="0" w:space="0" w:color="auto"/>
                <w:right w:val="none" w:sz="0" w:space="0" w:color="auto"/>
              </w:divBdr>
              <w:divsChild>
                <w:div w:id="2087922640">
                  <w:marLeft w:val="0"/>
                  <w:marRight w:val="0"/>
                  <w:marTop w:val="0"/>
                  <w:marBottom w:val="0"/>
                  <w:divBdr>
                    <w:top w:val="none" w:sz="0" w:space="0" w:color="auto"/>
                    <w:left w:val="none" w:sz="0" w:space="0" w:color="auto"/>
                    <w:bottom w:val="none" w:sz="0" w:space="0" w:color="auto"/>
                    <w:right w:val="none" w:sz="0" w:space="0" w:color="auto"/>
                  </w:divBdr>
                  <w:divsChild>
                    <w:div w:id="1918439905">
                      <w:marLeft w:val="0"/>
                      <w:marRight w:val="75"/>
                      <w:marTop w:val="0"/>
                      <w:marBottom w:val="1500"/>
                      <w:divBdr>
                        <w:top w:val="none" w:sz="0" w:space="0" w:color="auto"/>
                        <w:left w:val="none" w:sz="0" w:space="0" w:color="auto"/>
                        <w:bottom w:val="none" w:sz="0" w:space="0" w:color="auto"/>
                        <w:right w:val="none" w:sz="0" w:space="0" w:color="auto"/>
                      </w:divBdr>
                      <w:divsChild>
                        <w:div w:id="1191841072">
                          <w:marLeft w:val="0"/>
                          <w:marRight w:val="0"/>
                          <w:marTop w:val="288"/>
                          <w:marBottom w:val="0"/>
                          <w:divBdr>
                            <w:top w:val="none" w:sz="0" w:space="0" w:color="auto"/>
                            <w:left w:val="none" w:sz="0" w:space="0" w:color="auto"/>
                            <w:bottom w:val="none" w:sz="0" w:space="0" w:color="auto"/>
                            <w:right w:val="none" w:sz="0" w:space="0" w:color="auto"/>
                          </w:divBdr>
                          <w:divsChild>
                            <w:div w:id="7416403">
                              <w:marLeft w:val="0"/>
                              <w:marRight w:val="0"/>
                              <w:marTop w:val="0"/>
                              <w:marBottom w:val="0"/>
                              <w:divBdr>
                                <w:top w:val="none" w:sz="0" w:space="0" w:color="auto"/>
                                <w:left w:val="none" w:sz="0" w:space="0" w:color="auto"/>
                                <w:bottom w:val="none" w:sz="0" w:space="0" w:color="auto"/>
                                <w:right w:val="none" w:sz="0" w:space="0" w:color="auto"/>
                              </w:divBdr>
                              <w:divsChild>
                                <w:div w:id="1030841951">
                                  <w:marLeft w:val="0"/>
                                  <w:marRight w:val="0"/>
                                  <w:marTop w:val="144"/>
                                  <w:marBottom w:val="0"/>
                                  <w:divBdr>
                                    <w:top w:val="none" w:sz="0" w:space="0" w:color="auto"/>
                                    <w:left w:val="none" w:sz="0" w:space="0" w:color="auto"/>
                                    <w:bottom w:val="none" w:sz="0" w:space="0" w:color="auto"/>
                                    <w:right w:val="none" w:sz="0" w:space="0" w:color="auto"/>
                                  </w:divBdr>
                                  <w:divsChild>
                                    <w:div w:id="607783378">
                                      <w:marLeft w:val="0"/>
                                      <w:marRight w:val="0"/>
                                      <w:marTop w:val="144"/>
                                      <w:marBottom w:val="0"/>
                                      <w:divBdr>
                                        <w:top w:val="none" w:sz="0" w:space="0" w:color="auto"/>
                                        <w:left w:val="none" w:sz="0" w:space="0" w:color="auto"/>
                                        <w:bottom w:val="none" w:sz="0" w:space="0" w:color="auto"/>
                                        <w:right w:val="none" w:sz="0" w:space="0" w:color="auto"/>
                                      </w:divBdr>
                                      <w:divsChild>
                                        <w:div w:id="1763793481">
                                          <w:marLeft w:val="105"/>
                                          <w:marRight w:val="0"/>
                                          <w:marTop w:val="144"/>
                                          <w:marBottom w:val="0"/>
                                          <w:divBdr>
                                            <w:top w:val="none" w:sz="0" w:space="0" w:color="auto"/>
                                            <w:left w:val="none" w:sz="0" w:space="0" w:color="auto"/>
                                            <w:bottom w:val="none" w:sz="0" w:space="0" w:color="auto"/>
                                            <w:right w:val="none" w:sz="0" w:space="0" w:color="auto"/>
                                          </w:divBdr>
                                          <w:divsChild>
                                            <w:div w:id="665060455">
                                              <w:marLeft w:val="1080"/>
                                              <w:marRight w:val="0"/>
                                              <w:marTop w:val="0"/>
                                              <w:marBottom w:val="0"/>
                                              <w:divBdr>
                                                <w:top w:val="none" w:sz="0" w:space="0" w:color="auto"/>
                                                <w:left w:val="none" w:sz="0" w:space="0" w:color="auto"/>
                                                <w:bottom w:val="none" w:sz="0" w:space="0" w:color="auto"/>
                                                <w:right w:val="none" w:sz="0" w:space="0" w:color="auto"/>
                                              </w:divBdr>
                                              <w:divsChild>
                                                <w:div w:id="794903941">
                                                  <w:marLeft w:val="-144"/>
                                                  <w:marRight w:val="0"/>
                                                  <w:marTop w:val="144"/>
                                                  <w:marBottom w:val="144"/>
                                                  <w:divBdr>
                                                    <w:top w:val="none" w:sz="0" w:space="0" w:color="auto"/>
                                                    <w:left w:val="none" w:sz="0" w:space="0" w:color="auto"/>
                                                    <w:bottom w:val="none" w:sz="0" w:space="0" w:color="auto"/>
                                                    <w:right w:val="none" w:sz="0" w:space="0" w:color="auto"/>
                                                  </w:divBdr>
                                                  <w:divsChild>
                                                    <w:div w:id="47579507">
                                                      <w:marLeft w:val="1008"/>
                                                      <w:marRight w:val="0"/>
                                                      <w:marTop w:val="0"/>
                                                      <w:marBottom w:val="144"/>
                                                      <w:divBdr>
                                                        <w:top w:val="none" w:sz="0" w:space="0" w:color="auto"/>
                                                        <w:left w:val="none" w:sz="0" w:space="0" w:color="auto"/>
                                                        <w:bottom w:val="none" w:sz="0" w:space="0" w:color="auto"/>
                                                        <w:right w:val="none" w:sz="0" w:space="0" w:color="auto"/>
                                                      </w:divBdr>
                                                    </w:div>
                                                  </w:divsChild>
                                                </w:div>
                                                <w:div w:id="1273824620">
                                                  <w:marLeft w:val="-144"/>
                                                  <w:marRight w:val="0"/>
                                                  <w:marTop w:val="144"/>
                                                  <w:marBottom w:val="144"/>
                                                  <w:divBdr>
                                                    <w:top w:val="none" w:sz="0" w:space="0" w:color="auto"/>
                                                    <w:left w:val="none" w:sz="0" w:space="0" w:color="auto"/>
                                                    <w:bottom w:val="none" w:sz="0" w:space="0" w:color="auto"/>
                                                    <w:right w:val="none" w:sz="0" w:space="0" w:color="auto"/>
                                                  </w:divBdr>
                                                  <w:divsChild>
                                                    <w:div w:id="921064572">
                                                      <w:marLeft w:val="1008"/>
                                                      <w:marRight w:val="0"/>
                                                      <w:marTop w:val="0"/>
                                                      <w:marBottom w:val="144"/>
                                                      <w:divBdr>
                                                        <w:top w:val="none" w:sz="0" w:space="0" w:color="auto"/>
                                                        <w:left w:val="none" w:sz="0" w:space="0" w:color="auto"/>
                                                        <w:bottom w:val="none" w:sz="0" w:space="0" w:color="auto"/>
                                                        <w:right w:val="none" w:sz="0" w:space="0" w:color="auto"/>
                                                      </w:divBdr>
                                                    </w:div>
                                                  </w:divsChild>
                                                </w:div>
                                                <w:div w:id="1358039427">
                                                  <w:marLeft w:val="-144"/>
                                                  <w:marRight w:val="0"/>
                                                  <w:marTop w:val="144"/>
                                                  <w:marBottom w:val="144"/>
                                                  <w:divBdr>
                                                    <w:top w:val="none" w:sz="0" w:space="0" w:color="auto"/>
                                                    <w:left w:val="none" w:sz="0" w:space="0" w:color="auto"/>
                                                    <w:bottom w:val="none" w:sz="0" w:space="0" w:color="auto"/>
                                                    <w:right w:val="none" w:sz="0" w:space="0" w:color="auto"/>
                                                  </w:divBdr>
                                                  <w:divsChild>
                                                    <w:div w:id="23220266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981496137">
                                              <w:marLeft w:val="-216"/>
                                              <w:marRight w:val="0"/>
                                              <w:marTop w:val="0"/>
                                              <w:marBottom w:val="0"/>
                                              <w:divBdr>
                                                <w:top w:val="none" w:sz="0" w:space="0" w:color="auto"/>
                                                <w:left w:val="none" w:sz="0" w:space="0" w:color="auto"/>
                                                <w:bottom w:val="none" w:sz="0" w:space="0" w:color="auto"/>
                                                <w:right w:val="none" w:sz="0" w:space="0" w:color="auto"/>
                                              </w:divBdr>
                                            </w:div>
                                          </w:divsChild>
                                        </w:div>
                                        <w:div w:id="2087263815">
                                          <w:marLeft w:val="105"/>
                                          <w:marRight w:val="0"/>
                                          <w:marTop w:val="144"/>
                                          <w:marBottom w:val="0"/>
                                          <w:divBdr>
                                            <w:top w:val="none" w:sz="0" w:space="0" w:color="auto"/>
                                            <w:left w:val="none" w:sz="0" w:space="0" w:color="auto"/>
                                            <w:bottom w:val="none" w:sz="0" w:space="0" w:color="auto"/>
                                            <w:right w:val="none" w:sz="0" w:space="0" w:color="auto"/>
                                          </w:divBdr>
                                          <w:divsChild>
                                            <w:div w:id="1138842283">
                                              <w:marLeft w:val="-216"/>
                                              <w:marRight w:val="0"/>
                                              <w:marTop w:val="0"/>
                                              <w:marBottom w:val="0"/>
                                              <w:divBdr>
                                                <w:top w:val="none" w:sz="0" w:space="0" w:color="auto"/>
                                                <w:left w:val="none" w:sz="0" w:space="0" w:color="auto"/>
                                                <w:bottom w:val="none" w:sz="0" w:space="0" w:color="auto"/>
                                                <w:right w:val="none" w:sz="0" w:space="0" w:color="auto"/>
                                              </w:divBdr>
                                            </w:div>
                                            <w:div w:id="17873823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42749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79259">
      <w:bodyDiv w:val="1"/>
      <w:marLeft w:val="0"/>
      <w:marRight w:val="0"/>
      <w:marTop w:val="0"/>
      <w:marBottom w:val="0"/>
      <w:divBdr>
        <w:top w:val="none" w:sz="0" w:space="0" w:color="auto"/>
        <w:left w:val="none" w:sz="0" w:space="0" w:color="auto"/>
        <w:bottom w:val="none" w:sz="0" w:space="0" w:color="auto"/>
        <w:right w:val="none" w:sz="0" w:space="0" w:color="auto"/>
      </w:divBdr>
    </w:div>
    <w:div w:id="711463653">
      <w:bodyDiv w:val="1"/>
      <w:marLeft w:val="0"/>
      <w:marRight w:val="0"/>
      <w:marTop w:val="0"/>
      <w:marBottom w:val="0"/>
      <w:divBdr>
        <w:top w:val="none" w:sz="0" w:space="0" w:color="auto"/>
        <w:left w:val="none" w:sz="0" w:space="0" w:color="auto"/>
        <w:bottom w:val="none" w:sz="0" w:space="0" w:color="auto"/>
        <w:right w:val="none" w:sz="0" w:space="0" w:color="auto"/>
      </w:divBdr>
      <w:divsChild>
        <w:div w:id="1510370499">
          <w:marLeft w:val="0"/>
          <w:marRight w:val="0"/>
          <w:marTop w:val="0"/>
          <w:marBottom w:val="0"/>
          <w:divBdr>
            <w:top w:val="none" w:sz="0" w:space="0" w:color="auto"/>
            <w:left w:val="none" w:sz="0" w:space="0" w:color="auto"/>
            <w:bottom w:val="none" w:sz="0" w:space="0" w:color="auto"/>
            <w:right w:val="none" w:sz="0" w:space="0" w:color="auto"/>
          </w:divBdr>
          <w:divsChild>
            <w:div w:id="1893156728">
              <w:marLeft w:val="0"/>
              <w:marRight w:val="0"/>
              <w:marTop w:val="0"/>
              <w:marBottom w:val="0"/>
              <w:divBdr>
                <w:top w:val="none" w:sz="0" w:space="0" w:color="auto"/>
                <w:left w:val="none" w:sz="0" w:space="0" w:color="auto"/>
                <w:bottom w:val="none" w:sz="0" w:space="0" w:color="auto"/>
                <w:right w:val="none" w:sz="0" w:space="0" w:color="auto"/>
              </w:divBdr>
              <w:divsChild>
                <w:div w:id="608244457">
                  <w:marLeft w:val="0"/>
                  <w:marRight w:val="0"/>
                  <w:marTop w:val="0"/>
                  <w:marBottom w:val="0"/>
                  <w:divBdr>
                    <w:top w:val="none" w:sz="0" w:space="0" w:color="auto"/>
                    <w:left w:val="none" w:sz="0" w:space="0" w:color="auto"/>
                    <w:bottom w:val="none" w:sz="0" w:space="0" w:color="auto"/>
                    <w:right w:val="none" w:sz="0" w:space="0" w:color="auto"/>
                  </w:divBdr>
                  <w:divsChild>
                    <w:div w:id="871307400">
                      <w:marLeft w:val="0"/>
                      <w:marRight w:val="75"/>
                      <w:marTop w:val="0"/>
                      <w:marBottom w:val="1500"/>
                      <w:divBdr>
                        <w:top w:val="none" w:sz="0" w:space="0" w:color="auto"/>
                        <w:left w:val="none" w:sz="0" w:space="0" w:color="auto"/>
                        <w:bottom w:val="none" w:sz="0" w:space="0" w:color="auto"/>
                        <w:right w:val="none" w:sz="0" w:space="0" w:color="auto"/>
                      </w:divBdr>
                      <w:divsChild>
                        <w:div w:id="1613053304">
                          <w:marLeft w:val="0"/>
                          <w:marRight w:val="0"/>
                          <w:marTop w:val="288"/>
                          <w:marBottom w:val="0"/>
                          <w:divBdr>
                            <w:top w:val="none" w:sz="0" w:space="0" w:color="auto"/>
                            <w:left w:val="none" w:sz="0" w:space="0" w:color="auto"/>
                            <w:bottom w:val="none" w:sz="0" w:space="0" w:color="auto"/>
                            <w:right w:val="none" w:sz="0" w:space="0" w:color="auto"/>
                          </w:divBdr>
                          <w:divsChild>
                            <w:div w:id="660155531">
                              <w:marLeft w:val="0"/>
                              <w:marRight w:val="0"/>
                              <w:marTop w:val="0"/>
                              <w:marBottom w:val="0"/>
                              <w:divBdr>
                                <w:top w:val="none" w:sz="0" w:space="0" w:color="auto"/>
                                <w:left w:val="none" w:sz="0" w:space="0" w:color="auto"/>
                                <w:bottom w:val="none" w:sz="0" w:space="0" w:color="auto"/>
                                <w:right w:val="none" w:sz="0" w:space="0" w:color="auto"/>
                              </w:divBdr>
                              <w:divsChild>
                                <w:div w:id="611983024">
                                  <w:marLeft w:val="0"/>
                                  <w:marRight w:val="0"/>
                                  <w:marTop w:val="288"/>
                                  <w:marBottom w:val="144"/>
                                  <w:divBdr>
                                    <w:top w:val="none" w:sz="0" w:space="0" w:color="auto"/>
                                    <w:left w:val="none" w:sz="0" w:space="0" w:color="auto"/>
                                    <w:bottom w:val="none" w:sz="0" w:space="0" w:color="auto"/>
                                    <w:right w:val="none" w:sz="0" w:space="0" w:color="auto"/>
                                  </w:divBdr>
                                </w:div>
                                <w:div w:id="1663654609">
                                  <w:marLeft w:val="0"/>
                                  <w:marRight w:val="0"/>
                                  <w:marTop w:val="144"/>
                                  <w:marBottom w:val="0"/>
                                  <w:divBdr>
                                    <w:top w:val="none" w:sz="0" w:space="0" w:color="auto"/>
                                    <w:left w:val="none" w:sz="0" w:space="0" w:color="auto"/>
                                    <w:bottom w:val="none" w:sz="0" w:space="0" w:color="auto"/>
                                    <w:right w:val="none" w:sz="0" w:space="0" w:color="auto"/>
                                  </w:divBdr>
                                  <w:divsChild>
                                    <w:div w:id="146212489">
                                      <w:marLeft w:val="0"/>
                                      <w:marRight w:val="0"/>
                                      <w:marTop w:val="144"/>
                                      <w:marBottom w:val="0"/>
                                      <w:divBdr>
                                        <w:top w:val="none" w:sz="0" w:space="0" w:color="auto"/>
                                        <w:left w:val="none" w:sz="0" w:space="0" w:color="auto"/>
                                        <w:bottom w:val="none" w:sz="0" w:space="0" w:color="auto"/>
                                        <w:right w:val="none" w:sz="0" w:space="0" w:color="auto"/>
                                      </w:divBdr>
                                    </w:div>
                                    <w:div w:id="278996761">
                                      <w:marLeft w:val="0"/>
                                      <w:marRight w:val="0"/>
                                      <w:marTop w:val="144"/>
                                      <w:marBottom w:val="0"/>
                                      <w:divBdr>
                                        <w:top w:val="none" w:sz="0" w:space="0" w:color="auto"/>
                                        <w:left w:val="none" w:sz="0" w:space="0" w:color="auto"/>
                                        <w:bottom w:val="none" w:sz="0" w:space="0" w:color="auto"/>
                                        <w:right w:val="none" w:sz="0" w:space="0" w:color="auto"/>
                                      </w:divBdr>
                                      <w:divsChild>
                                        <w:div w:id="776144302">
                                          <w:marLeft w:val="105"/>
                                          <w:marRight w:val="0"/>
                                          <w:marTop w:val="144"/>
                                          <w:marBottom w:val="0"/>
                                          <w:divBdr>
                                            <w:top w:val="none" w:sz="0" w:space="0" w:color="auto"/>
                                            <w:left w:val="none" w:sz="0" w:space="0" w:color="auto"/>
                                            <w:bottom w:val="none" w:sz="0" w:space="0" w:color="auto"/>
                                            <w:right w:val="none" w:sz="0" w:space="0" w:color="auto"/>
                                          </w:divBdr>
                                          <w:divsChild>
                                            <w:div w:id="1114058645">
                                              <w:marLeft w:val="-216"/>
                                              <w:marRight w:val="0"/>
                                              <w:marTop w:val="0"/>
                                              <w:marBottom w:val="0"/>
                                              <w:divBdr>
                                                <w:top w:val="none" w:sz="0" w:space="0" w:color="auto"/>
                                                <w:left w:val="none" w:sz="0" w:space="0" w:color="auto"/>
                                                <w:bottom w:val="none" w:sz="0" w:space="0" w:color="auto"/>
                                                <w:right w:val="none" w:sz="0" w:space="0" w:color="auto"/>
                                              </w:divBdr>
                                            </w:div>
                                            <w:div w:id="2142648932">
                                              <w:marLeft w:val="1080"/>
                                              <w:marRight w:val="0"/>
                                              <w:marTop w:val="0"/>
                                              <w:marBottom w:val="0"/>
                                              <w:divBdr>
                                                <w:top w:val="none" w:sz="0" w:space="0" w:color="auto"/>
                                                <w:left w:val="none" w:sz="0" w:space="0" w:color="auto"/>
                                                <w:bottom w:val="none" w:sz="0" w:space="0" w:color="auto"/>
                                                <w:right w:val="none" w:sz="0" w:space="0" w:color="auto"/>
                                              </w:divBdr>
                                            </w:div>
                                          </w:divsChild>
                                        </w:div>
                                        <w:div w:id="1132527963">
                                          <w:marLeft w:val="105"/>
                                          <w:marRight w:val="0"/>
                                          <w:marTop w:val="144"/>
                                          <w:marBottom w:val="0"/>
                                          <w:divBdr>
                                            <w:top w:val="none" w:sz="0" w:space="0" w:color="auto"/>
                                            <w:left w:val="none" w:sz="0" w:space="0" w:color="auto"/>
                                            <w:bottom w:val="none" w:sz="0" w:space="0" w:color="auto"/>
                                            <w:right w:val="none" w:sz="0" w:space="0" w:color="auto"/>
                                          </w:divBdr>
                                          <w:divsChild>
                                            <w:div w:id="244265535">
                                              <w:marLeft w:val="1080"/>
                                              <w:marRight w:val="0"/>
                                              <w:marTop w:val="0"/>
                                              <w:marBottom w:val="0"/>
                                              <w:divBdr>
                                                <w:top w:val="none" w:sz="0" w:space="0" w:color="auto"/>
                                                <w:left w:val="none" w:sz="0" w:space="0" w:color="auto"/>
                                                <w:bottom w:val="none" w:sz="0" w:space="0" w:color="auto"/>
                                                <w:right w:val="none" w:sz="0" w:space="0" w:color="auto"/>
                                              </w:divBdr>
                                            </w:div>
                                            <w:div w:id="211323739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212813442">
                                      <w:marLeft w:val="0"/>
                                      <w:marRight w:val="0"/>
                                      <w:marTop w:val="144"/>
                                      <w:marBottom w:val="0"/>
                                      <w:divBdr>
                                        <w:top w:val="none" w:sz="0" w:space="0" w:color="auto"/>
                                        <w:left w:val="none" w:sz="0" w:space="0" w:color="auto"/>
                                        <w:bottom w:val="none" w:sz="0" w:space="0" w:color="auto"/>
                                        <w:right w:val="none" w:sz="0" w:space="0" w:color="auto"/>
                                      </w:divBdr>
                                    </w:div>
                                    <w:div w:id="1700623938">
                                      <w:marLeft w:val="0"/>
                                      <w:marRight w:val="0"/>
                                      <w:marTop w:val="0"/>
                                      <w:marBottom w:val="0"/>
                                      <w:divBdr>
                                        <w:top w:val="none" w:sz="0" w:space="0" w:color="auto"/>
                                        <w:left w:val="none" w:sz="0" w:space="0" w:color="auto"/>
                                        <w:bottom w:val="none" w:sz="0" w:space="0" w:color="auto"/>
                                        <w:right w:val="none" w:sz="0" w:space="0" w:color="auto"/>
                                      </w:divBdr>
                                    </w:div>
                                    <w:div w:id="1856076046">
                                      <w:marLeft w:val="0"/>
                                      <w:marRight w:val="0"/>
                                      <w:marTop w:val="144"/>
                                      <w:marBottom w:val="0"/>
                                      <w:divBdr>
                                        <w:top w:val="none" w:sz="0" w:space="0" w:color="auto"/>
                                        <w:left w:val="none" w:sz="0" w:space="0" w:color="auto"/>
                                        <w:bottom w:val="none" w:sz="0" w:space="0" w:color="auto"/>
                                        <w:right w:val="none" w:sz="0" w:space="0" w:color="auto"/>
                                      </w:divBdr>
                                      <w:divsChild>
                                        <w:div w:id="951203392">
                                          <w:marLeft w:val="105"/>
                                          <w:marRight w:val="0"/>
                                          <w:marTop w:val="144"/>
                                          <w:marBottom w:val="0"/>
                                          <w:divBdr>
                                            <w:top w:val="none" w:sz="0" w:space="0" w:color="auto"/>
                                            <w:left w:val="none" w:sz="0" w:space="0" w:color="auto"/>
                                            <w:bottom w:val="none" w:sz="0" w:space="0" w:color="auto"/>
                                            <w:right w:val="none" w:sz="0" w:space="0" w:color="auto"/>
                                          </w:divBdr>
                                          <w:divsChild>
                                            <w:div w:id="157352149">
                                              <w:marLeft w:val="-216"/>
                                              <w:marRight w:val="0"/>
                                              <w:marTop w:val="0"/>
                                              <w:marBottom w:val="0"/>
                                              <w:divBdr>
                                                <w:top w:val="none" w:sz="0" w:space="0" w:color="auto"/>
                                                <w:left w:val="none" w:sz="0" w:space="0" w:color="auto"/>
                                                <w:bottom w:val="none" w:sz="0" w:space="0" w:color="auto"/>
                                                <w:right w:val="none" w:sz="0" w:space="0" w:color="auto"/>
                                              </w:divBdr>
                                            </w:div>
                                            <w:div w:id="2144543965">
                                              <w:marLeft w:val="1080"/>
                                              <w:marRight w:val="0"/>
                                              <w:marTop w:val="0"/>
                                              <w:marBottom w:val="0"/>
                                              <w:divBdr>
                                                <w:top w:val="none" w:sz="0" w:space="0" w:color="auto"/>
                                                <w:left w:val="none" w:sz="0" w:space="0" w:color="auto"/>
                                                <w:bottom w:val="none" w:sz="0" w:space="0" w:color="auto"/>
                                                <w:right w:val="none" w:sz="0" w:space="0" w:color="auto"/>
                                              </w:divBdr>
                                            </w:div>
                                          </w:divsChild>
                                        </w:div>
                                        <w:div w:id="1097138430">
                                          <w:marLeft w:val="105"/>
                                          <w:marRight w:val="0"/>
                                          <w:marTop w:val="144"/>
                                          <w:marBottom w:val="0"/>
                                          <w:divBdr>
                                            <w:top w:val="none" w:sz="0" w:space="0" w:color="auto"/>
                                            <w:left w:val="none" w:sz="0" w:space="0" w:color="auto"/>
                                            <w:bottom w:val="none" w:sz="0" w:space="0" w:color="auto"/>
                                            <w:right w:val="none" w:sz="0" w:space="0" w:color="auto"/>
                                          </w:divBdr>
                                          <w:divsChild>
                                            <w:div w:id="1734934933">
                                              <w:marLeft w:val="1080"/>
                                              <w:marRight w:val="0"/>
                                              <w:marTop w:val="0"/>
                                              <w:marBottom w:val="0"/>
                                              <w:divBdr>
                                                <w:top w:val="none" w:sz="0" w:space="0" w:color="auto"/>
                                                <w:left w:val="none" w:sz="0" w:space="0" w:color="auto"/>
                                                <w:bottom w:val="none" w:sz="0" w:space="0" w:color="auto"/>
                                                <w:right w:val="none" w:sz="0" w:space="0" w:color="auto"/>
                                              </w:divBdr>
                                            </w:div>
                                            <w:div w:id="2039889413">
                                              <w:marLeft w:val="-216"/>
                                              <w:marRight w:val="0"/>
                                              <w:marTop w:val="0"/>
                                              <w:marBottom w:val="0"/>
                                              <w:divBdr>
                                                <w:top w:val="none" w:sz="0" w:space="0" w:color="auto"/>
                                                <w:left w:val="none" w:sz="0" w:space="0" w:color="auto"/>
                                                <w:bottom w:val="none" w:sz="0" w:space="0" w:color="auto"/>
                                                <w:right w:val="none" w:sz="0" w:space="0" w:color="auto"/>
                                              </w:divBdr>
                                            </w:div>
                                          </w:divsChild>
                                        </w:div>
                                        <w:div w:id="11915759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702224">
      <w:bodyDiv w:val="1"/>
      <w:marLeft w:val="0"/>
      <w:marRight w:val="0"/>
      <w:marTop w:val="0"/>
      <w:marBottom w:val="0"/>
      <w:divBdr>
        <w:top w:val="none" w:sz="0" w:space="0" w:color="auto"/>
        <w:left w:val="none" w:sz="0" w:space="0" w:color="auto"/>
        <w:bottom w:val="none" w:sz="0" w:space="0" w:color="auto"/>
        <w:right w:val="none" w:sz="0" w:space="0" w:color="auto"/>
      </w:divBdr>
      <w:divsChild>
        <w:div w:id="1743409729">
          <w:marLeft w:val="0"/>
          <w:marRight w:val="0"/>
          <w:marTop w:val="0"/>
          <w:marBottom w:val="0"/>
          <w:divBdr>
            <w:top w:val="none" w:sz="0" w:space="0" w:color="auto"/>
            <w:left w:val="none" w:sz="0" w:space="0" w:color="auto"/>
            <w:bottom w:val="none" w:sz="0" w:space="0" w:color="auto"/>
            <w:right w:val="none" w:sz="0" w:space="0" w:color="auto"/>
          </w:divBdr>
          <w:divsChild>
            <w:div w:id="486748269">
              <w:marLeft w:val="0"/>
              <w:marRight w:val="0"/>
              <w:marTop w:val="0"/>
              <w:marBottom w:val="0"/>
              <w:divBdr>
                <w:top w:val="none" w:sz="0" w:space="0" w:color="auto"/>
                <w:left w:val="none" w:sz="0" w:space="0" w:color="auto"/>
                <w:bottom w:val="none" w:sz="0" w:space="0" w:color="auto"/>
                <w:right w:val="none" w:sz="0" w:space="0" w:color="auto"/>
              </w:divBdr>
              <w:divsChild>
                <w:div w:id="1779371300">
                  <w:marLeft w:val="0"/>
                  <w:marRight w:val="0"/>
                  <w:marTop w:val="0"/>
                  <w:marBottom w:val="0"/>
                  <w:divBdr>
                    <w:top w:val="none" w:sz="0" w:space="0" w:color="auto"/>
                    <w:left w:val="none" w:sz="0" w:space="0" w:color="auto"/>
                    <w:bottom w:val="none" w:sz="0" w:space="0" w:color="auto"/>
                    <w:right w:val="none" w:sz="0" w:space="0" w:color="auto"/>
                  </w:divBdr>
                  <w:divsChild>
                    <w:div w:id="1668093883">
                      <w:marLeft w:val="0"/>
                      <w:marRight w:val="75"/>
                      <w:marTop w:val="0"/>
                      <w:marBottom w:val="1500"/>
                      <w:divBdr>
                        <w:top w:val="none" w:sz="0" w:space="0" w:color="auto"/>
                        <w:left w:val="none" w:sz="0" w:space="0" w:color="auto"/>
                        <w:bottom w:val="none" w:sz="0" w:space="0" w:color="auto"/>
                        <w:right w:val="none" w:sz="0" w:space="0" w:color="auto"/>
                      </w:divBdr>
                      <w:divsChild>
                        <w:div w:id="1855993625">
                          <w:marLeft w:val="0"/>
                          <w:marRight w:val="0"/>
                          <w:marTop w:val="288"/>
                          <w:marBottom w:val="0"/>
                          <w:divBdr>
                            <w:top w:val="none" w:sz="0" w:space="0" w:color="auto"/>
                            <w:left w:val="none" w:sz="0" w:space="0" w:color="auto"/>
                            <w:bottom w:val="none" w:sz="0" w:space="0" w:color="auto"/>
                            <w:right w:val="none" w:sz="0" w:space="0" w:color="auto"/>
                          </w:divBdr>
                          <w:divsChild>
                            <w:div w:id="1856192432">
                              <w:marLeft w:val="0"/>
                              <w:marRight w:val="0"/>
                              <w:marTop w:val="0"/>
                              <w:marBottom w:val="0"/>
                              <w:divBdr>
                                <w:top w:val="none" w:sz="0" w:space="0" w:color="auto"/>
                                <w:left w:val="none" w:sz="0" w:space="0" w:color="auto"/>
                                <w:bottom w:val="none" w:sz="0" w:space="0" w:color="auto"/>
                                <w:right w:val="none" w:sz="0" w:space="0" w:color="auto"/>
                              </w:divBdr>
                              <w:divsChild>
                                <w:div w:id="328366110">
                                  <w:marLeft w:val="0"/>
                                  <w:marRight w:val="0"/>
                                  <w:marTop w:val="288"/>
                                  <w:marBottom w:val="144"/>
                                  <w:divBdr>
                                    <w:top w:val="none" w:sz="0" w:space="0" w:color="auto"/>
                                    <w:left w:val="none" w:sz="0" w:space="0" w:color="auto"/>
                                    <w:bottom w:val="none" w:sz="0" w:space="0" w:color="auto"/>
                                    <w:right w:val="none" w:sz="0" w:space="0" w:color="auto"/>
                                  </w:divBdr>
                                </w:div>
                                <w:div w:id="963537323">
                                  <w:marLeft w:val="0"/>
                                  <w:marRight w:val="0"/>
                                  <w:marTop w:val="144"/>
                                  <w:marBottom w:val="0"/>
                                  <w:divBdr>
                                    <w:top w:val="none" w:sz="0" w:space="0" w:color="auto"/>
                                    <w:left w:val="none" w:sz="0" w:space="0" w:color="auto"/>
                                    <w:bottom w:val="none" w:sz="0" w:space="0" w:color="auto"/>
                                    <w:right w:val="none" w:sz="0" w:space="0" w:color="auto"/>
                                  </w:divBdr>
                                  <w:divsChild>
                                    <w:div w:id="9301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09373">
      <w:bodyDiv w:val="1"/>
      <w:marLeft w:val="0"/>
      <w:marRight w:val="0"/>
      <w:marTop w:val="0"/>
      <w:marBottom w:val="0"/>
      <w:divBdr>
        <w:top w:val="none" w:sz="0" w:space="0" w:color="auto"/>
        <w:left w:val="none" w:sz="0" w:space="0" w:color="auto"/>
        <w:bottom w:val="none" w:sz="0" w:space="0" w:color="auto"/>
        <w:right w:val="none" w:sz="0" w:space="0" w:color="auto"/>
      </w:divBdr>
      <w:divsChild>
        <w:div w:id="1565994899">
          <w:marLeft w:val="0"/>
          <w:marRight w:val="0"/>
          <w:marTop w:val="0"/>
          <w:marBottom w:val="0"/>
          <w:divBdr>
            <w:top w:val="none" w:sz="0" w:space="0" w:color="auto"/>
            <w:left w:val="none" w:sz="0" w:space="0" w:color="auto"/>
            <w:bottom w:val="none" w:sz="0" w:space="0" w:color="auto"/>
            <w:right w:val="none" w:sz="0" w:space="0" w:color="auto"/>
          </w:divBdr>
          <w:divsChild>
            <w:div w:id="118306348">
              <w:marLeft w:val="0"/>
              <w:marRight w:val="0"/>
              <w:marTop w:val="0"/>
              <w:marBottom w:val="0"/>
              <w:divBdr>
                <w:top w:val="none" w:sz="0" w:space="0" w:color="auto"/>
                <w:left w:val="none" w:sz="0" w:space="0" w:color="auto"/>
                <w:bottom w:val="none" w:sz="0" w:space="0" w:color="auto"/>
                <w:right w:val="none" w:sz="0" w:space="0" w:color="auto"/>
              </w:divBdr>
              <w:divsChild>
                <w:div w:id="393089165">
                  <w:marLeft w:val="0"/>
                  <w:marRight w:val="0"/>
                  <w:marTop w:val="0"/>
                  <w:marBottom w:val="0"/>
                  <w:divBdr>
                    <w:top w:val="none" w:sz="0" w:space="0" w:color="auto"/>
                    <w:left w:val="none" w:sz="0" w:space="0" w:color="auto"/>
                    <w:bottom w:val="none" w:sz="0" w:space="0" w:color="auto"/>
                    <w:right w:val="none" w:sz="0" w:space="0" w:color="auto"/>
                  </w:divBdr>
                  <w:divsChild>
                    <w:div w:id="1411149972">
                      <w:marLeft w:val="0"/>
                      <w:marRight w:val="75"/>
                      <w:marTop w:val="0"/>
                      <w:marBottom w:val="1500"/>
                      <w:divBdr>
                        <w:top w:val="none" w:sz="0" w:space="0" w:color="auto"/>
                        <w:left w:val="none" w:sz="0" w:space="0" w:color="auto"/>
                        <w:bottom w:val="none" w:sz="0" w:space="0" w:color="auto"/>
                        <w:right w:val="none" w:sz="0" w:space="0" w:color="auto"/>
                      </w:divBdr>
                      <w:divsChild>
                        <w:div w:id="1228958209">
                          <w:marLeft w:val="0"/>
                          <w:marRight w:val="0"/>
                          <w:marTop w:val="288"/>
                          <w:marBottom w:val="0"/>
                          <w:divBdr>
                            <w:top w:val="none" w:sz="0" w:space="0" w:color="auto"/>
                            <w:left w:val="none" w:sz="0" w:space="0" w:color="auto"/>
                            <w:bottom w:val="none" w:sz="0" w:space="0" w:color="auto"/>
                            <w:right w:val="none" w:sz="0" w:space="0" w:color="auto"/>
                          </w:divBdr>
                          <w:divsChild>
                            <w:div w:id="1318847683">
                              <w:marLeft w:val="0"/>
                              <w:marRight w:val="0"/>
                              <w:marTop w:val="0"/>
                              <w:marBottom w:val="0"/>
                              <w:divBdr>
                                <w:top w:val="none" w:sz="0" w:space="0" w:color="auto"/>
                                <w:left w:val="none" w:sz="0" w:space="0" w:color="auto"/>
                                <w:bottom w:val="none" w:sz="0" w:space="0" w:color="auto"/>
                                <w:right w:val="none" w:sz="0" w:space="0" w:color="auto"/>
                              </w:divBdr>
                              <w:divsChild>
                                <w:div w:id="988628639">
                                  <w:marLeft w:val="0"/>
                                  <w:marRight w:val="0"/>
                                  <w:marTop w:val="144"/>
                                  <w:marBottom w:val="0"/>
                                  <w:divBdr>
                                    <w:top w:val="none" w:sz="0" w:space="0" w:color="auto"/>
                                    <w:left w:val="none" w:sz="0" w:space="0" w:color="auto"/>
                                    <w:bottom w:val="none" w:sz="0" w:space="0" w:color="auto"/>
                                    <w:right w:val="none" w:sz="0" w:space="0" w:color="auto"/>
                                  </w:divBdr>
                                  <w:divsChild>
                                    <w:div w:id="1059480654">
                                      <w:marLeft w:val="0"/>
                                      <w:marRight w:val="0"/>
                                      <w:marTop w:val="144"/>
                                      <w:marBottom w:val="0"/>
                                      <w:divBdr>
                                        <w:top w:val="none" w:sz="0" w:space="0" w:color="auto"/>
                                        <w:left w:val="none" w:sz="0" w:space="0" w:color="auto"/>
                                        <w:bottom w:val="none" w:sz="0" w:space="0" w:color="auto"/>
                                        <w:right w:val="none" w:sz="0" w:space="0" w:color="auto"/>
                                      </w:divBdr>
                                    </w:div>
                                    <w:div w:id="1696928914">
                                      <w:marLeft w:val="0"/>
                                      <w:marRight w:val="0"/>
                                      <w:marTop w:val="144"/>
                                      <w:marBottom w:val="0"/>
                                      <w:divBdr>
                                        <w:top w:val="none" w:sz="0" w:space="0" w:color="auto"/>
                                        <w:left w:val="none" w:sz="0" w:space="0" w:color="auto"/>
                                        <w:bottom w:val="none" w:sz="0" w:space="0" w:color="auto"/>
                                        <w:right w:val="none" w:sz="0" w:space="0" w:color="auto"/>
                                      </w:divBdr>
                                      <w:divsChild>
                                        <w:div w:id="375199751">
                                          <w:marLeft w:val="0"/>
                                          <w:marRight w:val="0"/>
                                          <w:marTop w:val="144"/>
                                          <w:marBottom w:val="0"/>
                                          <w:divBdr>
                                            <w:top w:val="none" w:sz="0" w:space="0" w:color="auto"/>
                                            <w:left w:val="none" w:sz="0" w:space="0" w:color="auto"/>
                                            <w:bottom w:val="none" w:sz="0" w:space="0" w:color="auto"/>
                                            <w:right w:val="none" w:sz="0" w:space="0" w:color="auto"/>
                                          </w:divBdr>
                                        </w:div>
                                        <w:div w:id="1057320844">
                                          <w:marLeft w:val="105"/>
                                          <w:marRight w:val="0"/>
                                          <w:marTop w:val="144"/>
                                          <w:marBottom w:val="0"/>
                                          <w:divBdr>
                                            <w:top w:val="none" w:sz="0" w:space="0" w:color="auto"/>
                                            <w:left w:val="none" w:sz="0" w:space="0" w:color="auto"/>
                                            <w:bottom w:val="none" w:sz="0" w:space="0" w:color="auto"/>
                                            <w:right w:val="none" w:sz="0" w:space="0" w:color="auto"/>
                                          </w:divBdr>
                                          <w:divsChild>
                                            <w:div w:id="1573347470">
                                              <w:marLeft w:val="1080"/>
                                              <w:marRight w:val="0"/>
                                              <w:marTop w:val="0"/>
                                              <w:marBottom w:val="0"/>
                                              <w:divBdr>
                                                <w:top w:val="none" w:sz="0" w:space="0" w:color="auto"/>
                                                <w:left w:val="none" w:sz="0" w:space="0" w:color="auto"/>
                                                <w:bottom w:val="none" w:sz="0" w:space="0" w:color="auto"/>
                                                <w:right w:val="none" w:sz="0" w:space="0" w:color="auto"/>
                                              </w:divBdr>
                                            </w:div>
                                            <w:div w:id="1964072182">
                                              <w:marLeft w:val="-216"/>
                                              <w:marRight w:val="0"/>
                                              <w:marTop w:val="0"/>
                                              <w:marBottom w:val="0"/>
                                              <w:divBdr>
                                                <w:top w:val="none" w:sz="0" w:space="0" w:color="auto"/>
                                                <w:left w:val="none" w:sz="0" w:space="0" w:color="auto"/>
                                                <w:bottom w:val="none" w:sz="0" w:space="0" w:color="auto"/>
                                                <w:right w:val="none" w:sz="0" w:space="0" w:color="auto"/>
                                              </w:divBdr>
                                            </w:div>
                                          </w:divsChild>
                                        </w:div>
                                        <w:div w:id="1357583842">
                                          <w:marLeft w:val="105"/>
                                          <w:marRight w:val="0"/>
                                          <w:marTop w:val="144"/>
                                          <w:marBottom w:val="0"/>
                                          <w:divBdr>
                                            <w:top w:val="none" w:sz="0" w:space="0" w:color="auto"/>
                                            <w:left w:val="none" w:sz="0" w:space="0" w:color="auto"/>
                                            <w:bottom w:val="none" w:sz="0" w:space="0" w:color="auto"/>
                                            <w:right w:val="none" w:sz="0" w:space="0" w:color="auto"/>
                                          </w:divBdr>
                                          <w:divsChild>
                                            <w:div w:id="147065629">
                                              <w:marLeft w:val="1080"/>
                                              <w:marRight w:val="0"/>
                                              <w:marTop w:val="0"/>
                                              <w:marBottom w:val="0"/>
                                              <w:divBdr>
                                                <w:top w:val="none" w:sz="0" w:space="0" w:color="auto"/>
                                                <w:left w:val="none" w:sz="0" w:space="0" w:color="auto"/>
                                                <w:bottom w:val="none" w:sz="0" w:space="0" w:color="auto"/>
                                                <w:right w:val="none" w:sz="0" w:space="0" w:color="auto"/>
                                              </w:divBdr>
                                            </w:div>
                                            <w:div w:id="201707057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006673">
      <w:bodyDiv w:val="1"/>
      <w:marLeft w:val="0"/>
      <w:marRight w:val="0"/>
      <w:marTop w:val="0"/>
      <w:marBottom w:val="0"/>
      <w:divBdr>
        <w:top w:val="none" w:sz="0" w:space="0" w:color="auto"/>
        <w:left w:val="none" w:sz="0" w:space="0" w:color="auto"/>
        <w:bottom w:val="none" w:sz="0" w:space="0" w:color="auto"/>
        <w:right w:val="none" w:sz="0" w:space="0" w:color="auto"/>
      </w:divBdr>
      <w:divsChild>
        <w:div w:id="1821068611">
          <w:marLeft w:val="0"/>
          <w:marRight w:val="0"/>
          <w:marTop w:val="0"/>
          <w:marBottom w:val="0"/>
          <w:divBdr>
            <w:top w:val="none" w:sz="0" w:space="0" w:color="auto"/>
            <w:left w:val="none" w:sz="0" w:space="0" w:color="auto"/>
            <w:bottom w:val="none" w:sz="0" w:space="0" w:color="auto"/>
            <w:right w:val="none" w:sz="0" w:space="0" w:color="auto"/>
          </w:divBdr>
          <w:divsChild>
            <w:div w:id="1420560824">
              <w:marLeft w:val="0"/>
              <w:marRight w:val="0"/>
              <w:marTop w:val="0"/>
              <w:marBottom w:val="0"/>
              <w:divBdr>
                <w:top w:val="none" w:sz="0" w:space="0" w:color="auto"/>
                <w:left w:val="none" w:sz="0" w:space="0" w:color="auto"/>
                <w:bottom w:val="none" w:sz="0" w:space="0" w:color="auto"/>
                <w:right w:val="none" w:sz="0" w:space="0" w:color="auto"/>
              </w:divBdr>
              <w:divsChild>
                <w:div w:id="302395938">
                  <w:marLeft w:val="0"/>
                  <w:marRight w:val="0"/>
                  <w:marTop w:val="0"/>
                  <w:marBottom w:val="0"/>
                  <w:divBdr>
                    <w:top w:val="none" w:sz="0" w:space="0" w:color="auto"/>
                    <w:left w:val="none" w:sz="0" w:space="0" w:color="auto"/>
                    <w:bottom w:val="none" w:sz="0" w:space="0" w:color="auto"/>
                    <w:right w:val="none" w:sz="0" w:space="0" w:color="auto"/>
                  </w:divBdr>
                  <w:divsChild>
                    <w:div w:id="1131099373">
                      <w:marLeft w:val="0"/>
                      <w:marRight w:val="75"/>
                      <w:marTop w:val="0"/>
                      <w:marBottom w:val="1500"/>
                      <w:divBdr>
                        <w:top w:val="none" w:sz="0" w:space="0" w:color="auto"/>
                        <w:left w:val="none" w:sz="0" w:space="0" w:color="auto"/>
                        <w:bottom w:val="none" w:sz="0" w:space="0" w:color="auto"/>
                        <w:right w:val="none" w:sz="0" w:space="0" w:color="auto"/>
                      </w:divBdr>
                      <w:divsChild>
                        <w:div w:id="3168934">
                          <w:marLeft w:val="0"/>
                          <w:marRight w:val="0"/>
                          <w:marTop w:val="0"/>
                          <w:marBottom w:val="0"/>
                          <w:divBdr>
                            <w:top w:val="none" w:sz="0" w:space="0" w:color="auto"/>
                            <w:left w:val="none" w:sz="0" w:space="0" w:color="auto"/>
                            <w:bottom w:val="none" w:sz="0" w:space="0" w:color="auto"/>
                            <w:right w:val="none" w:sz="0" w:space="0" w:color="auto"/>
                          </w:divBdr>
                          <w:divsChild>
                            <w:div w:id="1828476567">
                              <w:marLeft w:val="0"/>
                              <w:marRight w:val="0"/>
                              <w:marTop w:val="144"/>
                              <w:marBottom w:val="144"/>
                              <w:divBdr>
                                <w:top w:val="none" w:sz="0" w:space="0" w:color="auto"/>
                                <w:left w:val="none" w:sz="0" w:space="0" w:color="auto"/>
                                <w:bottom w:val="none" w:sz="0" w:space="0" w:color="auto"/>
                                <w:right w:val="none" w:sz="0" w:space="0" w:color="auto"/>
                              </w:divBdr>
                              <w:divsChild>
                                <w:div w:id="300693967">
                                  <w:marLeft w:val="0"/>
                                  <w:marRight w:val="0"/>
                                  <w:marTop w:val="144"/>
                                  <w:marBottom w:val="144"/>
                                  <w:divBdr>
                                    <w:top w:val="none" w:sz="0" w:space="0" w:color="auto"/>
                                    <w:left w:val="none" w:sz="0" w:space="0" w:color="auto"/>
                                    <w:bottom w:val="none" w:sz="0" w:space="0" w:color="auto"/>
                                    <w:right w:val="none" w:sz="0" w:space="0" w:color="auto"/>
                                  </w:divBdr>
                                  <w:divsChild>
                                    <w:div w:id="916867227">
                                      <w:marLeft w:val="105"/>
                                      <w:marRight w:val="0"/>
                                      <w:marTop w:val="144"/>
                                      <w:marBottom w:val="0"/>
                                      <w:divBdr>
                                        <w:top w:val="none" w:sz="0" w:space="0" w:color="auto"/>
                                        <w:left w:val="none" w:sz="0" w:space="0" w:color="auto"/>
                                        <w:bottom w:val="none" w:sz="0" w:space="0" w:color="auto"/>
                                        <w:right w:val="none" w:sz="0" w:space="0" w:color="auto"/>
                                      </w:divBdr>
                                      <w:divsChild>
                                        <w:div w:id="772895868">
                                          <w:marLeft w:val="-288"/>
                                          <w:marRight w:val="0"/>
                                          <w:marTop w:val="0"/>
                                          <w:marBottom w:val="0"/>
                                          <w:divBdr>
                                            <w:top w:val="none" w:sz="0" w:space="0" w:color="auto"/>
                                            <w:left w:val="none" w:sz="0" w:space="0" w:color="auto"/>
                                            <w:bottom w:val="none" w:sz="0" w:space="0" w:color="auto"/>
                                            <w:right w:val="none" w:sz="0" w:space="0" w:color="auto"/>
                                          </w:divBdr>
                                        </w:div>
                                        <w:div w:id="1637492637">
                                          <w:marLeft w:val="936"/>
                                          <w:marRight w:val="0"/>
                                          <w:marTop w:val="0"/>
                                          <w:marBottom w:val="0"/>
                                          <w:divBdr>
                                            <w:top w:val="none" w:sz="0" w:space="0" w:color="auto"/>
                                            <w:left w:val="none" w:sz="0" w:space="0" w:color="auto"/>
                                            <w:bottom w:val="none" w:sz="0" w:space="0" w:color="auto"/>
                                            <w:right w:val="none" w:sz="0" w:space="0" w:color="auto"/>
                                          </w:divBdr>
                                        </w:div>
                                      </w:divsChild>
                                    </w:div>
                                    <w:div w:id="1047995913">
                                      <w:marLeft w:val="105"/>
                                      <w:marRight w:val="0"/>
                                      <w:marTop w:val="144"/>
                                      <w:marBottom w:val="0"/>
                                      <w:divBdr>
                                        <w:top w:val="none" w:sz="0" w:space="0" w:color="auto"/>
                                        <w:left w:val="none" w:sz="0" w:space="0" w:color="auto"/>
                                        <w:bottom w:val="none" w:sz="0" w:space="0" w:color="auto"/>
                                        <w:right w:val="none" w:sz="0" w:space="0" w:color="auto"/>
                                      </w:divBdr>
                                      <w:divsChild>
                                        <w:div w:id="662856826">
                                          <w:marLeft w:val="-288"/>
                                          <w:marRight w:val="0"/>
                                          <w:marTop w:val="0"/>
                                          <w:marBottom w:val="0"/>
                                          <w:divBdr>
                                            <w:top w:val="none" w:sz="0" w:space="0" w:color="auto"/>
                                            <w:left w:val="none" w:sz="0" w:space="0" w:color="auto"/>
                                            <w:bottom w:val="none" w:sz="0" w:space="0" w:color="auto"/>
                                            <w:right w:val="none" w:sz="0" w:space="0" w:color="auto"/>
                                          </w:divBdr>
                                        </w:div>
                                        <w:div w:id="939869854">
                                          <w:marLeft w:val="936"/>
                                          <w:marRight w:val="0"/>
                                          <w:marTop w:val="0"/>
                                          <w:marBottom w:val="0"/>
                                          <w:divBdr>
                                            <w:top w:val="none" w:sz="0" w:space="0" w:color="auto"/>
                                            <w:left w:val="none" w:sz="0" w:space="0" w:color="auto"/>
                                            <w:bottom w:val="none" w:sz="0" w:space="0" w:color="auto"/>
                                            <w:right w:val="none" w:sz="0" w:space="0" w:color="auto"/>
                                          </w:divBdr>
                                        </w:div>
                                      </w:divsChild>
                                    </w:div>
                                    <w:div w:id="1387611115">
                                      <w:marLeft w:val="105"/>
                                      <w:marRight w:val="0"/>
                                      <w:marTop w:val="144"/>
                                      <w:marBottom w:val="0"/>
                                      <w:divBdr>
                                        <w:top w:val="none" w:sz="0" w:space="0" w:color="auto"/>
                                        <w:left w:val="none" w:sz="0" w:space="0" w:color="auto"/>
                                        <w:bottom w:val="none" w:sz="0" w:space="0" w:color="auto"/>
                                        <w:right w:val="none" w:sz="0" w:space="0" w:color="auto"/>
                                      </w:divBdr>
                                      <w:divsChild>
                                        <w:div w:id="268777922">
                                          <w:marLeft w:val="-288"/>
                                          <w:marRight w:val="0"/>
                                          <w:marTop w:val="0"/>
                                          <w:marBottom w:val="0"/>
                                          <w:divBdr>
                                            <w:top w:val="none" w:sz="0" w:space="0" w:color="auto"/>
                                            <w:left w:val="none" w:sz="0" w:space="0" w:color="auto"/>
                                            <w:bottom w:val="none" w:sz="0" w:space="0" w:color="auto"/>
                                            <w:right w:val="none" w:sz="0" w:space="0" w:color="auto"/>
                                          </w:divBdr>
                                        </w:div>
                                        <w:div w:id="1781993639">
                                          <w:marLeft w:val="936"/>
                                          <w:marRight w:val="0"/>
                                          <w:marTop w:val="0"/>
                                          <w:marBottom w:val="0"/>
                                          <w:divBdr>
                                            <w:top w:val="none" w:sz="0" w:space="0" w:color="auto"/>
                                            <w:left w:val="none" w:sz="0" w:space="0" w:color="auto"/>
                                            <w:bottom w:val="none" w:sz="0" w:space="0" w:color="auto"/>
                                            <w:right w:val="none" w:sz="0" w:space="0" w:color="auto"/>
                                          </w:divBdr>
                                        </w:div>
                                      </w:divsChild>
                                    </w:div>
                                    <w:div w:id="2089691276">
                                      <w:marLeft w:val="0"/>
                                      <w:marRight w:val="0"/>
                                      <w:marTop w:val="144"/>
                                      <w:marBottom w:val="0"/>
                                      <w:divBdr>
                                        <w:top w:val="none" w:sz="0" w:space="0" w:color="auto"/>
                                        <w:left w:val="none" w:sz="0" w:space="0" w:color="auto"/>
                                        <w:bottom w:val="none" w:sz="0" w:space="0" w:color="auto"/>
                                        <w:right w:val="none" w:sz="0" w:space="0" w:color="auto"/>
                                      </w:divBdr>
                                    </w:div>
                                  </w:divsChild>
                                </w:div>
                                <w:div w:id="438834698">
                                  <w:marLeft w:val="0"/>
                                  <w:marRight w:val="0"/>
                                  <w:marTop w:val="144"/>
                                  <w:marBottom w:val="0"/>
                                  <w:divBdr>
                                    <w:top w:val="none" w:sz="0" w:space="0" w:color="auto"/>
                                    <w:left w:val="none" w:sz="0" w:space="0" w:color="auto"/>
                                    <w:bottom w:val="none" w:sz="0" w:space="0" w:color="auto"/>
                                    <w:right w:val="none" w:sz="0" w:space="0" w:color="auto"/>
                                  </w:divBdr>
                                </w:div>
                                <w:div w:id="942880623">
                                  <w:marLeft w:val="0"/>
                                  <w:marRight w:val="0"/>
                                  <w:marTop w:val="144"/>
                                  <w:marBottom w:val="144"/>
                                  <w:divBdr>
                                    <w:top w:val="none" w:sz="0" w:space="0" w:color="auto"/>
                                    <w:left w:val="none" w:sz="0" w:space="0" w:color="auto"/>
                                    <w:bottom w:val="none" w:sz="0" w:space="0" w:color="auto"/>
                                    <w:right w:val="none" w:sz="0" w:space="0" w:color="auto"/>
                                  </w:divBdr>
                                  <w:divsChild>
                                    <w:div w:id="1462573016">
                                      <w:marLeft w:val="0"/>
                                      <w:marRight w:val="0"/>
                                      <w:marTop w:val="144"/>
                                      <w:marBottom w:val="0"/>
                                      <w:divBdr>
                                        <w:top w:val="none" w:sz="0" w:space="0" w:color="auto"/>
                                        <w:left w:val="none" w:sz="0" w:space="0" w:color="auto"/>
                                        <w:bottom w:val="none" w:sz="0" w:space="0" w:color="auto"/>
                                        <w:right w:val="none" w:sz="0" w:space="0" w:color="auto"/>
                                      </w:divBdr>
                                    </w:div>
                                    <w:div w:id="1472290868">
                                      <w:marLeft w:val="105"/>
                                      <w:marRight w:val="0"/>
                                      <w:marTop w:val="144"/>
                                      <w:marBottom w:val="0"/>
                                      <w:divBdr>
                                        <w:top w:val="none" w:sz="0" w:space="0" w:color="auto"/>
                                        <w:left w:val="none" w:sz="0" w:space="0" w:color="auto"/>
                                        <w:bottom w:val="none" w:sz="0" w:space="0" w:color="auto"/>
                                        <w:right w:val="none" w:sz="0" w:space="0" w:color="auto"/>
                                      </w:divBdr>
                                      <w:divsChild>
                                        <w:div w:id="162281348">
                                          <w:marLeft w:val="936"/>
                                          <w:marRight w:val="0"/>
                                          <w:marTop w:val="0"/>
                                          <w:marBottom w:val="0"/>
                                          <w:divBdr>
                                            <w:top w:val="none" w:sz="0" w:space="0" w:color="auto"/>
                                            <w:left w:val="none" w:sz="0" w:space="0" w:color="auto"/>
                                            <w:bottom w:val="none" w:sz="0" w:space="0" w:color="auto"/>
                                            <w:right w:val="none" w:sz="0" w:space="0" w:color="auto"/>
                                          </w:divBdr>
                                        </w:div>
                                        <w:div w:id="1357192461">
                                          <w:marLeft w:val="-288"/>
                                          <w:marRight w:val="0"/>
                                          <w:marTop w:val="0"/>
                                          <w:marBottom w:val="0"/>
                                          <w:divBdr>
                                            <w:top w:val="none" w:sz="0" w:space="0" w:color="auto"/>
                                            <w:left w:val="none" w:sz="0" w:space="0" w:color="auto"/>
                                            <w:bottom w:val="none" w:sz="0" w:space="0" w:color="auto"/>
                                            <w:right w:val="none" w:sz="0" w:space="0" w:color="auto"/>
                                          </w:divBdr>
                                        </w:div>
                                      </w:divsChild>
                                    </w:div>
                                    <w:div w:id="2072119602">
                                      <w:marLeft w:val="105"/>
                                      <w:marRight w:val="0"/>
                                      <w:marTop w:val="144"/>
                                      <w:marBottom w:val="0"/>
                                      <w:divBdr>
                                        <w:top w:val="none" w:sz="0" w:space="0" w:color="auto"/>
                                        <w:left w:val="none" w:sz="0" w:space="0" w:color="auto"/>
                                        <w:bottom w:val="none" w:sz="0" w:space="0" w:color="auto"/>
                                        <w:right w:val="none" w:sz="0" w:space="0" w:color="auto"/>
                                      </w:divBdr>
                                      <w:divsChild>
                                        <w:div w:id="1279028315">
                                          <w:marLeft w:val="-288"/>
                                          <w:marRight w:val="0"/>
                                          <w:marTop w:val="0"/>
                                          <w:marBottom w:val="0"/>
                                          <w:divBdr>
                                            <w:top w:val="none" w:sz="0" w:space="0" w:color="auto"/>
                                            <w:left w:val="none" w:sz="0" w:space="0" w:color="auto"/>
                                            <w:bottom w:val="none" w:sz="0" w:space="0" w:color="auto"/>
                                            <w:right w:val="none" w:sz="0" w:space="0" w:color="auto"/>
                                          </w:divBdr>
                                        </w:div>
                                        <w:div w:id="2072458807">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135222455">
                                  <w:marLeft w:val="0"/>
                                  <w:marRight w:val="0"/>
                                  <w:marTop w:val="144"/>
                                  <w:marBottom w:val="144"/>
                                  <w:divBdr>
                                    <w:top w:val="none" w:sz="0" w:space="0" w:color="auto"/>
                                    <w:left w:val="none" w:sz="0" w:space="0" w:color="auto"/>
                                    <w:bottom w:val="none" w:sz="0" w:space="0" w:color="auto"/>
                                    <w:right w:val="none" w:sz="0" w:space="0" w:color="auto"/>
                                  </w:divBdr>
                                </w:div>
                                <w:div w:id="1200432760">
                                  <w:marLeft w:val="0"/>
                                  <w:marRight w:val="0"/>
                                  <w:marTop w:val="144"/>
                                  <w:marBottom w:val="144"/>
                                  <w:divBdr>
                                    <w:top w:val="none" w:sz="0" w:space="0" w:color="auto"/>
                                    <w:left w:val="none" w:sz="0" w:space="0" w:color="auto"/>
                                    <w:bottom w:val="none" w:sz="0" w:space="0" w:color="auto"/>
                                    <w:right w:val="none" w:sz="0" w:space="0" w:color="auto"/>
                                  </w:divBdr>
                                </w:div>
                                <w:div w:id="1209297792">
                                  <w:marLeft w:val="105"/>
                                  <w:marRight w:val="0"/>
                                  <w:marTop w:val="144"/>
                                  <w:marBottom w:val="0"/>
                                  <w:divBdr>
                                    <w:top w:val="none" w:sz="0" w:space="0" w:color="auto"/>
                                    <w:left w:val="none" w:sz="0" w:space="0" w:color="auto"/>
                                    <w:bottom w:val="none" w:sz="0" w:space="0" w:color="auto"/>
                                    <w:right w:val="none" w:sz="0" w:space="0" w:color="auto"/>
                                  </w:divBdr>
                                  <w:divsChild>
                                    <w:div w:id="9845479">
                                      <w:marLeft w:val="936"/>
                                      <w:marRight w:val="0"/>
                                      <w:marTop w:val="0"/>
                                      <w:marBottom w:val="0"/>
                                      <w:divBdr>
                                        <w:top w:val="none" w:sz="0" w:space="0" w:color="auto"/>
                                        <w:left w:val="none" w:sz="0" w:space="0" w:color="auto"/>
                                        <w:bottom w:val="none" w:sz="0" w:space="0" w:color="auto"/>
                                        <w:right w:val="none" w:sz="0" w:space="0" w:color="auto"/>
                                      </w:divBdr>
                                    </w:div>
                                    <w:div w:id="1268929919">
                                      <w:marLeft w:val="-288"/>
                                      <w:marRight w:val="0"/>
                                      <w:marTop w:val="0"/>
                                      <w:marBottom w:val="0"/>
                                      <w:divBdr>
                                        <w:top w:val="none" w:sz="0" w:space="0" w:color="auto"/>
                                        <w:left w:val="none" w:sz="0" w:space="0" w:color="auto"/>
                                        <w:bottom w:val="none" w:sz="0" w:space="0" w:color="auto"/>
                                        <w:right w:val="none" w:sz="0" w:space="0" w:color="auto"/>
                                      </w:divBdr>
                                    </w:div>
                                  </w:divsChild>
                                </w:div>
                                <w:div w:id="1786459911">
                                  <w:marLeft w:val="105"/>
                                  <w:marRight w:val="0"/>
                                  <w:marTop w:val="144"/>
                                  <w:marBottom w:val="0"/>
                                  <w:divBdr>
                                    <w:top w:val="none" w:sz="0" w:space="0" w:color="auto"/>
                                    <w:left w:val="none" w:sz="0" w:space="0" w:color="auto"/>
                                    <w:bottom w:val="none" w:sz="0" w:space="0" w:color="auto"/>
                                    <w:right w:val="none" w:sz="0" w:space="0" w:color="auto"/>
                                  </w:divBdr>
                                  <w:divsChild>
                                    <w:div w:id="948200764">
                                      <w:marLeft w:val="-288"/>
                                      <w:marRight w:val="0"/>
                                      <w:marTop w:val="0"/>
                                      <w:marBottom w:val="0"/>
                                      <w:divBdr>
                                        <w:top w:val="none" w:sz="0" w:space="0" w:color="auto"/>
                                        <w:left w:val="none" w:sz="0" w:space="0" w:color="auto"/>
                                        <w:bottom w:val="none" w:sz="0" w:space="0" w:color="auto"/>
                                        <w:right w:val="none" w:sz="0" w:space="0" w:color="auto"/>
                                      </w:divBdr>
                                    </w:div>
                                    <w:div w:id="1284188302">
                                      <w:marLeft w:val="936"/>
                                      <w:marRight w:val="0"/>
                                      <w:marTop w:val="0"/>
                                      <w:marBottom w:val="0"/>
                                      <w:divBdr>
                                        <w:top w:val="none" w:sz="0" w:space="0" w:color="auto"/>
                                        <w:left w:val="none" w:sz="0" w:space="0" w:color="auto"/>
                                        <w:bottom w:val="none" w:sz="0" w:space="0" w:color="auto"/>
                                        <w:right w:val="none" w:sz="0" w:space="0" w:color="auto"/>
                                      </w:divBdr>
                                    </w:div>
                                  </w:divsChild>
                                </w:div>
                                <w:div w:id="2057705227">
                                  <w:marLeft w:val="105"/>
                                  <w:marRight w:val="0"/>
                                  <w:marTop w:val="144"/>
                                  <w:marBottom w:val="0"/>
                                  <w:divBdr>
                                    <w:top w:val="none" w:sz="0" w:space="0" w:color="auto"/>
                                    <w:left w:val="none" w:sz="0" w:space="0" w:color="auto"/>
                                    <w:bottom w:val="none" w:sz="0" w:space="0" w:color="auto"/>
                                    <w:right w:val="none" w:sz="0" w:space="0" w:color="auto"/>
                                  </w:divBdr>
                                  <w:divsChild>
                                    <w:div w:id="262688073">
                                      <w:marLeft w:val="936"/>
                                      <w:marRight w:val="0"/>
                                      <w:marTop w:val="0"/>
                                      <w:marBottom w:val="0"/>
                                      <w:divBdr>
                                        <w:top w:val="none" w:sz="0" w:space="0" w:color="auto"/>
                                        <w:left w:val="none" w:sz="0" w:space="0" w:color="auto"/>
                                        <w:bottom w:val="none" w:sz="0" w:space="0" w:color="auto"/>
                                        <w:right w:val="none" w:sz="0" w:space="0" w:color="auto"/>
                                      </w:divBdr>
                                    </w:div>
                                    <w:div w:id="631789204">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835185">
      <w:bodyDiv w:val="1"/>
      <w:marLeft w:val="0"/>
      <w:marRight w:val="0"/>
      <w:marTop w:val="0"/>
      <w:marBottom w:val="0"/>
      <w:divBdr>
        <w:top w:val="none" w:sz="0" w:space="0" w:color="auto"/>
        <w:left w:val="none" w:sz="0" w:space="0" w:color="auto"/>
        <w:bottom w:val="none" w:sz="0" w:space="0" w:color="auto"/>
        <w:right w:val="none" w:sz="0" w:space="0" w:color="auto"/>
      </w:divBdr>
      <w:divsChild>
        <w:div w:id="28265612">
          <w:marLeft w:val="0"/>
          <w:marRight w:val="0"/>
          <w:marTop w:val="0"/>
          <w:marBottom w:val="0"/>
          <w:divBdr>
            <w:top w:val="none" w:sz="0" w:space="0" w:color="auto"/>
            <w:left w:val="none" w:sz="0" w:space="0" w:color="auto"/>
            <w:bottom w:val="none" w:sz="0" w:space="0" w:color="auto"/>
            <w:right w:val="none" w:sz="0" w:space="0" w:color="auto"/>
          </w:divBdr>
          <w:divsChild>
            <w:div w:id="1460076697">
              <w:marLeft w:val="0"/>
              <w:marRight w:val="0"/>
              <w:marTop w:val="0"/>
              <w:marBottom w:val="0"/>
              <w:divBdr>
                <w:top w:val="none" w:sz="0" w:space="0" w:color="auto"/>
                <w:left w:val="none" w:sz="0" w:space="0" w:color="auto"/>
                <w:bottom w:val="none" w:sz="0" w:space="0" w:color="auto"/>
                <w:right w:val="none" w:sz="0" w:space="0" w:color="auto"/>
              </w:divBdr>
              <w:divsChild>
                <w:div w:id="813986603">
                  <w:marLeft w:val="0"/>
                  <w:marRight w:val="0"/>
                  <w:marTop w:val="0"/>
                  <w:marBottom w:val="0"/>
                  <w:divBdr>
                    <w:top w:val="none" w:sz="0" w:space="0" w:color="auto"/>
                    <w:left w:val="none" w:sz="0" w:space="0" w:color="auto"/>
                    <w:bottom w:val="none" w:sz="0" w:space="0" w:color="auto"/>
                    <w:right w:val="none" w:sz="0" w:space="0" w:color="auto"/>
                  </w:divBdr>
                  <w:divsChild>
                    <w:div w:id="1386105659">
                      <w:marLeft w:val="0"/>
                      <w:marRight w:val="75"/>
                      <w:marTop w:val="0"/>
                      <w:marBottom w:val="1500"/>
                      <w:divBdr>
                        <w:top w:val="none" w:sz="0" w:space="0" w:color="auto"/>
                        <w:left w:val="none" w:sz="0" w:space="0" w:color="auto"/>
                        <w:bottom w:val="none" w:sz="0" w:space="0" w:color="auto"/>
                        <w:right w:val="none" w:sz="0" w:space="0" w:color="auto"/>
                      </w:divBdr>
                      <w:divsChild>
                        <w:div w:id="2111929255">
                          <w:marLeft w:val="0"/>
                          <w:marRight w:val="0"/>
                          <w:marTop w:val="288"/>
                          <w:marBottom w:val="0"/>
                          <w:divBdr>
                            <w:top w:val="none" w:sz="0" w:space="0" w:color="auto"/>
                            <w:left w:val="none" w:sz="0" w:space="0" w:color="auto"/>
                            <w:bottom w:val="none" w:sz="0" w:space="0" w:color="auto"/>
                            <w:right w:val="none" w:sz="0" w:space="0" w:color="auto"/>
                          </w:divBdr>
                          <w:divsChild>
                            <w:div w:id="145627781">
                              <w:marLeft w:val="0"/>
                              <w:marRight w:val="0"/>
                              <w:marTop w:val="0"/>
                              <w:marBottom w:val="0"/>
                              <w:divBdr>
                                <w:top w:val="none" w:sz="0" w:space="0" w:color="auto"/>
                                <w:left w:val="none" w:sz="0" w:space="0" w:color="auto"/>
                                <w:bottom w:val="none" w:sz="0" w:space="0" w:color="auto"/>
                                <w:right w:val="none" w:sz="0" w:space="0" w:color="auto"/>
                              </w:divBdr>
                              <w:divsChild>
                                <w:div w:id="695235412">
                                  <w:marLeft w:val="0"/>
                                  <w:marRight w:val="0"/>
                                  <w:marTop w:val="144"/>
                                  <w:marBottom w:val="0"/>
                                  <w:divBdr>
                                    <w:top w:val="none" w:sz="0" w:space="0" w:color="auto"/>
                                    <w:left w:val="none" w:sz="0" w:space="0" w:color="auto"/>
                                    <w:bottom w:val="none" w:sz="0" w:space="0" w:color="auto"/>
                                    <w:right w:val="none" w:sz="0" w:space="0" w:color="auto"/>
                                  </w:divBdr>
                                  <w:divsChild>
                                    <w:div w:id="81222506">
                                      <w:marLeft w:val="0"/>
                                      <w:marRight w:val="0"/>
                                      <w:marTop w:val="144"/>
                                      <w:marBottom w:val="0"/>
                                      <w:divBdr>
                                        <w:top w:val="none" w:sz="0" w:space="0" w:color="auto"/>
                                        <w:left w:val="none" w:sz="0" w:space="0" w:color="auto"/>
                                        <w:bottom w:val="none" w:sz="0" w:space="0" w:color="auto"/>
                                        <w:right w:val="none" w:sz="0" w:space="0" w:color="auto"/>
                                      </w:divBdr>
                                    </w:div>
                                    <w:div w:id="716317995">
                                      <w:marLeft w:val="0"/>
                                      <w:marRight w:val="0"/>
                                      <w:marTop w:val="144"/>
                                      <w:marBottom w:val="0"/>
                                      <w:divBdr>
                                        <w:top w:val="none" w:sz="0" w:space="0" w:color="auto"/>
                                        <w:left w:val="none" w:sz="0" w:space="0" w:color="auto"/>
                                        <w:bottom w:val="none" w:sz="0" w:space="0" w:color="auto"/>
                                        <w:right w:val="none" w:sz="0" w:space="0" w:color="auto"/>
                                      </w:divBdr>
                                    </w:div>
                                    <w:div w:id="811562136">
                                      <w:marLeft w:val="0"/>
                                      <w:marRight w:val="0"/>
                                      <w:marTop w:val="144"/>
                                      <w:marBottom w:val="0"/>
                                      <w:divBdr>
                                        <w:top w:val="none" w:sz="0" w:space="0" w:color="auto"/>
                                        <w:left w:val="none" w:sz="0" w:space="0" w:color="auto"/>
                                        <w:bottom w:val="none" w:sz="0" w:space="0" w:color="auto"/>
                                        <w:right w:val="none" w:sz="0" w:space="0" w:color="auto"/>
                                      </w:divBdr>
                                      <w:divsChild>
                                        <w:div w:id="288900362">
                                          <w:marLeft w:val="105"/>
                                          <w:marRight w:val="0"/>
                                          <w:marTop w:val="144"/>
                                          <w:marBottom w:val="0"/>
                                          <w:divBdr>
                                            <w:top w:val="none" w:sz="0" w:space="0" w:color="auto"/>
                                            <w:left w:val="none" w:sz="0" w:space="0" w:color="auto"/>
                                            <w:bottom w:val="none" w:sz="0" w:space="0" w:color="auto"/>
                                            <w:right w:val="none" w:sz="0" w:space="0" w:color="auto"/>
                                          </w:divBdr>
                                          <w:divsChild>
                                            <w:div w:id="1408265474">
                                              <w:marLeft w:val="-216"/>
                                              <w:marRight w:val="0"/>
                                              <w:marTop w:val="0"/>
                                              <w:marBottom w:val="0"/>
                                              <w:divBdr>
                                                <w:top w:val="none" w:sz="0" w:space="0" w:color="auto"/>
                                                <w:left w:val="none" w:sz="0" w:space="0" w:color="auto"/>
                                                <w:bottom w:val="none" w:sz="0" w:space="0" w:color="auto"/>
                                                <w:right w:val="none" w:sz="0" w:space="0" w:color="auto"/>
                                              </w:divBdr>
                                            </w:div>
                                            <w:div w:id="1454905189">
                                              <w:marLeft w:val="1080"/>
                                              <w:marRight w:val="0"/>
                                              <w:marTop w:val="0"/>
                                              <w:marBottom w:val="0"/>
                                              <w:divBdr>
                                                <w:top w:val="none" w:sz="0" w:space="0" w:color="auto"/>
                                                <w:left w:val="none" w:sz="0" w:space="0" w:color="auto"/>
                                                <w:bottom w:val="none" w:sz="0" w:space="0" w:color="auto"/>
                                                <w:right w:val="none" w:sz="0" w:space="0" w:color="auto"/>
                                              </w:divBdr>
                                              <w:divsChild>
                                                <w:div w:id="28575294">
                                                  <w:marLeft w:val="-144"/>
                                                  <w:marRight w:val="0"/>
                                                  <w:marTop w:val="144"/>
                                                  <w:marBottom w:val="144"/>
                                                  <w:divBdr>
                                                    <w:top w:val="none" w:sz="0" w:space="0" w:color="auto"/>
                                                    <w:left w:val="none" w:sz="0" w:space="0" w:color="auto"/>
                                                    <w:bottom w:val="none" w:sz="0" w:space="0" w:color="auto"/>
                                                    <w:right w:val="none" w:sz="0" w:space="0" w:color="auto"/>
                                                  </w:divBdr>
                                                  <w:divsChild>
                                                    <w:div w:id="488642428">
                                                      <w:marLeft w:val="1008"/>
                                                      <w:marRight w:val="0"/>
                                                      <w:marTop w:val="0"/>
                                                      <w:marBottom w:val="144"/>
                                                      <w:divBdr>
                                                        <w:top w:val="none" w:sz="0" w:space="0" w:color="auto"/>
                                                        <w:left w:val="none" w:sz="0" w:space="0" w:color="auto"/>
                                                        <w:bottom w:val="none" w:sz="0" w:space="0" w:color="auto"/>
                                                        <w:right w:val="none" w:sz="0" w:space="0" w:color="auto"/>
                                                      </w:divBdr>
                                                    </w:div>
                                                  </w:divsChild>
                                                </w:div>
                                                <w:div w:id="372930273">
                                                  <w:marLeft w:val="-144"/>
                                                  <w:marRight w:val="0"/>
                                                  <w:marTop w:val="144"/>
                                                  <w:marBottom w:val="144"/>
                                                  <w:divBdr>
                                                    <w:top w:val="none" w:sz="0" w:space="0" w:color="auto"/>
                                                    <w:left w:val="none" w:sz="0" w:space="0" w:color="auto"/>
                                                    <w:bottom w:val="none" w:sz="0" w:space="0" w:color="auto"/>
                                                    <w:right w:val="none" w:sz="0" w:space="0" w:color="auto"/>
                                                  </w:divBdr>
                                                  <w:divsChild>
                                                    <w:div w:id="181862514">
                                                      <w:marLeft w:val="1008"/>
                                                      <w:marRight w:val="0"/>
                                                      <w:marTop w:val="0"/>
                                                      <w:marBottom w:val="144"/>
                                                      <w:divBdr>
                                                        <w:top w:val="none" w:sz="0" w:space="0" w:color="auto"/>
                                                        <w:left w:val="none" w:sz="0" w:space="0" w:color="auto"/>
                                                        <w:bottom w:val="none" w:sz="0" w:space="0" w:color="auto"/>
                                                        <w:right w:val="none" w:sz="0" w:space="0" w:color="auto"/>
                                                      </w:divBdr>
                                                    </w:div>
                                                  </w:divsChild>
                                                </w:div>
                                                <w:div w:id="485629453">
                                                  <w:marLeft w:val="-144"/>
                                                  <w:marRight w:val="0"/>
                                                  <w:marTop w:val="144"/>
                                                  <w:marBottom w:val="144"/>
                                                  <w:divBdr>
                                                    <w:top w:val="none" w:sz="0" w:space="0" w:color="auto"/>
                                                    <w:left w:val="none" w:sz="0" w:space="0" w:color="auto"/>
                                                    <w:bottom w:val="none" w:sz="0" w:space="0" w:color="auto"/>
                                                    <w:right w:val="none" w:sz="0" w:space="0" w:color="auto"/>
                                                  </w:divBdr>
                                                  <w:divsChild>
                                                    <w:div w:id="107235634">
                                                      <w:marLeft w:val="1008"/>
                                                      <w:marRight w:val="0"/>
                                                      <w:marTop w:val="0"/>
                                                      <w:marBottom w:val="144"/>
                                                      <w:divBdr>
                                                        <w:top w:val="none" w:sz="0" w:space="0" w:color="auto"/>
                                                        <w:left w:val="none" w:sz="0" w:space="0" w:color="auto"/>
                                                        <w:bottom w:val="none" w:sz="0" w:space="0" w:color="auto"/>
                                                        <w:right w:val="none" w:sz="0" w:space="0" w:color="auto"/>
                                                      </w:divBdr>
                                                    </w:div>
                                                  </w:divsChild>
                                                </w:div>
                                                <w:div w:id="691613302">
                                                  <w:marLeft w:val="-144"/>
                                                  <w:marRight w:val="0"/>
                                                  <w:marTop w:val="144"/>
                                                  <w:marBottom w:val="144"/>
                                                  <w:divBdr>
                                                    <w:top w:val="none" w:sz="0" w:space="0" w:color="auto"/>
                                                    <w:left w:val="none" w:sz="0" w:space="0" w:color="auto"/>
                                                    <w:bottom w:val="none" w:sz="0" w:space="0" w:color="auto"/>
                                                    <w:right w:val="none" w:sz="0" w:space="0" w:color="auto"/>
                                                  </w:divBdr>
                                                  <w:divsChild>
                                                    <w:div w:id="47194249">
                                                      <w:marLeft w:val="1008"/>
                                                      <w:marRight w:val="0"/>
                                                      <w:marTop w:val="0"/>
                                                      <w:marBottom w:val="144"/>
                                                      <w:divBdr>
                                                        <w:top w:val="none" w:sz="0" w:space="0" w:color="auto"/>
                                                        <w:left w:val="none" w:sz="0" w:space="0" w:color="auto"/>
                                                        <w:bottom w:val="none" w:sz="0" w:space="0" w:color="auto"/>
                                                        <w:right w:val="none" w:sz="0" w:space="0" w:color="auto"/>
                                                      </w:divBdr>
                                                    </w:div>
                                                  </w:divsChild>
                                                </w:div>
                                                <w:div w:id="747653951">
                                                  <w:marLeft w:val="-144"/>
                                                  <w:marRight w:val="0"/>
                                                  <w:marTop w:val="144"/>
                                                  <w:marBottom w:val="144"/>
                                                  <w:divBdr>
                                                    <w:top w:val="none" w:sz="0" w:space="0" w:color="auto"/>
                                                    <w:left w:val="none" w:sz="0" w:space="0" w:color="auto"/>
                                                    <w:bottom w:val="none" w:sz="0" w:space="0" w:color="auto"/>
                                                    <w:right w:val="none" w:sz="0" w:space="0" w:color="auto"/>
                                                  </w:divBdr>
                                                  <w:divsChild>
                                                    <w:div w:id="293487362">
                                                      <w:marLeft w:val="1008"/>
                                                      <w:marRight w:val="0"/>
                                                      <w:marTop w:val="0"/>
                                                      <w:marBottom w:val="144"/>
                                                      <w:divBdr>
                                                        <w:top w:val="none" w:sz="0" w:space="0" w:color="auto"/>
                                                        <w:left w:val="none" w:sz="0" w:space="0" w:color="auto"/>
                                                        <w:bottom w:val="none" w:sz="0" w:space="0" w:color="auto"/>
                                                        <w:right w:val="none" w:sz="0" w:space="0" w:color="auto"/>
                                                      </w:divBdr>
                                                    </w:div>
                                                  </w:divsChild>
                                                </w:div>
                                                <w:div w:id="1065497110">
                                                  <w:marLeft w:val="-144"/>
                                                  <w:marRight w:val="0"/>
                                                  <w:marTop w:val="144"/>
                                                  <w:marBottom w:val="144"/>
                                                  <w:divBdr>
                                                    <w:top w:val="none" w:sz="0" w:space="0" w:color="auto"/>
                                                    <w:left w:val="none" w:sz="0" w:space="0" w:color="auto"/>
                                                    <w:bottom w:val="none" w:sz="0" w:space="0" w:color="auto"/>
                                                    <w:right w:val="none" w:sz="0" w:space="0" w:color="auto"/>
                                                  </w:divBdr>
                                                  <w:divsChild>
                                                    <w:div w:id="1831215668">
                                                      <w:marLeft w:val="1008"/>
                                                      <w:marRight w:val="0"/>
                                                      <w:marTop w:val="0"/>
                                                      <w:marBottom w:val="144"/>
                                                      <w:divBdr>
                                                        <w:top w:val="none" w:sz="0" w:space="0" w:color="auto"/>
                                                        <w:left w:val="none" w:sz="0" w:space="0" w:color="auto"/>
                                                        <w:bottom w:val="none" w:sz="0" w:space="0" w:color="auto"/>
                                                        <w:right w:val="none" w:sz="0" w:space="0" w:color="auto"/>
                                                      </w:divBdr>
                                                    </w:div>
                                                  </w:divsChild>
                                                </w:div>
                                                <w:div w:id="1293173517">
                                                  <w:marLeft w:val="-144"/>
                                                  <w:marRight w:val="0"/>
                                                  <w:marTop w:val="144"/>
                                                  <w:marBottom w:val="144"/>
                                                  <w:divBdr>
                                                    <w:top w:val="none" w:sz="0" w:space="0" w:color="auto"/>
                                                    <w:left w:val="none" w:sz="0" w:space="0" w:color="auto"/>
                                                    <w:bottom w:val="none" w:sz="0" w:space="0" w:color="auto"/>
                                                    <w:right w:val="none" w:sz="0" w:space="0" w:color="auto"/>
                                                  </w:divBdr>
                                                  <w:divsChild>
                                                    <w:div w:id="1911844026">
                                                      <w:marLeft w:val="1008"/>
                                                      <w:marRight w:val="0"/>
                                                      <w:marTop w:val="0"/>
                                                      <w:marBottom w:val="144"/>
                                                      <w:divBdr>
                                                        <w:top w:val="none" w:sz="0" w:space="0" w:color="auto"/>
                                                        <w:left w:val="none" w:sz="0" w:space="0" w:color="auto"/>
                                                        <w:bottom w:val="none" w:sz="0" w:space="0" w:color="auto"/>
                                                        <w:right w:val="none" w:sz="0" w:space="0" w:color="auto"/>
                                                      </w:divBdr>
                                                    </w:div>
                                                  </w:divsChild>
                                                </w:div>
                                                <w:div w:id="1445223153">
                                                  <w:marLeft w:val="-144"/>
                                                  <w:marRight w:val="0"/>
                                                  <w:marTop w:val="144"/>
                                                  <w:marBottom w:val="144"/>
                                                  <w:divBdr>
                                                    <w:top w:val="none" w:sz="0" w:space="0" w:color="auto"/>
                                                    <w:left w:val="none" w:sz="0" w:space="0" w:color="auto"/>
                                                    <w:bottom w:val="none" w:sz="0" w:space="0" w:color="auto"/>
                                                    <w:right w:val="none" w:sz="0" w:space="0" w:color="auto"/>
                                                  </w:divBdr>
                                                  <w:divsChild>
                                                    <w:div w:id="969555367">
                                                      <w:marLeft w:val="1008"/>
                                                      <w:marRight w:val="0"/>
                                                      <w:marTop w:val="0"/>
                                                      <w:marBottom w:val="144"/>
                                                      <w:divBdr>
                                                        <w:top w:val="none" w:sz="0" w:space="0" w:color="auto"/>
                                                        <w:left w:val="none" w:sz="0" w:space="0" w:color="auto"/>
                                                        <w:bottom w:val="none" w:sz="0" w:space="0" w:color="auto"/>
                                                        <w:right w:val="none" w:sz="0" w:space="0" w:color="auto"/>
                                                      </w:divBdr>
                                                    </w:div>
                                                  </w:divsChild>
                                                </w:div>
                                                <w:div w:id="2008822585">
                                                  <w:marLeft w:val="-144"/>
                                                  <w:marRight w:val="0"/>
                                                  <w:marTop w:val="144"/>
                                                  <w:marBottom w:val="144"/>
                                                  <w:divBdr>
                                                    <w:top w:val="none" w:sz="0" w:space="0" w:color="auto"/>
                                                    <w:left w:val="none" w:sz="0" w:space="0" w:color="auto"/>
                                                    <w:bottom w:val="none" w:sz="0" w:space="0" w:color="auto"/>
                                                    <w:right w:val="none" w:sz="0" w:space="0" w:color="auto"/>
                                                  </w:divBdr>
                                                  <w:divsChild>
                                                    <w:div w:id="21674457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035622447">
                                          <w:marLeft w:val="105"/>
                                          <w:marRight w:val="0"/>
                                          <w:marTop w:val="144"/>
                                          <w:marBottom w:val="0"/>
                                          <w:divBdr>
                                            <w:top w:val="none" w:sz="0" w:space="0" w:color="auto"/>
                                            <w:left w:val="none" w:sz="0" w:space="0" w:color="auto"/>
                                            <w:bottom w:val="none" w:sz="0" w:space="0" w:color="auto"/>
                                            <w:right w:val="none" w:sz="0" w:space="0" w:color="auto"/>
                                          </w:divBdr>
                                          <w:divsChild>
                                            <w:div w:id="907304284">
                                              <w:marLeft w:val="-216"/>
                                              <w:marRight w:val="0"/>
                                              <w:marTop w:val="0"/>
                                              <w:marBottom w:val="0"/>
                                              <w:divBdr>
                                                <w:top w:val="none" w:sz="0" w:space="0" w:color="auto"/>
                                                <w:left w:val="none" w:sz="0" w:space="0" w:color="auto"/>
                                                <w:bottom w:val="none" w:sz="0" w:space="0" w:color="auto"/>
                                                <w:right w:val="none" w:sz="0" w:space="0" w:color="auto"/>
                                              </w:divBdr>
                                            </w:div>
                                            <w:div w:id="9705245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4193361">
                                      <w:marLeft w:val="0"/>
                                      <w:marRight w:val="0"/>
                                      <w:marTop w:val="144"/>
                                      <w:marBottom w:val="0"/>
                                      <w:divBdr>
                                        <w:top w:val="none" w:sz="0" w:space="0" w:color="auto"/>
                                        <w:left w:val="none" w:sz="0" w:space="0" w:color="auto"/>
                                        <w:bottom w:val="none" w:sz="0" w:space="0" w:color="auto"/>
                                        <w:right w:val="none" w:sz="0" w:space="0" w:color="auto"/>
                                      </w:divBdr>
                                    </w:div>
                                    <w:div w:id="1279484233">
                                      <w:marLeft w:val="0"/>
                                      <w:marRight w:val="0"/>
                                      <w:marTop w:val="0"/>
                                      <w:marBottom w:val="0"/>
                                      <w:divBdr>
                                        <w:top w:val="none" w:sz="0" w:space="0" w:color="auto"/>
                                        <w:left w:val="none" w:sz="0" w:space="0" w:color="auto"/>
                                        <w:bottom w:val="none" w:sz="0" w:space="0" w:color="auto"/>
                                        <w:right w:val="none" w:sz="0" w:space="0" w:color="auto"/>
                                      </w:divBdr>
                                      <w:divsChild>
                                        <w:div w:id="32124487">
                                          <w:marLeft w:val="105"/>
                                          <w:marRight w:val="0"/>
                                          <w:marTop w:val="144"/>
                                          <w:marBottom w:val="0"/>
                                          <w:divBdr>
                                            <w:top w:val="none" w:sz="0" w:space="0" w:color="auto"/>
                                            <w:left w:val="none" w:sz="0" w:space="0" w:color="auto"/>
                                            <w:bottom w:val="none" w:sz="0" w:space="0" w:color="auto"/>
                                            <w:right w:val="none" w:sz="0" w:space="0" w:color="auto"/>
                                          </w:divBdr>
                                          <w:divsChild>
                                            <w:div w:id="186599746">
                                              <w:marLeft w:val="-216"/>
                                              <w:marRight w:val="0"/>
                                              <w:marTop w:val="0"/>
                                              <w:marBottom w:val="0"/>
                                              <w:divBdr>
                                                <w:top w:val="none" w:sz="0" w:space="0" w:color="auto"/>
                                                <w:left w:val="none" w:sz="0" w:space="0" w:color="auto"/>
                                                <w:bottom w:val="none" w:sz="0" w:space="0" w:color="auto"/>
                                                <w:right w:val="none" w:sz="0" w:space="0" w:color="auto"/>
                                              </w:divBdr>
                                            </w:div>
                                            <w:div w:id="326981301">
                                              <w:marLeft w:val="1080"/>
                                              <w:marRight w:val="0"/>
                                              <w:marTop w:val="0"/>
                                              <w:marBottom w:val="0"/>
                                              <w:divBdr>
                                                <w:top w:val="none" w:sz="0" w:space="0" w:color="auto"/>
                                                <w:left w:val="none" w:sz="0" w:space="0" w:color="auto"/>
                                                <w:bottom w:val="none" w:sz="0" w:space="0" w:color="auto"/>
                                                <w:right w:val="none" w:sz="0" w:space="0" w:color="auto"/>
                                              </w:divBdr>
                                            </w:div>
                                          </w:divsChild>
                                        </w:div>
                                        <w:div w:id="544608302">
                                          <w:marLeft w:val="105"/>
                                          <w:marRight w:val="0"/>
                                          <w:marTop w:val="144"/>
                                          <w:marBottom w:val="0"/>
                                          <w:divBdr>
                                            <w:top w:val="none" w:sz="0" w:space="0" w:color="auto"/>
                                            <w:left w:val="none" w:sz="0" w:space="0" w:color="auto"/>
                                            <w:bottom w:val="none" w:sz="0" w:space="0" w:color="auto"/>
                                            <w:right w:val="none" w:sz="0" w:space="0" w:color="auto"/>
                                          </w:divBdr>
                                          <w:divsChild>
                                            <w:div w:id="859128422">
                                              <w:marLeft w:val="-216"/>
                                              <w:marRight w:val="0"/>
                                              <w:marTop w:val="0"/>
                                              <w:marBottom w:val="0"/>
                                              <w:divBdr>
                                                <w:top w:val="none" w:sz="0" w:space="0" w:color="auto"/>
                                                <w:left w:val="none" w:sz="0" w:space="0" w:color="auto"/>
                                                <w:bottom w:val="none" w:sz="0" w:space="0" w:color="auto"/>
                                                <w:right w:val="none" w:sz="0" w:space="0" w:color="auto"/>
                                              </w:divBdr>
                                            </w:div>
                                            <w:div w:id="1528829978">
                                              <w:marLeft w:val="1080"/>
                                              <w:marRight w:val="0"/>
                                              <w:marTop w:val="0"/>
                                              <w:marBottom w:val="0"/>
                                              <w:divBdr>
                                                <w:top w:val="none" w:sz="0" w:space="0" w:color="auto"/>
                                                <w:left w:val="none" w:sz="0" w:space="0" w:color="auto"/>
                                                <w:bottom w:val="none" w:sz="0" w:space="0" w:color="auto"/>
                                                <w:right w:val="none" w:sz="0" w:space="0" w:color="auto"/>
                                              </w:divBdr>
                                            </w:div>
                                          </w:divsChild>
                                        </w:div>
                                        <w:div w:id="672492485">
                                          <w:marLeft w:val="105"/>
                                          <w:marRight w:val="0"/>
                                          <w:marTop w:val="144"/>
                                          <w:marBottom w:val="0"/>
                                          <w:divBdr>
                                            <w:top w:val="none" w:sz="0" w:space="0" w:color="auto"/>
                                            <w:left w:val="none" w:sz="0" w:space="0" w:color="auto"/>
                                            <w:bottom w:val="none" w:sz="0" w:space="0" w:color="auto"/>
                                            <w:right w:val="none" w:sz="0" w:space="0" w:color="auto"/>
                                          </w:divBdr>
                                          <w:divsChild>
                                            <w:div w:id="1651983658">
                                              <w:marLeft w:val="-216"/>
                                              <w:marRight w:val="0"/>
                                              <w:marTop w:val="0"/>
                                              <w:marBottom w:val="0"/>
                                              <w:divBdr>
                                                <w:top w:val="none" w:sz="0" w:space="0" w:color="auto"/>
                                                <w:left w:val="none" w:sz="0" w:space="0" w:color="auto"/>
                                                <w:bottom w:val="none" w:sz="0" w:space="0" w:color="auto"/>
                                                <w:right w:val="none" w:sz="0" w:space="0" w:color="auto"/>
                                              </w:divBdr>
                                            </w:div>
                                            <w:div w:id="1752386072">
                                              <w:marLeft w:val="1080"/>
                                              <w:marRight w:val="0"/>
                                              <w:marTop w:val="0"/>
                                              <w:marBottom w:val="0"/>
                                              <w:divBdr>
                                                <w:top w:val="none" w:sz="0" w:space="0" w:color="auto"/>
                                                <w:left w:val="none" w:sz="0" w:space="0" w:color="auto"/>
                                                <w:bottom w:val="none" w:sz="0" w:space="0" w:color="auto"/>
                                                <w:right w:val="none" w:sz="0" w:space="0" w:color="auto"/>
                                              </w:divBdr>
                                            </w:div>
                                          </w:divsChild>
                                        </w:div>
                                        <w:div w:id="1028262431">
                                          <w:marLeft w:val="105"/>
                                          <w:marRight w:val="0"/>
                                          <w:marTop w:val="144"/>
                                          <w:marBottom w:val="0"/>
                                          <w:divBdr>
                                            <w:top w:val="none" w:sz="0" w:space="0" w:color="auto"/>
                                            <w:left w:val="none" w:sz="0" w:space="0" w:color="auto"/>
                                            <w:bottom w:val="none" w:sz="0" w:space="0" w:color="auto"/>
                                            <w:right w:val="none" w:sz="0" w:space="0" w:color="auto"/>
                                          </w:divBdr>
                                          <w:divsChild>
                                            <w:div w:id="476185075">
                                              <w:marLeft w:val="-216"/>
                                              <w:marRight w:val="0"/>
                                              <w:marTop w:val="0"/>
                                              <w:marBottom w:val="0"/>
                                              <w:divBdr>
                                                <w:top w:val="none" w:sz="0" w:space="0" w:color="auto"/>
                                                <w:left w:val="none" w:sz="0" w:space="0" w:color="auto"/>
                                                <w:bottom w:val="none" w:sz="0" w:space="0" w:color="auto"/>
                                                <w:right w:val="none" w:sz="0" w:space="0" w:color="auto"/>
                                              </w:divBdr>
                                            </w:div>
                                            <w:div w:id="1337154181">
                                              <w:marLeft w:val="1080"/>
                                              <w:marRight w:val="0"/>
                                              <w:marTop w:val="0"/>
                                              <w:marBottom w:val="0"/>
                                              <w:divBdr>
                                                <w:top w:val="none" w:sz="0" w:space="0" w:color="auto"/>
                                                <w:left w:val="none" w:sz="0" w:space="0" w:color="auto"/>
                                                <w:bottom w:val="none" w:sz="0" w:space="0" w:color="auto"/>
                                                <w:right w:val="none" w:sz="0" w:space="0" w:color="auto"/>
                                              </w:divBdr>
                                            </w:div>
                                          </w:divsChild>
                                        </w:div>
                                        <w:div w:id="1077554090">
                                          <w:marLeft w:val="105"/>
                                          <w:marRight w:val="0"/>
                                          <w:marTop w:val="144"/>
                                          <w:marBottom w:val="0"/>
                                          <w:divBdr>
                                            <w:top w:val="none" w:sz="0" w:space="0" w:color="auto"/>
                                            <w:left w:val="none" w:sz="0" w:space="0" w:color="auto"/>
                                            <w:bottom w:val="none" w:sz="0" w:space="0" w:color="auto"/>
                                            <w:right w:val="none" w:sz="0" w:space="0" w:color="auto"/>
                                          </w:divBdr>
                                          <w:divsChild>
                                            <w:div w:id="152066129">
                                              <w:marLeft w:val="1080"/>
                                              <w:marRight w:val="0"/>
                                              <w:marTop w:val="0"/>
                                              <w:marBottom w:val="0"/>
                                              <w:divBdr>
                                                <w:top w:val="none" w:sz="0" w:space="0" w:color="auto"/>
                                                <w:left w:val="none" w:sz="0" w:space="0" w:color="auto"/>
                                                <w:bottom w:val="none" w:sz="0" w:space="0" w:color="auto"/>
                                                <w:right w:val="none" w:sz="0" w:space="0" w:color="auto"/>
                                              </w:divBdr>
                                            </w:div>
                                            <w:div w:id="164632604">
                                              <w:marLeft w:val="-216"/>
                                              <w:marRight w:val="0"/>
                                              <w:marTop w:val="0"/>
                                              <w:marBottom w:val="0"/>
                                              <w:divBdr>
                                                <w:top w:val="none" w:sz="0" w:space="0" w:color="auto"/>
                                                <w:left w:val="none" w:sz="0" w:space="0" w:color="auto"/>
                                                <w:bottom w:val="none" w:sz="0" w:space="0" w:color="auto"/>
                                                <w:right w:val="none" w:sz="0" w:space="0" w:color="auto"/>
                                              </w:divBdr>
                                            </w:div>
                                          </w:divsChild>
                                        </w:div>
                                        <w:div w:id="1400859029">
                                          <w:marLeft w:val="105"/>
                                          <w:marRight w:val="0"/>
                                          <w:marTop w:val="144"/>
                                          <w:marBottom w:val="0"/>
                                          <w:divBdr>
                                            <w:top w:val="none" w:sz="0" w:space="0" w:color="auto"/>
                                            <w:left w:val="none" w:sz="0" w:space="0" w:color="auto"/>
                                            <w:bottom w:val="none" w:sz="0" w:space="0" w:color="auto"/>
                                            <w:right w:val="none" w:sz="0" w:space="0" w:color="auto"/>
                                          </w:divBdr>
                                          <w:divsChild>
                                            <w:div w:id="1380327639">
                                              <w:marLeft w:val="-216"/>
                                              <w:marRight w:val="0"/>
                                              <w:marTop w:val="0"/>
                                              <w:marBottom w:val="0"/>
                                              <w:divBdr>
                                                <w:top w:val="none" w:sz="0" w:space="0" w:color="auto"/>
                                                <w:left w:val="none" w:sz="0" w:space="0" w:color="auto"/>
                                                <w:bottom w:val="none" w:sz="0" w:space="0" w:color="auto"/>
                                                <w:right w:val="none" w:sz="0" w:space="0" w:color="auto"/>
                                              </w:divBdr>
                                            </w:div>
                                            <w:div w:id="1846550335">
                                              <w:marLeft w:val="1080"/>
                                              <w:marRight w:val="0"/>
                                              <w:marTop w:val="0"/>
                                              <w:marBottom w:val="0"/>
                                              <w:divBdr>
                                                <w:top w:val="none" w:sz="0" w:space="0" w:color="auto"/>
                                                <w:left w:val="none" w:sz="0" w:space="0" w:color="auto"/>
                                                <w:bottom w:val="none" w:sz="0" w:space="0" w:color="auto"/>
                                                <w:right w:val="none" w:sz="0" w:space="0" w:color="auto"/>
                                              </w:divBdr>
                                            </w:div>
                                          </w:divsChild>
                                        </w:div>
                                        <w:div w:id="1767573407">
                                          <w:marLeft w:val="105"/>
                                          <w:marRight w:val="0"/>
                                          <w:marTop w:val="144"/>
                                          <w:marBottom w:val="0"/>
                                          <w:divBdr>
                                            <w:top w:val="none" w:sz="0" w:space="0" w:color="auto"/>
                                            <w:left w:val="none" w:sz="0" w:space="0" w:color="auto"/>
                                            <w:bottom w:val="none" w:sz="0" w:space="0" w:color="auto"/>
                                            <w:right w:val="none" w:sz="0" w:space="0" w:color="auto"/>
                                          </w:divBdr>
                                          <w:divsChild>
                                            <w:div w:id="768695989">
                                              <w:marLeft w:val="1080"/>
                                              <w:marRight w:val="0"/>
                                              <w:marTop w:val="0"/>
                                              <w:marBottom w:val="0"/>
                                              <w:divBdr>
                                                <w:top w:val="none" w:sz="0" w:space="0" w:color="auto"/>
                                                <w:left w:val="none" w:sz="0" w:space="0" w:color="auto"/>
                                                <w:bottom w:val="none" w:sz="0" w:space="0" w:color="auto"/>
                                                <w:right w:val="none" w:sz="0" w:space="0" w:color="auto"/>
                                              </w:divBdr>
                                            </w:div>
                                            <w:div w:id="1907061315">
                                              <w:marLeft w:val="-216"/>
                                              <w:marRight w:val="0"/>
                                              <w:marTop w:val="0"/>
                                              <w:marBottom w:val="0"/>
                                              <w:divBdr>
                                                <w:top w:val="none" w:sz="0" w:space="0" w:color="auto"/>
                                                <w:left w:val="none" w:sz="0" w:space="0" w:color="auto"/>
                                                <w:bottom w:val="none" w:sz="0" w:space="0" w:color="auto"/>
                                                <w:right w:val="none" w:sz="0" w:space="0" w:color="auto"/>
                                              </w:divBdr>
                                            </w:div>
                                          </w:divsChild>
                                        </w:div>
                                        <w:div w:id="1786148876">
                                          <w:marLeft w:val="105"/>
                                          <w:marRight w:val="0"/>
                                          <w:marTop w:val="144"/>
                                          <w:marBottom w:val="0"/>
                                          <w:divBdr>
                                            <w:top w:val="none" w:sz="0" w:space="0" w:color="auto"/>
                                            <w:left w:val="none" w:sz="0" w:space="0" w:color="auto"/>
                                            <w:bottom w:val="none" w:sz="0" w:space="0" w:color="auto"/>
                                            <w:right w:val="none" w:sz="0" w:space="0" w:color="auto"/>
                                          </w:divBdr>
                                          <w:divsChild>
                                            <w:div w:id="278756095">
                                              <w:marLeft w:val="-216"/>
                                              <w:marRight w:val="0"/>
                                              <w:marTop w:val="0"/>
                                              <w:marBottom w:val="0"/>
                                              <w:divBdr>
                                                <w:top w:val="none" w:sz="0" w:space="0" w:color="auto"/>
                                                <w:left w:val="none" w:sz="0" w:space="0" w:color="auto"/>
                                                <w:bottom w:val="none" w:sz="0" w:space="0" w:color="auto"/>
                                                <w:right w:val="none" w:sz="0" w:space="0" w:color="auto"/>
                                              </w:divBdr>
                                            </w:div>
                                            <w:div w:id="6192666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31445091">
                                      <w:marLeft w:val="0"/>
                                      <w:marRight w:val="0"/>
                                      <w:marTop w:val="144"/>
                                      <w:marBottom w:val="0"/>
                                      <w:divBdr>
                                        <w:top w:val="none" w:sz="0" w:space="0" w:color="auto"/>
                                        <w:left w:val="none" w:sz="0" w:space="0" w:color="auto"/>
                                        <w:bottom w:val="none" w:sz="0" w:space="0" w:color="auto"/>
                                        <w:right w:val="none" w:sz="0" w:space="0" w:color="auto"/>
                                      </w:divBdr>
                                    </w:div>
                                    <w:div w:id="1392462608">
                                      <w:marLeft w:val="0"/>
                                      <w:marRight w:val="0"/>
                                      <w:marTop w:val="144"/>
                                      <w:marBottom w:val="0"/>
                                      <w:divBdr>
                                        <w:top w:val="none" w:sz="0" w:space="0" w:color="auto"/>
                                        <w:left w:val="none" w:sz="0" w:space="0" w:color="auto"/>
                                        <w:bottom w:val="none" w:sz="0" w:space="0" w:color="auto"/>
                                        <w:right w:val="none" w:sz="0" w:space="0" w:color="auto"/>
                                      </w:divBdr>
                                    </w:div>
                                    <w:div w:id="1610963128">
                                      <w:marLeft w:val="0"/>
                                      <w:marRight w:val="0"/>
                                      <w:marTop w:val="144"/>
                                      <w:marBottom w:val="0"/>
                                      <w:divBdr>
                                        <w:top w:val="none" w:sz="0" w:space="0" w:color="auto"/>
                                        <w:left w:val="none" w:sz="0" w:space="0" w:color="auto"/>
                                        <w:bottom w:val="none" w:sz="0" w:space="0" w:color="auto"/>
                                        <w:right w:val="none" w:sz="0" w:space="0" w:color="auto"/>
                                      </w:divBdr>
                                    </w:div>
                                    <w:div w:id="1631008710">
                                      <w:marLeft w:val="0"/>
                                      <w:marRight w:val="0"/>
                                      <w:marTop w:val="144"/>
                                      <w:marBottom w:val="0"/>
                                      <w:divBdr>
                                        <w:top w:val="none" w:sz="0" w:space="0" w:color="auto"/>
                                        <w:left w:val="none" w:sz="0" w:space="0" w:color="auto"/>
                                        <w:bottom w:val="none" w:sz="0" w:space="0" w:color="auto"/>
                                        <w:right w:val="none" w:sz="0" w:space="0" w:color="auto"/>
                                      </w:divBdr>
                                      <w:divsChild>
                                        <w:div w:id="1613047800">
                                          <w:marLeft w:val="105"/>
                                          <w:marRight w:val="0"/>
                                          <w:marTop w:val="144"/>
                                          <w:marBottom w:val="0"/>
                                          <w:divBdr>
                                            <w:top w:val="none" w:sz="0" w:space="0" w:color="auto"/>
                                            <w:left w:val="none" w:sz="0" w:space="0" w:color="auto"/>
                                            <w:bottom w:val="none" w:sz="0" w:space="0" w:color="auto"/>
                                            <w:right w:val="none" w:sz="0" w:space="0" w:color="auto"/>
                                          </w:divBdr>
                                          <w:divsChild>
                                            <w:div w:id="381292874">
                                              <w:marLeft w:val="-216"/>
                                              <w:marRight w:val="0"/>
                                              <w:marTop w:val="0"/>
                                              <w:marBottom w:val="0"/>
                                              <w:divBdr>
                                                <w:top w:val="none" w:sz="0" w:space="0" w:color="auto"/>
                                                <w:left w:val="none" w:sz="0" w:space="0" w:color="auto"/>
                                                <w:bottom w:val="none" w:sz="0" w:space="0" w:color="auto"/>
                                                <w:right w:val="none" w:sz="0" w:space="0" w:color="auto"/>
                                              </w:divBdr>
                                            </w:div>
                                            <w:div w:id="1456367015">
                                              <w:marLeft w:val="1080"/>
                                              <w:marRight w:val="0"/>
                                              <w:marTop w:val="0"/>
                                              <w:marBottom w:val="0"/>
                                              <w:divBdr>
                                                <w:top w:val="none" w:sz="0" w:space="0" w:color="auto"/>
                                                <w:left w:val="none" w:sz="0" w:space="0" w:color="auto"/>
                                                <w:bottom w:val="none" w:sz="0" w:space="0" w:color="auto"/>
                                                <w:right w:val="none" w:sz="0" w:space="0" w:color="auto"/>
                                              </w:divBdr>
                                            </w:div>
                                          </w:divsChild>
                                        </w:div>
                                        <w:div w:id="2018921741">
                                          <w:marLeft w:val="105"/>
                                          <w:marRight w:val="0"/>
                                          <w:marTop w:val="144"/>
                                          <w:marBottom w:val="0"/>
                                          <w:divBdr>
                                            <w:top w:val="none" w:sz="0" w:space="0" w:color="auto"/>
                                            <w:left w:val="none" w:sz="0" w:space="0" w:color="auto"/>
                                            <w:bottom w:val="none" w:sz="0" w:space="0" w:color="auto"/>
                                            <w:right w:val="none" w:sz="0" w:space="0" w:color="auto"/>
                                          </w:divBdr>
                                          <w:divsChild>
                                            <w:div w:id="639270041">
                                              <w:marLeft w:val="-216"/>
                                              <w:marRight w:val="0"/>
                                              <w:marTop w:val="0"/>
                                              <w:marBottom w:val="0"/>
                                              <w:divBdr>
                                                <w:top w:val="none" w:sz="0" w:space="0" w:color="auto"/>
                                                <w:left w:val="none" w:sz="0" w:space="0" w:color="auto"/>
                                                <w:bottom w:val="none" w:sz="0" w:space="0" w:color="auto"/>
                                                <w:right w:val="none" w:sz="0" w:space="0" w:color="auto"/>
                                              </w:divBdr>
                                            </w:div>
                                            <w:div w:id="7517788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9042944">
                                      <w:marLeft w:val="0"/>
                                      <w:marRight w:val="0"/>
                                      <w:marTop w:val="144"/>
                                      <w:marBottom w:val="0"/>
                                      <w:divBdr>
                                        <w:top w:val="none" w:sz="0" w:space="0" w:color="auto"/>
                                        <w:left w:val="none" w:sz="0" w:space="0" w:color="auto"/>
                                        <w:bottom w:val="none" w:sz="0" w:space="0" w:color="auto"/>
                                        <w:right w:val="none" w:sz="0" w:space="0" w:color="auto"/>
                                      </w:divBdr>
                                    </w:div>
                                    <w:div w:id="1869946898">
                                      <w:marLeft w:val="0"/>
                                      <w:marRight w:val="0"/>
                                      <w:marTop w:val="144"/>
                                      <w:marBottom w:val="0"/>
                                      <w:divBdr>
                                        <w:top w:val="none" w:sz="0" w:space="0" w:color="auto"/>
                                        <w:left w:val="none" w:sz="0" w:space="0" w:color="auto"/>
                                        <w:bottom w:val="none" w:sz="0" w:space="0" w:color="auto"/>
                                        <w:right w:val="none" w:sz="0" w:space="0" w:color="auto"/>
                                      </w:divBdr>
                                    </w:div>
                                    <w:div w:id="2139176553">
                                      <w:marLeft w:val="0"/>
                                      <w:marRight w:val="0"/>
                                      <w:marTop w:val="144"/>
                                      <w:marBottom w:val="0"/>
                                      <w:divBdr>
                                        <w:top w:val="none" w:sz="0" w:space="0" w:color="auto"/>
                                        <w:left w:val="none" w:sz="0" w:space="0" w:color="auto"/>
                                        <w:bottom w:val="none" w:sz="0" w:space="0" w:color="auto"/>
                                        <w:right w:val="none" w:sz="0" w:space="0" w:color="auto"/>
                                      </w:divBdr>
                                      <w:divsChild>
                                        <w:div w:id="165479245">
                                          <w:marLeft w:val="105"/>
                                          <w:marRight w:val="0"/>
                                          <w:marTop w:val="144"/>
                                          <w:marBottom w:val="0"/>
                                          <w:divBdr>
                                            <w:top w:val="none" w:sz="0" w:space="0" w:color="auto"/>
                                            <w:left w:val="none" w:sz="0" w:space="0" w:color="auto"/>
                                            <w:bottom w:val="none" w:sz="0" w:space="0" w:color="auto"/>
                                            <w:right w:val="none" w:sz="0" w:space="0" w:color="auto"/>
                                          </w:divBdr>
                                          <w:divsChild>
                                            <w:div w:id="193929237">
                                              <w:marLeft w:val="-216"/>
                                              <w:marRight w:val="0"/>
                                              <w:marTop w:val="0"/>
                                              <w:marBottom w:val="0"/>
                                              <w:divBdr>
                                                <w:top w:val="none" w:sz="0" w:space="0" w:color="auto"/>
                                                <w:left w:val="none" w:sz="0" w:space="0" w:color="auto"/>
                                                <w:bottom w:val="none" w:sz="0" w:space="0" w:color="auto"/>
                                                <w:right w:val="none" w:sz="0" w:space="0" w:color="auto"/>
                                              </w:divBdr>
                                            </w:div>
                                            <w:div w:id="1260336846">
                                              <w:marLeft w:val="1080"/>
                                              <w:marRight w:val="0"/>
                                              <w:marTop w:val="0"/>
                                              <w:marBottom w:val="0"/>
                                              <w:divBdr>
                                                <w:top w:val="none" w:sz="0" w:space="0" w:color="auto"/>
                                                <w:left w:val="none" w:sz="0" w:space="0" w:color="auto"/>
                                                <w:bottom w:val="none" w:sz="0" w:space="0" w:color="auto"/>
                                                <w:right w:val="none" w:sz="0" w:space="0" w:color="auto"/>
                                              </w:divBdr>
                                            </w:div>
                                          </w:divsChild>
                                        </w:div>
                                        <w:div w:id="223486681">
                                          <w:marLeft w:val="105"/>
                                          <w:marRight w:val="0"/>
                                          <w:marTop w:val="144"/>
                                          <w:marBottom w:val="0"/>
                                          <w:divBdr>
                                            <w:top w:val="none" w:sz="0" w:space="0" w:color="auto"/>
                                            <w:left w:val="none" w:sz="0" w:space="0" w:color="auto"/>
                                            <w:bottom w:val="none" w:sz="0" w:space="0" w:color="auto"/>
                                            <w:right w:val="none" w:sz="0" w:space="0" w:color="auto"/>
                                          </w:divBdr>
                                          <w:divsChild>
                                            <w:div w:id="500387937">
                                              <w:marLeft w:val="-216"/>
                                              <w:marRight w:val="0"/>
                                              <w:marTop w:val="0"/>
                                              <w:marBottom w:val="0"/>
                                              <w:divBdr>
                                                <w:top w:val="none" w:sz="0" w:space="0" w:color="auto"/>
                                                <w:left w:val="none" w:sz="0" w:space="0" w:color="auto"/>
                                                <w:bottom w:val="none" w:sz="0" w:space="0" w:color="auto"/>
                                                <w:right w:val="none" w:sz="0" w:space="0" w:color="auto"/>
                                              </w:divBdr>
                                            </w:div>
                                            <w:div w:id="8240531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4433">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6191">
      <w:bodyDiv w:val="1"/>
      <w:marLeft w:val="0"/>
      <w:marRight w:val="0"/>
      <w:marTop w:val="0"/>
      <w:marBottom w:val="0"/>
      <w:divBdr>
        <w:top w:val="none" w:sz="0" w:space="0" w:color="auto"/>
        <w:left w:val="none" w:sz="0" w:space="0" w:color="auto"/>
        <w:bottom w:val="none" w:sz="0" w:space="0" w:color="auto"/>
        <w:right w:val="none" w:sz="0" w:space="0" w:color="auto"/>
      </w:divBdr>
      <w:divsChild>
        <w:div w:id="2113240378">
          <w:marLeft w:val="0"/>
          <w:marRight w:val="0"/>
          <w:marTop w:val="0"/>
          <w:marBottom w:val="0"/>
          <w:divBdr>
            <w:top w:val="none" w:sz="0" w:space="0" w:color="auto"/>
            <w:left w:val="none" w:sz="0" w:space="0" w:color="auto"/>
            <w:bottom w:val="none" w:sz="0" w:space="0" w:color="auto"/>
            <w:right w:val="none" w:sz="0" w:space="0" w:color="auto"/>
          </w:divBdr>
          <w:divsChild>
            <w:div w:id="1580481560">
              <w:marLeft w:val="0"/>
              <w:marRight w:val="0"/>
              <w:marTop w:val="0"/>
              <w:marBottom w:val="0"/>
              <w:divBdr>
                <w:top w:val="none" w:sz="0" w:space="0" w:color="auto"/>
                <w:left w:val="none" w:sz="0" w:space="0" w:color="auto"/>
                <w:bottom w:val="none" w:sz="0" w:space="0" w:color="auto"/>
                <w:right w:val="none" w:sz="0" w:space="0" w:color="auto"/>
              </w:divBdr>
              <w:divsChild>
                <w:div w:id="340396849">
                  <w:marLeft w:val="0"/>
                  <w:marRight w:val="0"/>
                  <w:marTop w:val="0"/>
                  <w:marBottom w:val="0"/>
                  <w:divBdr>
                    <w:top w:val="none" w:sz="0" w:space="0" w:color="auto"/>
                    <w:left w:val="none" w:sz="0" w:space="0" w:color="auto"/>
                    <w:bottom w:val="none" w:sz="0" w:space="0" w:color="auto"/>
                    <w:right w:val="none" w:sz="0" w:space="0" w:color="auto"/>
                  </w:divBdr>
                  <w:divsChild>
                    <w:div w:id="1913853844">
                      <w:marLeft w:val="0"/>
                      <w:marRight w:val="75"/>
                      <w:marTop w:val="0"/>
                      <w:marBottom w:val="1500"/>
                      <w:divBdr>
                        <w:top w:val="none" w:sz="0" w:space="0" w:color="auto"/>
                        <w:left w:val="none" w:sz="0" w:space="0" w:color="auto"/>
                        <w:bottom w:val="none" w:sz="0" w:space="0" w:color="auto"/>
                        <w:right w:val="none" w:sz="0" w:space="0" w:color="auto"/>
                      </w:divBdr>
                      <w:divsChild>
                        <w:div w:id="2049991543">
                          <w:marLeft w:val="0"/>
                          <w:marRight w:val="0"/>
                          <w:marTop w:val="288"/>
                          <w:marBottom w:val="0"/>
                          <w:divBdr>
                            <w:top w:val="none" w:sz="0" w:space="0" w:color="auto"/>
                            <w:left w:val="none" w:sz="0" w:space="0" w:color="auto"/>
                            <w:bottom w:val="none" w:sz="0" w:space="0" w:color="auto"/>
                            <w:right w:val="none" w:sz="0" w:space="0" w:color="auto"/>
                          </w:divBdr>
                          <w:divsChild>
                            <w:div w:id="2046980911">
                              <w:marLeft w:val="0"/>
                              <w:marRight w:val="0"/>
                              <w:marTop w:val="0"/>
                              <w:marBottom w:val="0"/>
                              <w:divBdr>
                                <w:top w:val="none" w:sz="0" w:space="0" w:color="auto"/>
                                <w:left w:val="none" w:sz="0" w:space="0" w:color="auto"/>
                                <w:bottom w:val="none" w:sz="0" w:space="0" w:color="auto"/>
                                <w:right w:val="none" w:sz="0" w:space="0" w:color="auto"/>
                              </w:divBdr>
                              <w:divsChild>
                                <w:div w:id="65425507">
                                  <w:marLeft w:val="0"/>
                                  <w:marRight w:val="0"/>
                                  <w:marTop w:val="144"/>
                                  <w:marBottom w:val="0"/>
                                  <w:divBdr>
                                    <w:top w:val="none" w:sz="0" w:space="0" w:color="auto"/>
                                    <w:left w:val="none" w:sz="0" w:space="0" w:color="auto"/>
                                    <w:bottom w:val="none" w:sz="0" w:space="0" w:color="auto"/>
                                    <w:right w:val="none" w:sz="0" w:space="0" w:color="auto"/>
                                  </w:divBdr>
                                  <w:divsChild>
                                    <w:div w:id="70544927">
                                      <w:marLeft w:val="0"/>
                                      <w:marRight w:val="0"/>
                                      <w:marTop w:val="144"/>
                                      <w:marBottom w:val="0"/>
                                      <w:divBdr>
                                        <w:top w:val="none" w:sz="0" w:space="0" w:color="auto"/>
                                        <w:left w:val="none" w:sz="0" w:space="0" w:color="auto"/>
                                        <w:bottom w:val="none" w:sz="0" w:space="0" w:color="auto"/>
                                        <w:right w:val="none" w:sz="0" w:space="0" w:color="auto"/>
                                      </w:divBdr>
                                    </w:div>
                                    <w:div w:id="129832495">
                                      <w:marLeft w:val="0"/>
                                      <w:marRight w:val="0"/>
                                      <w:marTop w:val="144"/>
                                      <w:marBottom w:val="0"/>
                                      <w:divBdr>
                                        <w:top w:val="none" w:sz="0" w:space="0" w:color="auto"/>
                                        <w:left w:val="none" w:sz="0" w:space="0" w:color="auto"/>
                                        <w:bottom w:val="none" w:sz="0" w:space="0" w:color="auto"/>
                                        <w:right w:val="none" w:sz="0" w:space="0" w:color="auto"/>
                                      </w:divBdr>
                                    </w:div>
                                    <w:div w:id="687604668">
                                      <w:marLeft w:val="0"/>
                                      <w:marRight w:val="0"/>
                                      <w:marTop w:val="144"/>
                                      <w:marBottom w:val="0"/>
                                      <w:divBdr>
                                        <w:top w:val="none" w:sz="0" w:space="0" w:color="auto"/>
                                        <w:left w:val="none" w:sz="0" w:space="0" w:color="auto"/>
                                        <w:bottom w:val="none" w:sz="0" w:space="0" w:color="auto"/>
                                        <w:right w:val="none" w:sz="0" w:space="0" w:color="auto"/>
                                      </w:divBdr>
                                    </w:div>
                                    <w:div w:id="843933528">
                                      <w:marLeft w:val="0"/>
                                      <w:marRight w:val="0"/>
                                      <w:marTop w:val="144"/>
                                      <w:marBottom w:val="0"/>
                                      <w:divBdr>
                                        <w:top w:val="none" w:sz="0" w:space="0" w:color="auto"/>
                                        <w:left w:val="none" w:sz="0" w:space="0" w:color="auto"/>
                                        <w:bottom w:val="none" w:sz="0" w:space="0" w:color="auto"/>
                                        <w:right w:val="none" w:sz="0" w:space="0" w:color="auto"/>
                                      </w:divBdr>
                                      <w:divsChild>
                                        <w:div w:id="136462340">
                                          <w:marLeft w:val="105"/>
                                          <w:marRight w:val="0"/>
                                          <w:marTop w:val="144"/>
                                          <w:marBottom w:val="0"/>
                                          <w:divBdr>
                                            <w:top w:val="none" w:sz="0" w:space="0" w:color="auto"/>
                                            <w:left w:val="none" w:sz="0" w:space="0" w:color="auto"/>
                                            <w:bottom w:val="none" w:sz="0" w:space="0" w:color="auto"/>
                                            <w:right w:val="none" w:sz="0" w:space="0" w:color="auto"/>
                                          </w:divBdr>
                                          <w:divsChild>
                                            <w:div w:id="542333598">
                                              <w:marLeft w:val="-216"/>
                                              <w:marRight w:val="0"/>
                                              <w:marTop w:val="0"/>
                                              <w:marBottom w:val="0"/>
                                              <w:divBdr>
                                                <w:top w:val="none" w:sz="0" w:space="0" w:color="auto"/>
                                                <w:left w:val="none" w:sz="0" w:space="0" w:color="auto"/>
                                                <w:bottom w:val="none" w:sz="0" w:space="0" w:color="auto"/>
                                                <w:right w:val="none" w:sz="0" w:space="0" w:color="auto"/>
                                              </w:divBdr>
                                            </w:div>
                                            <w:div w:id="2031763210">
                                              <w:marLeft w:val="1080"/>
                                              <w:marRight w:val="0"/>
                                              <w:marTop w:val="0"/>
                                              <w:marBottom w:val="0"/>
                                              <w:divBdr>
                                                <w:top w:val="none" w:sz="0" w:space="0" w:color="auto"/>
                                                <w:left w:val="none" w:sz="0" w:space="0" w:color="auto"/>
                                                <w:bottom w:val="none" w:sz="0" w:space="0" w:color="auto"/>
                                                <w:right w:val="none" w:sz="0" w:space="0" w:color="auto"/>
                                              </w:divBdr>
                                            </w:div>
                                          </w:divsChild>
                                        </w:div>
                                        <w:div w:id="275717069">
                                          <w:marLeft w:val="0"/>
                                          <w:marRight w:val="0"/>
                                          <w:marTop w:val="144"/>
                                          <w:marBottom w:val="0"/>
                                          <w:divBdr>
                                            <w:top w:val="none" w:sz="0" w:space="0" w:color="auto"/>
                                            <w:left w:val="none" w:sz="0" w:space="0" w:color="auto"/>
                                            <w:bottom w:val="none" w:sz="0" w:space="0" w:color="auto"/>
                                            <w:right w:val="none" w:sz="0" w:space="0" w:color="auto"/>
                                          </w:divBdr>
                                        </w:div>
                                        <w:div w:id="706636238">
                                          <w:marLeft w:val="105"/>
                                          <w:marRight w:val="0"/>
                                          <w:marTop w:val="144"/>
                                          <w:marBottom w:val="0"/>
                                          <w:divBdr>
                                            <w:top w:val="none" w:sz="0" w:space="0" w:color="auto"/>
                                            <w:left w:val="none" w:sz="0" w:space="0" w:color="auto"/>
                                            <w:bottom w:val="none" w:sz="0" w:space="0" w:color="auto"/>
                                            <w:right w:val="none" w:sz="0" w:space="0" w:color="auto"/>
                                          </w:divBdr>
                                          <w:divsChild>
                                            <w:div w:id="107284176">
                                              <w:marLeft w:val="-216"/>
                                              <w:marRight w:val="0"/>
                                              <w:marTop w:val="0"/>
                                              <w:marBottom w:val="0"/>
                                              <w:divBdr>
                                                <w:top w:val="none" w:sz="0" w:space="0" w:color="auto"/>
                                                <w:left w:val="none" w:sz="0" w:space="0" w:color="auto"/>
                                                <w:bottom w:val="none" w:sz="0" w:space="0" w:color="auto"/>
                                                <w:right w:val="none" w:sz="0" w:space="0" w:color="auto"/>
                                              </w:divBdr>
                                            </w:div>
                                            <w:div w:id="1484158455">
                                              <w:marLeft w:val="1080"/>
                                              <w:marRight w:val="0"/>
                                              <w:marTop w:val="0"/>
                                              <w:marBottom w:val="0"/>
                                              <w:divBdr>
                                                <w:top w:val="none" w:sz="0" w:space="0" w:color="auto"/>
                                                <w:left w:val="none" w:sz="0" w:space="0" w:color="auto"/>
                                                <w:bottom w:val="none" w:sz="0" w:space="0" w:color="auto"/>
                                                <w:right w:val="none" w:sz="0" w:space="0" w:color="auto"/>
                                              </w:divBdr>
                                            </w:div>
                                          </w:divsChild>
                                        </w:div>
                                        <w:div w:id="957492004">
                                          <w:marLeft w:val="105"/>
                                          <w:marRight w:val="0"/>
                                          <w:marTop w:val="144"/>
                                          <w:marBottom w:val="0"/>
                                          <w:divBdr>
                                            <w:top w:val="none" w:sz="0" w:space="0" w:color="auto"/>
                                            <w:left w:val="none" w:sz="0" w:space="0" w:color="auto"/>
                                            <w:bottom w:val="none" w:sz="0" w:space="0" w:color="auto"/>
                                            <w:right w:val="none" w:sz="0" w:space="0" w:color="auto"/>
                                          </w:divBdr>
                                          <w:divsChild>
                                            <w:div w:id="102042159">
                                              <w:marLeft w:val="1080"/>
                                              <w:marRight w:val="0"/>
                                              <w:marTop w:val="0"/>
                                              <w:marBottom w:val="0"/>
                                              <w:divBdr>
                                                <w:top w:val="none" w:sz="0" w:space="0" w:color="auto"/>
                                                <w:left w:val="none" w:sz="0" w:space="0" w:color="auto"/>
                                                <w:bottom w:val="none" w:sz="0" w:space="0" w:color="auto"/>
                                                <w:right w:val="none" w:sz="0" w:space="0" w:color="auto"/>
                                              </w:divBdr>
                                            </w:div>
                                            <w:div w:id="688219383">
                                              <w:marLeft w:val="-216"/>
                                              <w:marRight w:val="0"/>
                                              <w:marTop w:val="0"/>
                                              <w:marBottom w:val="0"/>
                                              <w:divBdr>
                                                <w:top w:val="none" w:sz="0" w:space="0" w:color="auto"/>
                                                <w:left w:val="none" w:sz="0" w:space="0" w:color="auto"/>
                                                <w:bottom w:val="none" w:sz="0" w:space="0" w:color="auto"/>
                                                <w:right w:val="none" w:sz="0" w:space="0" w:color="auto"/>
                                              </w:divBdr>
                                            </w:div>
                                          </w:divsChild>
                                        </w:div>
                                        <w:div w:id="1516847906">
                                          <w:marLeft w:val="105"/>
                                          <w:marRight w:val="0"/>
                                          <w:marTop w:val="144"/>
                                          <w:marBottom w:val="0"/>
                                          <w:divBdr>
                                            <w:top w:val="none" w:sz="0" w:space="0" w:color="auto"/>
                                            <w:left w:val="none" w:sz="0" w:space="0" w:color="auto"/>
                                            <w:bottom w:val="none" w:sz="0" w:space="0" w:color="auto"/>
                                            <w:right w:val="none" w:sz="0" w:space="0" w:color="auto"/>
                                          </w:divBdr>
                                          <w:divsChild>
                                            <w:div w:id="671835622">
                                              <w:marLeft w:val="1080"/>
                                              <w:marRight w:val="0"/>
                                              <w:marTop w:val="0"/>
                                              <w:marBottom w:val="0"/>
                                              <w:divBdr>
                                                <w:top w:val="none" w:sz="0" w:space="0" w:color="auto"/>
                                                <w:left w:val="none" w:sz="0" w:space="0" w:color="auto"/>
                                                <w:bottom w:val="none" w:sz="0" w:space="0" w:color="auto"/>
                                                <w:right w:val="none" w:sz="0" w:space="0" w:color="auto"/>
                                              </w:divBdr>
                                            </w:div>
                                            <w:div w:id="1908301505">
                                              <w:marLeft w:val="-216"/>
                                              <w:marRight w:val="0"/>
                                              <w:marTop w:val="0"/>
                                              <w:marBottom w:val="0"/>
                                              <w:divBdr>
                                                <w:top w:val="none" w:sz="0" w:space="0" w:color="auto"/>
                                                <w:left w:val="none" w:sz="0" w:space="0" w:color="auto"/>
                                                <w:bottom w:val="none" w:sz="0" w:space="0" w:color="auto"/>
                                                <w:right w:val="none" w:sz="0" w:space="0" w:color="auto"/>
                                              </w:divBdr>
                                            </w:div>
                                          </w:divsChild>
                                        </w:div>
                                        <w:div w:id="1857379048">
                                          <w:marLeft w:val="105"/>
                                          <w:marRight w:val="0"/>
                                          <w:marTop w:val="144"/>
                                          <w:marBottom w:val="0"/>
                                          <w:divBdr>
                                            <w:top w:val="none" w:sz="0" w:space="0" w:color="auto"/>
                                            <w:left w:val="none" w:sz="0" w:space="0" w:color="auto"/>
                                            <w:bottom w:val="none" w:sz="0" w:space="0" w:color="auto"/>
                                            <w:right w:val="none" w:sz="0" w:space="0" w:color="auto"/>
                                          </w:divBdr>
                                          <w:divsChild>
                                            <w:div w:id="457528191">
                                              <w:marLeft w:val="-216"/>
                                              <w:marRight w:val="0"/>
                                              <w:marTop w:val="0"/>
                                              <w:marBottom w:val="0"/>
                                              <w:divBdr>
                                                <w:top w:val="none" w:sz="0" w:space="0" w:color="auto"/>
                                                <w:left w:val="none" w:sz="0" w:space="0" w:color="auto"/>
                                                <w:bottom w:val="none" w:sz="0" w:space="0" w:color="auto"/>
                                                <w:right w:val="none" w:sz="0" w:space="0" w:color="auto"/>
                                              </w:divBdr>
                                            </w:div>
                                            <w:div w:id="12088341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2183099">
                                      <w:marLeft w:val="0"/>
                                      <w:marRight w:val="0"/>
                                      <w:marTop w:val="144"/>
                                      <w:marBottom w:val="0"/>
                                      <w:divBdr>
                                        <w:top w:val="none" w:sz="0" w:space="0" w:color="auto"/>
                                        <w:left w:val="none" w:sz="0" w:space="0" w:color="auto"/>
                                        <w:bottom w:val="none" w:sz="0" w:space="0" w:color="auto"/>
                                        <w:right w:val="none" w:sz="0" w:space="0" w:color="auto"/>
                                      </w:divBdr>
                                    </w:div>
                                    <w:div w:id="1104688950">
                                      <w:marLeft w:val="0"/>
                                      <w:marRight w:val="0"/>
                                      <w:marTop w:val="144"/>
                                      <w:marBottom w:val="0"/>
                                      <w:divBdr>
                                        <w:top w:val="none" w:sz="0" w:space="0" w:color="auto"/>
                                        <w:left w:val="none" w:sz="0" w:space="0" w:color="auto"/>
                                        <w:bottom w:val="none" w:sz="0" w:space="0" w:color="auto"/>
                                        <w:right w:val="none" w:sz="0" w:space="0" w:color="auto"/>
                                      </w:divBdr>
                                    </w:div>
                                    <w:div w:id="1446927924">
                                      <w:marLeft w:val="0"/>
                                      <w:marRight w:val="0"/>
                                      <w:marTop w:val="144"/>
                                      <w:marBottom w:val="0"/>
                                      <w:divBdr>
                                        <w:top w:val="none" w:sz="0" w:space="0" w:color="auto"/>
                                        <w:left w:val="none" w:sz="0" w:space="0" w:color="auto"/>
                                        <w:bottom w:val="none" w:sz="0" w:space="0" w:color="auto"/>
                                        <w:right w:val="none" w:sz="0" w:space="0" w:color="auto"/>
                                      </w:divBdr>
                                    </w:div>
                                    <w:div w:id="1610315226">
                                      <w:marLeft w:val="0"/>
                                      <w:marRight w:val="0"/>
                                      <w:marTop w:val="144"/>
                                      <w:marBottom w:val="0"/>
                                      <w:divBdr>
                                        <w:top w:val="none" w:sz="0" w:space="0" w:color="auto"/>
                                        <w:left w:val="none" w:sz="0" w:space="0" w:color="auto"/>
                                        <w:bottom w:val="none" w:sz="0" w:space="0" w:color="auto"/>
                                        <w:right w:val="none" w:sz="0" w:space="0" w:color="auto"/>
                                      </w:divBdr>
                                    </w:div>
                                    <w:div w:id="1705204042">
                                      <w:marLeft w:val="0"/>
                                      <w:marRight w:val="0"/>
                                      <w:marTop w:val="144"/>
                                      <w:marBottom w:val="0"/>
                                      <w:divBdr>
                                        <w:top w:val="none" w:sz="0" w:space="0" w:color="auto"/>
                                        <w:left w:val="none" w:sz="0" w:space="0" w:color="auto"/>
                                        <w:bottom w:val="none" w:sz="0" w:space="0" w:color="auto"/>
                                        <w:right w:val="none" w:sz="0" w:space="0" w:color="auto"/>
                                      </w:divBdr>
                                    </w:div>
                                    <w:div w:id="1967734561">
                                      <w:marLeft w:val="0"/>
                                      <w:marRight w:val="0"/>
                                      <w:marTop w:val="0"/>
                                      <w:marBottom w:val="0"/>
                                      <w:divBdr>
                                        <w:top w:val="none" w:sz="0" w:space="0" w:color="auto"/>
                                        <w:left w:val="none" w:sz="0" w:space="0" w:color="auto"/>
                                        <w:bottom w:val="none" w:sz="0" w:space="0" w:color="auto"/>
                                        <w:right w:val="none" w:sz="0" w:space="0" w:color="auto"/>
                                      </w:divBdr>
                                    </w:div>
                                  </w:divsChild>
                                </w:div>
                                <w:div w:id="754593982">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659525">
      <w:bodyDiv w:val="1"/>
      <w:marLeft w:val="0"/>
      <w:marRight w:val="0"/>
      <w:marTop w:val="0"/>
      <w:marBottom w:val="0"/>
      <w:divBdr>
        <w:top w:val="none" w:sz="0" w:space="0" w:color="auto"/>
        <w:left w:val="none" w:sz="0" w:space="0" w:color="auto"/>
        <w:bottom w:val="none" w:sz="0" w:space="0" w:color="auto"/>
        <w:right w:val="none" w:sz="0" w:space="0" w:color="auto"/>
      </w:divBdr>
      <w:divsChild>
        <w:div w:id="1639148993">
          <w:marLeft w:val="0"/>
          <w:marRight w:val="0"/>
          <w:marTop w:val="0"/>
          <w:marBottom w:val="0"/>
          <w:divBdr>
            <w:top w:val="none" w:sz="0" w:space="0" w:color="auto"/>
            <w:left w:val="none" w:sz="0" w:space="0" w:color="auto"/>
            <w:bottom w:val="none" w:sz="0" w:space="0" w:color="auto"/>
            <w:right w:val="none" w:sz="0" w:space="0" w:color="auto"/>
          </w:divBdr>
          <w:divsChild>
            <w:div w:id="2138835594">
              <w:marLeft w:val="0"/>
              <w:marRight w:val="0"/>
              <w:marTop w:val="0"/>
              <w:marBottom w:val="0"/>
              <w:divBdr>
                <w:top w:val="none" w:sz="0" w:space="0" w:color="auto"/>
                <w:left w:val="none" w:sz="0" w:space="0" w:color="auto"/>
                <w:bottom w:val="none" w:sz="0" w:space="0" w:color="auto"/>
                <w:right w:val="none" w:sz="0" w:space="0" w:color="auto"/>
              </w:divBdr>
              <w:divsChild>
                <w:div w:id="614677158">
                  <w:marLeft w:val="0"/>
                  <w:marRight w:val="0"/>
                  <w:marTop w:val="0"/>
                  <w:marBottom w:val="0"/>
                  <w:divBdr>
                    <w:top w:val="none" w:sz="0" w:space="0" w:color="auto"/>
                    <w:left w:val="none" w:sz="0" w:space="0" w:color="auto"/>
                    <w:bottom w:val="none" w:sz="0" w:space="0" w:color="auto"/>
                    <w:right w:val="none" w:sz="0" w:space="0" w:color="auto"/>
                  </w:divBdr>
                  <w:divsChild>
                    <w:div w:id="1368798796">
                      <w:marLeft w:val="0"/>
                      <w:marRight w:val="75"/>
                      <w:marTop w:val="0"/>
                      <w:marBottom w:val="1500"/>
                      <w:divBdr>
                        <w:top w:val="none" w:sz="0" w:space="0" w:color="auto"/>
                        <w:left w:val="none" w:sz="0" w:space="0" w:color="auto"/>
                        <w:bottom w:val="none" w:sz="0" w:space="0" w:color="auto"/>
                        <w:right w:val="none" w:sz="0" w:space="0" w:color="auto"/>
                      </w:divBdr>
                      <w:divsChild>
                        <w:div w:id="218054079">
                          <w:marLeft w:val="0"/>
                          <w:marRight w:val="0"/>
                          <w:marTop w:val="0"/>
                          <w:marBottom w:val="0"/>
                          <w:divBdr>
                            <w:top w:val="none" w:sz="0" w:space="0" w:color="auto"/>
                            <w:left w:val="none" w:sz="0" w:space="0" w:color="auto"/>
                            <w:bottom w:val="none" w:sz="0" w:space="0" w:color="auto"/>
                            <w:right w:val="none" w:sz="0" w:space="0" w:color="auto"/>
                          </w:divBdr>
                          <w:divsChild>
                            <w:div w:id="63139859">
                              <w:marLeft w:val="0"/>
                              <w:marRight w:val="0"/>
                              <w:marTop w:val="288"/>
                              <w:marBottom w:val="144"/>
                              <w:divBdr>
                                <w:top w:val="none" w:sz="0" w:space="0" w:color="auto"/>
                                <w:left w:val="none" w:sz="0" w:space="0" w:color="auto"/>
                                <w:bottom w:val="none" w:sz="0" w:space="0" w:color="auto"/>
                                <w:right w:val="none" w:sz="0" w:space="0" w:color="auto"/>
                              </w:divBdr>
                            </w:div>
                            <w:div w:id="6355990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26546">
      <w:bodyDiv w:val="1"/>
      <w:marLeft w:val="0"/>
      <w:marRight w:val="0"/>
      <w:marTop w:val="0"/>
      <w:marBottom w:val="0"/>
      <w:divBdr>
        <w:top w:val="none" w:sz="0" w:space="0" w:color="auto"/>
        <w:left w:val="none" w:sz="0" w:space="0" w:color="auto"/>
        <w:bottom w:val="none" w:sz="0" w:space="0" w:color="auto"/>
        <w:right w:val="none" w:sz="0" w:space="0" w:color="auto"/>
      </w:divBdr>
    </w:div>
    <w:div w:id="1009795824">
      <w:bodyDiv w:val="1"/>
      <w:marLeft w:val="0"/>
      <w:marRight w:val="0"/>
      <w:marTop w:val="0"/>
      <w:marBottom w:val="0"/>
      <w:divBdr>
        <w:top w:val="none" w:sz="0" w:space="0" w:color="auto"/>
        <w:left w:val="none" w:sz="0" w:space="0" w:color="auto"/>
        <w:bottom w:val="none" w:sz="0" w:space="0" w:color="auto"/>
        <w:right w:val="none" w:sz="0" w:space="0" w:color="auto"/>
      </w:divBdr>
      <w:divsChild>
        <w:div w:id="1539466659">
          <w:marLeft w:val="0"/>
          <w:marRight w:val="0"/>
          <w:marTop w:val="0"/>
          <w:marBottom w:val="0"/>
          <w:divBdr>
            <w:top w:val="none" w:sz="0" w:space="0" w:color="auto"/>
            <w:left w:val="none" w:sz="0" w:space="0" w:color="auto"/>
            <w:bottom w:val="none" w:sz="0" w:space="0" w:color="auto"/>
            <w:right w:val="none" w:sz="0" w:space="0" w:color="auto"/>
          </w:divBdr>
          <w:divsChild>
            <w:div w:id="830147053">
              <w:marLeft w:val="0"/>
              <w:marRight w:val="0"/>
              <w:marTop w:val="0"/>
              <w:marBottom w:val="0"/>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sChild>
                    <w:div w:id="842890600">
                      <w:marLeft w:val="0"/>
                      <w:marRight w:val="75"/>
                      <w:marTop w:val="0"/>
                      <w:marBottom w:val="1500"/>
                      <w:divBdr>
                        <w:top w:val="none" w:sz="0" w:space="0" w:color="auto"/>
                        <w:left w:val="none" w:sz="0" w:space="0" w:color="auto"/>
                        <w:bottom w:val="none" w:sz="0" w:space="0" w:color="auto"/>
                        <w:right w:val="none" w:sz="0" w:space="0" w:color="auto"/>
                      </w:divBdr>
                      <w:divsChild>
                        <w:div w:id="640427125">
                          <w:marLeft w:val="0"/>
                          <w:marRight w:val="0"/>
                          <w:marTop w:val="288"/>
                          <w:marBottom w:val="0"/>
                          <w:divBdr>
                            <w:top w:val="none" w:sz="0" w:space="0" w:color="auto"/>
                            <w:left w:val="none" w:sz="0" w:space="0" w:color="auto"/>
                            <w:bottom w:val="none" w:sz="0" w:space="0" w:color="auto"/>
                            <w:right w:val="none" w:sz="0" w:space="0" w:color="auto"/>
                          </w:divBdr>
                          <w:divsChild>
                            <w:div w:id="383606364">
                              <w:marLeft w:val="0"/>
                              <w:marRight w:val="0"/>
                              <w:marTop w:val="0"/>
                              <w:marBottom w:val="0"/>
                              <w:divBdr>
                                <w:top w:val="none" w:sz="0" w:space="0" w:color="auto"/>
                                <w:left w:val="none" w:sz="0" w:space="0" w:color="auto"/>
                                <w:bottom w:val="none" w:sz="0" w:space="0" w:color="auto"/>
                                <w:right w:val="none" w:sz="0" w:space="0" w:color="auto"/>
                              </w:divBdr>
                              <w:divsChild>
                                <w:div w:id="981426814">
                                  <w:marLeft w:val="0"/>
                                  <w:marRight w:val="0"/>
                                  <w:marTop w:val="144"/>
                                  <w:marBottom w:val="0"/>
                                  <w:divBdr>
                                    <w:top w:val="none" w:sz="0" w:space="0" w:color="auto"/>
                                    <w:left w:val="none" w:sz="0" w:space="0" w:color="auto"/>
                                    <w:bottom w:val="none" w:sz="0" w:space="0" w:color="auto"/>
                                    <w:right w:val="none" w:sz="0" w:space="0" w:color="auto"/>
                                  </w:divBdr>
                                  <w:divsChild>
                                    <w:div w:id="915167873">
                                      <w:marLeft w:val="0"/>
                                      <w:marRight w:val="0"/>
                                      <w:marTop w:val="0"/>
                                      <w:marBottom w:val="0"/>
                                      <w:divBdr>
                                        <w:top w:val="none" w:sz="0" w:space="0" w:color="auto"/>
                                        <w:left w:val="none" w:sz="0" w:space="0" w:color="auto"/>
                                        <w:bottom w:val="none" w:sz="0" w:space="0" w:color="auto"/>
                                        <w:right w:val="none" w:sz="0" w:space="0" w:color="auto"/>
                                      </w:divBdr>
                                      <w:divsChild>
                                        <w:div w:id="321351255">
                                          <w:marLeft w:val="0"/>
                                          <w:marRight w:val="0"/>
                                          <w:marTop w:val="144"/>
                                          <w:marBottom w:val="0"/>
                                          <w:divBdr>
                                            <w:top w:val="none" w:sz="0" w:space="0" w:color="auto"/>
                                            <w:left w:val="none" w:sz="0" w:space="0" w:color="auto"/>
                                            <w:bottom w:val="none" w:sz="0" w:space="0" w:color="auto"/>
                                            <w:right w:val="none" w:sz="0" w:space="0" w:color="auto"/>
                                          </w:divBdr>
                                        </w:div>
                                        <w:div w:id="677922207">
                                          <w:marLeft w:val="105"/>
                                          <w:marRight w:val="0"/>
                                          <w:marTop w:val="144"/>
                                          <w:marBottom w:val="0"/>
                                          <w:divBdr>
                                            <w:top w:val="none" w:sz="0" w:space="0" w:color="auto"/>
                                            <w:left w:val="none" w:sz="0" w:space="0" w:color="auto"/>
                                            <w:bottom w:val="none" w:sz="0" w:space="0" w:color="auto"/>
                                            <w:right w:val="none" w:sz="0" w:space="0" w:color="auto"/>
                                          </w:divBdr>
                                          <w:divsChild>
                                            <w:div w:id="542601288">
                                              <w:marLeft w:val="1080"/>
                                              <w:marRight w:val="0"/>
                                              <w:marTop w:val="0"/>
                                              <w:marBottom w:val="0"/>
                                              <w:divBdr>
                                                <w:top w:val="none" w:sz="0" w:space="0" w:color="auto"/>
                                                <w:left w:val="none" w:sz="0" w:space="0" w:color="auto"/>
                                                <w:bottom w:val="none" w:sz="0" w:space="0" w:color="auto"/>
                                                <w:right w:val="none" w:sz="0" w:space="0" w:color="auto"/>
                                              </w:divBdr>
                                            </w:div>
                                            <w:div w:id="647396945">
                                              <w:marLeft w:val="-216"/>
                                              <w:marRight w:val="0"/>
                                              <w:marTop w:val="0"/>
                                              <w:marBottom w:val="0"/>
                                              <w:divBdr>
                                                <w:top w:val="none" w:sz="0" w:space="0" w:color="auto"/>
                                                <w:left w:val="none" w:sz="0" w:space="0" w:color="auto"/>
                                                <w:bottom w:val="none" w:sz="0" w:space="0" w:color="auto"/>
                                                <w:right w:val="none" w:sz="0" w:space="0" w:color="auto"/>
                                              </w:divBdr>
                                            </w:div>
                                          </w:divsChild>
                                        </w:div>
                                        <w:div w:id="1059089953">
                                          <w:marLeft w:val="105"/>
                                          <w:marRight w:val="0"/>
                                          <w:marTop w:val="144"/>
                                          <w:marBottom w:val="0"/>
                                          <w:divBdr>
                                            <w:top w:val="none" w:sz="0" w:space="0" w:color="auto"/>
                                            <w:left w:val="none" w:sz="0" w:space="0" w:color="auto"/>
                                            <w:bottom w:val="none" w:sz="0" w:space="0" w:color="auto"/>
                                            <w:right w:val="none" w:sz="0" w:space="0" w:color="auto"/>
                                          </w:divBdr>
                                          <w:divsChild>
                                            <w:div w:id="685716402">
                                              <w:marLeft w:val="1080"/>
                                              <w:marRight w:val="0"/>
                                              <w:marTop w:val="0"/>
                                              <w:marBottom w:val="0"/>
                                              <w:divBdr>
                                                <w:top w:val="none" w:sz="0" w:space="0" w:color="auto"/>
                                                <w:left w:val="none" w:sz="0" w:space="0" w:color="auto"/>
                                                <w:bottom w:val="none" w:sz="0" w:space="0" w:color="auto"/>
                                                <w:right w:val="none" w:sz="0" w:space="0" w:color="auto"/>
                                              </w:divBdr>
                                            </w:div>
                                            <w:div w:id="207736284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047995342">
                                      <w:marLeft w:val="0"/>
                                      <w:marRight w:val="0"/>
                                      <w:marTop w:val="144"/>
                                      <w:marBottom w:val="0"/>
                                      <w:divBdr>
                                        <w:top w:val="none" w:sz="0" w:space="0" w:color="auto"/>
                                        <w:left w:val="none" w:sz="0" w:space="0" w:color="auto"/>
                                        <w:bottom w:val="none" w:sz="0" w:space="0" w:color="auto"/>
                                        <w:right w:val="none" w:sz="0" w:space="0" w:color="auto"/>
                                      </w:divBdr>
                                      <w:divsChild>
                                        <w:div w:id="395780367">
                                          <w:marLeft w:val="105"/>
                                          <w:marRight w:val="0"/>
                                          <w:marTop w:val="144"/>
                                          <w:marBottom w:val="0"/>
                                          <w:divBdr>
                                            <w:top w:val="none" w:sz="0" w:space="0" w:color="auto"/>
                                            <w:left w:val="none" w:sz="0" w:space="0" w:color="auto"/>
                                            <w:bottom w:val="none" w:sz="0" w:space="0" w:color="auto"/>
                                            <w:right w:val="none" w:sz="0" w:space="0" w:color="auto"/>
                                          </w:divBdr>
                                          <w:divsChild>
                                            <w:div w:id="1459644581">
                                              <w:marLeft w:val="1080"/>
                                              <w:marRight w:val="0"/>
                                              <w:marTop w:val="0"/>
                                              <w:marBottom w:val="0"/>
                                              <w:divBdr>
                                                <w:top w:val="none" w:sz="0" w:space="0" w:color="auto"/>
                                                <w:left w:val="none" w:sz="0" w:space="0" w:color="auto"/>
                                                <w:bottom w:val="none" w:sz="0" w:space="0" w:color="auto"/>
                                                <w:right w:val="none" w:sz="0" w:space="0" w:color="auto"/>
                                              </w:divBdr>
                                            </w:div>
                                            <w:div w:id="1729769227">
                                              <w:marLeft w:val="-216"/>
                                              <w:marRight w:val="0"/>
                                              <w:marTop w:val="0"/>
                                              <w:marBottom w:val="0"/>
                                              <w:divBdr>
                                                <w:top w:val="none" w:sz="0" w:space="0" w:color="auto"/>
                                                <w:left w:val="none" w:sz="0" w:space="0" w:color="auto"/>
                                                <w:bottom w:val="none" w:sz="0" w:space="0" w:color="auto"/>
                                                <w:right w:val="none" w:sz="0" w:space="0" w:color="auto"/>
                                              </w:divBdr>
                                            </w:div>
                                          </w:divsChild>
                                        </w:div>
                                        <w:div w:id="1038510035">
                                          <w:marLeft w:val="0"/>
                                          <w:marRight w:val="0"/>
                                          <w:marTop w:val="144"/>
                                          <w:marBottom w:val="0"/>
                                          <w:divBdr>
                                            <w:top w:val="none" w:sz="0" w:space="0" w:color="auto"/>
                                            <w:left w:val="none" w:sz="0" w:space="0" w:color="auto"/>
                                            <w:bottom w:val="none" w:sz="0" w:space="0" w:color="auto"/>
                                            <w:right w:val="none" w:sz="0" w:space="0" w:color="auto"/>
                                          </w:divBdr>
                                        </w:div>
                                        <w:div w:id="1057237811">
                                          <w:marLeft w:val="105"/>
                                          <w:marRight w:val="0"/>
                                          <w:marTop w:val="144"/>
                                          <w:marBottom w:val="0"/>
                                          <w:divBdr>
                                            <w:top w:val="none" w:sz="0" w:space="0" w:color="auto"/>
                                            <w:left w:val="none" w:sz="0" w:space="0" w:color="auto"/>
                                            <w:bottom w:val="none" w:sz="0" w:space="0" w:color="auto"/>
                                            <w:right w:val="none" w:sz="0" w:space="0" w:color="auto"/>
                                          </w:divBdr>
                                          <w:divsChild>
                                            <w:div w:id="662273101">
                                              <w:marLeft w:val="-216"/>
                                              <w:marRight w:val="0"/>
                                              <w:marTop w:val="0"/>
                                              <w:marBottom w:val="0"/>
                                              <w:divBdr>
                                                <w:top w:val="none" w:sz="0" w:space="0" w:color="auto"/>
                                                <w:left w:val="none" w:sz="0" w:space="0" w:color="auto"/>
                                                <w:bottom w:val="none" w:sz="0" w:space="0" w:color="auto"/>
                                                <w:right w:val="none" w:sz="0" w:space="0" w:color="auto"/>
                                              </w:divBdr>
                                            </w:div>
                                            <w:div w:id="9727173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6073">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50131">
      <w:bodyDiv w:val="1"/>
      <w:marLeft w:val="0"/>
      <w:marRight w:val="0"/>
      <w:marTop w:val="0"/>
      <w:marBottom w:val="0"/>
      <w:divBdr>
        <w:top w:val="none" w:sz="0" w:space="0" w:color="auto"/>
        <w:left w:val="none" w:sz="0" w:space="0" w:color="auto"/>
        <w:bottom w:val="none" w:sz="0" w:space="0" w:color="auto"/>
        <w:right w:val="none" w:sz="0" w:space="0" w:color="auto"/>
      </w:divBdr>
    </w:div>
    <w:div w:id="1118448457">
      <w:bodyDiv w:val="1"/>
      <w:marLeft w:val="0"/>
      <w:marRight w:val="0"/>
      <w:marTop w:val="0"/>
      <w:marBottom w:val="0"/>
      <w:divBdr>
        <w:top w:val="none" w:sz="0" w:space="0" w:color="auto"/>
        <w:left w:val="none" w:sz="0" w:space="0" w:color="auto"/>
        <w:bottom w:val="none" w:sz="0" w:space="0" w:color="auto"/>
        <w:right w:val="none" w:sz="0" w:space="0" w:color="auto"/>
      </w:divBdr>
    </w:div>
    <w:div w:id="1145397479">
      <w:bodyDiv w:val="1"/>
      <w:marLeft w:val="0"/>
      <w:marRight w:val="0"/>
      <w:marTop w:val="0"/>
      <w:marBottom w:val="0"/>
      <w:divBdr>
        <w:top w:val="none" w:sz="0" w:space="0" w:color="auto"/>
        <w:left w:val="none" w:sz="0" w:space="0" w:color="auto"/>
        <w:bottom w:val="none" w:sz="0" w:space="0" w:color="auto"/>
        <w:right w:val="none" w:sz="0" w:space="0" w:color="auto"/>
      </w:divBdr>
      <w:divsChild>
        <w:div w:id="513148627">
          <w:marLeft w:val="0"/>
          <w:marRight w:val="0"/>
          <w:marTop w:val="0"/>
          <w:marBottom w:val="0"/>
          <w:divBdr>
            <w:top w:val="none" w:sz="0" w:space="0" w:color="auto"/>
            <w:left w:val="none" w:sz="0" w:space="0" w:color="auto"/>
            <w:bottom w:val="none" w:sz="0" w:space="0" w:color="auto"/>
            <w:right w:val="none" w:sz="0" w:space="0" w:color="auto"/>
          </w:divBdr>
          <w:divsChild>
            <w:div w:id="1032266792">
              <w:marLeft w:val="0"/>
              <w:marRight w:val="0"/>
              <w:marTop w:val="0"/>
              <w:marBottom w:val="0"/>
              <w:divBdr>
                <w:top w:val="none" w:sz="0" w:space="0" w:color="auto"/>
                <w:left w:val="none" w:sz="0" w:space="0" w:color="auto"/>
                <w:bottom w:val="none" w:sz="0" w:space="0" w:color="auto"/>
                <w:right w:val="none" w:sz="0" w:space="0" w:color="auto"/>
              </w:divBdr>
              <w:divsChild>
                <w:div w:id="1370377069">
                  <w:marLeft w:val="0"/>
                  <w:marRight w:val="0"/>
                  <w:marTop w:val="0"/>
                  <w:marBottom w:val="0"/>
                  <w:divBdr>
                    <w:top w:val="none" w:sz="0" w:space="0" w:color="auto"/>
                    <w:left w:val="none" w:sz="0" w:space="0" w:color="auto"/>
                    <w:bottom w:val="none" w:sz="0" w:space="0" w:color="auto"/>
                    <w:right w:val="none" w:sz="0" w:space="0" w:color="auto"/>
                  </w:divBdr>
                  <w:divsChild>
                    <w:div w:id="976564763">
                      <w:marLeft w:val="0"/>
                      <w:marRight w:val="75"/>
                      <w:marTop w:val="0"/>
                      <w:marBottom w:val="1500"/>
                      <w:divBdr>
                        <w:top w:val="none" w:sz="0" w:space="0" w:color="auto"/>
                        <w:left w:val="none" w:sz="0" w:space="0" w:color="auto"/>
                        <w:bottom w:val="none" w:sz="0" w:space="0" w:color="auto"/>
                        <w:right w:val="none" w:sz="0" w:space="0" w:color="auto"/>
                      </w:divBdr>
                      <w:divsChild>
                        <w:div w:id="1464618288">
                          <w:marLeft w:val="0"/>
                          <w:marRight w:val="0"/>
                          <w:marTop w:val="0"/>
                          <w:marBottom w:val="0"/>
                          <w:divBdr>
                            <w:top w:val="none" w:sz="0" w:space="0" w:color="auto"/>
                            <w:left w:val="none" w:sz="0" w:space="0" w:color="auto"/>
                            <w:bottom w:val="none" w:sz="0" w:space="0" w:color="auto"/>
                            <w:right w:val="none" w:sz="0" w:space="0" w:color="auto"/>
                          </w:divBdr>
                          <w:divsChild>
                            <w:div w:id="1476482660">
                              <w:marLeft w:val="0"/>
                              <w:marRight w:val="0"/>
                              <w:marTop w:val="144"/>
                              <w:marBottom w:val="144"/>
                              <w:divBdr>
                                <w:top w:val="none" w:sz="0" w:space="0" w:color="auto"/>
                                <w:left w:val="none" w:sz="0" w:space="0" w:color="auto"/>
                                <w:bottom w:val="none" w:sz="0" w:space="0" w:color="auto"/>
                                <w:right w:val="none" w:sz="0" w:space="0" w:color="auto"/>
                              </w:divBdr>
                              <w:divsChild>
                                <w:div w:id="66416695">
                                  <w:marLeft w:val="0"/>
                                  <w:marRight w:val="0"/>
                                  <w:marTop w:val="144"/>
                                  <w:marBottom w:val="144"/>
                                  <w:divBdr>
                                    <w:top w:val="none" w:sz="0" w:space="0" w:color="auto"/>
                                    <w:left w:val="none" w:sz="0" w:space="0" w:color="auto"/>
                                    <w:bottom w:val="none" w:sz="0" w:space="0" w:color="auto"/>
                                    <w:right w:val="none" w:sz="0" w:space="0" w:color="auto"/>
                                  </w:divBdr>
                                  <w:divsChild>
                                    <w:div w:id="527258481">
                                      <w:marLeft w:val="105"/>
                                      <w:marRight w:val="0"/>
                                      <w:marTop w:val="144"/>
                                      <w:marBottom w:val="0"/>
                                      <w:divBdr>
                                        <w:top w:val="none" w:sz="0" w:space="0" w:color="auto"/>
                                        <w:left w:val="none" w:sz="0" w:space="0" w:color="auto"/>
                                        <w:bottom w:val="none" w:sz="0" w:space="0" w:color="auto"/>
                                        <w:right w:val="none" w:sz="0" w:space="0" w:color="auto"/>
                                      </w:divBdr>
                                      <w:divsChild>
                                        <w:div w:id="801383848">
                                          <w:marLeft w:val="-288"/>
                                          <w:marRight w:val="0"/>
                                          <w:marTop w:val="0"/>
                                          <w:marBottom w:val="0"/>
                                          <w:divBdr>
                                            <w:top w:val="none" w:sz="0" w:space="0" w:color="auto"/>
                                            <w:left w:val="none" w:sz="0" w:space="0" w:color="auto"/>
                                            <w:bottom w:val="none" w:sz="0" w:space="0" w:color="auto"/>
                                            <w:right w:val="none" w:sz="0" w:space="0" w:color="auto"/>
                                          </w:divBdr>
                                        </w:div>
                                        <w:div w:id="1127236784">
                                          <w:marLeft w:val="936"/>
                                          <w:marRight w:val="0"/>
                                          <w:marTop w:val="0"/>
                                          <w:marBottom w:val="0"/>
                                          <w:divBdr>
                                            <w:top w:val="none" w:sz="0" w:space="0" w:color="auto"/>
                                            <w:left w:val="none" w:sz="0" w:space="0" w:color="auto"/>
                                            <w:bottom w:val="none" w:sz="0" w:space="0" w:color="auto"/>
                                            <w:right w:val="none" w:sz="0" w:space="0" w:color="auto"/>
                                          </w:divBdr>
                                        </w:div>
                                      </w:divsChild>
                                    </w:div>
                                    <w:div w:id="1525556083">
                                      <w:marLeft w:val="105"/>
                                      <w:marRight w:val="0"/>
                                      <w:marTop w:val="144"/>
                                      <w:marBottom w:val="0"/>
                                      <w:divBdr>
                                        <w:top w:val="none" w:sz="0" w:space="0" w:color="auto"/>
                                        <w:left w:val="none" w:sz="0" w:space="0" w:color="auto"/>
                                        <w:bottom w:val="none" w:sz="0" w:space="0" w:color="auto"/>
                                        <w:right w:val="none" w:sz="0" w:space="0" w:color="auto"/>
                                      </w:divBdr>
                                      <w:divsChild>
                                        <w:div w:id="774128724">
                                          <w:marLeft w:val="-288"/>
                                          <w:marRight w:val="0"/>
                                          <w:marTop w:val="0"/>
                                          <w:marBottom w:val="0"/>
                                          <w:divBdr>
                                            <w:top w:val="none" w:sz="0" w:space="0" w:color="auto"/>
                                            <w:left w:val="none" w:sz="0" w:space="0" w:color="auto"/>
                                            <w:bottom w:val="none" w:sz="0" w:space="0" w:color="auto"/>
                                            <w:right w:val="none" w:sz="0" w:space="0" w:color="auto"/>
                                          </w:divBdr>
                                        </w:div>
                                        <w:div w:id="1963608245">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235747184">
                                  <w:marLeft w:val="0"/>
                                  <w:marRight w:val="0"/>
                                  <w:marTop w:val="144"/>
                                  <w:marBottom w:val="144"/>
                                  <w:divBdr>
                                    <w:top w:val="none" w:sz="0" w:space="0" w:color="auto"/>
                                    <w:left w:val="none" w:sz="0" w:space="0" w:color="auto"/>
                                    <w:bottom w:val="none" w:sz="0" w:space="0" w:color="auto"/>
                                    <w:right w:val="none" w:sz="0" w:space="0" w:color="auto"/>
                                  </w:divBdr>
                                </w:div>
                                <w:div w:id="467745214">
                                  <w:marLeft w:val="105"/>
                                  <w:marRight w:val="0"/>
                                  <w:marTop w:val="144"/>
                                  <w:marBottom w:val="0"/>
                                  <w:divBdr>
                                    <w:top w:val="none" w:sz="0" w:space="0" w:color="auto"/>
                                    <w:left w:val="none" w:sz="0" w:space="0" w:color="auto"/>
                                    <w:bottom w:val="none" w:sz="0" w:space="0" w:color="auto"/>
                                    <w:right w:val="none" w:sz="0" w:space="0" w:color="auto"/>
                                  </w:divBdr>
                                  <w:divsChild>
                                    <w:div w:id="1052653352">
                                      <w:marLeft w:val="936"/>
                                      <w:marRight w:val="0"/>
                                      <w:marTop w:val="0"/>
                                      <w:marBottom w:val="0"/>
                                      <w:divBdr>
                                        <w:top w:val="none" w:sz="0" w:space="0" w:color="auto"/>
                                        <w:left w:val="none" w:sz="0" w:space="0" w:color="auto"/>
                                        <w:bottom w:val="none" w:sz="0" w:space="0" w:color="auto"/>
                                        <w:right w:val="none" w:sz="0" w:space="0" w:color="auto"/>
                                      </w:divBdr>
                                    </w:div>
                                    <w:div w:id="1557008390">
                                      <w:marLeft w:val="-288"/>
                                      <w:marRight w:val="0"/>
                                      <w:marTop w:val="0"/>
                                      <w:marBottom w:val="0"/>
                                      <w:divBdr>
                                        <w:top w:val="none" w:sz="0" w:space="0" w:color="auto"/>
                                        <w:left w:val="none" w:sz="0" w:space="0" w:color="auto"/>
                                        <w:bottom w:val="none" w:sz="0" w:space="0" w:color="auto"/>
                                        <w:right w:val="none" w:sz="0" w:space="0" w:color="auto"/>
                                      </w:divBdr>
                                    </w:div>
                                  </w:divsChild>
                                </w:div>
                                <w:div w:id="491457952">
                                  <w:marLeft w:val="105"/>
                                  <w:marRight w:val="0"/>
                                  <w:marTop w:val="144"/>
                                  <w:marBottom w:val="0"/>
                                  <w:divBdr>
                                    <w:top w:val="none" w:sz="0" w:space="0" w:color="auto"/>
                                    <w:left w:val="none" w:sz="0" w:space="0" w:color="auto"/>
                                    <w:bottom w:val="none" w:sz="0" w:space="0" w:color="auto"/>
                                    <w:right w:val="none" w:sz="0" w:space="0" w:color="auto"/>
                                  </w:divBdr>
                                  <w:divsChild>
                                    <w:div w:id="314070299">
                                      <w:marLeft w:val="936"/>
                                      <w:marRight w:val="0"/>
                                      <w:marTop w:val="0"/>
                                      <w:marBottom w:val="0"/>
                                      <w:divBdr>
                                        <w:top w:val="none" w:sz="0" w:space="0" w:color="auto"/>
                                        <w:left w:val="none" w:sz="0" w:space="0" w:color="auto"/>
                                        <w:bottom w:val="none" w:sz="0" w:space="0" w:color="auto"/>
                                        <w:right w:val="none" w:sz="0" w:space="0" w:color="auto"/>
                                      </w:divBdr>
                                    </w:div>
                                    <w:div w:id="1146124333">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2001687907">
                              <w:marLeft w:val="0"/>
                              <w:marRight w:val="0"/>
                              <w:marTop w:val="288"/>
                              <w:marBottom w:val="288"/>
                              <w:divBdr>
                                <w:top w:val="none" w:sz="0" w:space="0" w:color="auto"/>
                                <w:left w:val="none" w:sz="0" w:space="0" w:color="auto"/>
                                <w:bottom w:val="none" w:sz="0" w:space="0" w:color="auto"/>
                                <w:right w:val="none" w:sz="0" w:space="0" w:color="auto"/>
                              </w:divBdr>
                              <w:divsChild>
                                <w:div w:id="17173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3895">
      <w:bodyDiv w:val="1"/>
      <w:marLeft w:val="0"/>
      <w:marRight w:val="0"/>
      <w:marTop w:val="0"/>
      <w:marBottom w:val="0"/>
      <w:divBdr>
        <w:top w:val="none" w:sz="0" w:space="0" w:color="auto"/>
        <w:left w:val="none" w:sz="0" w:space="0" w:color="auto"/>
        <w:bottom w:val="none" w:sz="0" w:space="0" w:color="auto"/>
        <w:right w:val="none" w:sz="0" w:space="0" w:color="auto"/>
      </w:divBdr>
    </w:div>
    <w:div w:id="1215003599">
      <w:bodyDiv w:val="1"/>
      <w:marLeft w:val="0"/>
      <w:marRight w:val="0"/>
      <w:marTop w:val="0"/>
      <w:marBottom w:val="0"/>
      <w:divBdr>
        <w:top w:val="none" w:sz="0" w:space="0" w:color="auto"/>
        <w:left w:val="none" w:sz="0" w:space="0" w:color="auto"/>
        <w:bottom w:val="none" w:sz="0" w:space="0" w:color="auto"/>
        <w:right w:val="none" w:sz="0" w:space="0" w:color="auto"/>
      </w:divBdr>
    </w:div>
    <w:div w:id="1277910546">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sChild>
        <w:div w:id="1555463112">
          <w:marLeft w:val="0"/>
          <w:marRight w:val="0"/>
          <w:marTop w:val="0"/>
          <w:marBottom w:val="0"/>
          <w:divBdr>
            <w:top w:val="none" w:sz="0" w:space="0" w:color="auto"/>
            <w:left w:val="none" w:sz="0" w:space="0" w:color="auto"/>
            <w:bottom w:val="none" w:sz="0" w:space="0" w:color="auto"/>
            <w:right w:val="none" w:sz="0" w:space="0" w:color="auto"/>
          </w:divBdr>
          <w:divsChild>
            <w:div w:id="948010292">
              <w:marLeft w:val="0"/>
              <w:marRight w:val="0"/>
              <w:marTop w:val="0"/>
              <w:marBottom w:val="0"/>
              <w:divBdr>
                <w:top w:val="none" w:sz="0" w:space="0" w:color="auto"/>
                <w:left w:val="none" w:sz="0" w:space="0" w:color="auto"/>
                <w:bottom w:val="none" w:sz="0" w:space="0" w:color="auto"/>
                <w:right w:val="none" w:sz="0" w:space="0" w:color="auto"/>
              </w:divBdr>
              <w:divsChild>
                <w:div w:id="161044007">
                  <w:marLeft w:val="0"/>
                  <w:marRight w:val="0"/>
                  <w:marTop w:val="0"/>
                  <w:marBottom w:val="0"/>
                  <w:divBdr>
                    <w:top w:val="none" w:sz="0" w:space="0" w:color="auto"/>
                    <w:left w:val="none" w:sz="0" w:space="0" w:color="auto"/>
                    <w:bottom w:val="none" w:sz="0" w:space="0" w:color="auto"/>
                    <w:right w:val="none" w:sz="0" w:space="0" w:color="auto"/>
                  </w:divBdr>
                  <w:divsChild>
                    <w:div w:id="707147953">
                      <w:marLeft w:val="0"/>
                      <w:marRight w:val="75"/>
                      <w:marTop w:val="0"/>
                      <w:marBottom w:val="1500"/>
                      <w:divBdr>
                        <w:top w:val="none" w:sz="0" w:space="0" w:color="auto"/>
                        <w:left w:val="none" w:sz="0" w:space="0" w:color="auto"/>
                        <w:bottom w:val="none" w:sz="0" w:space="0" w:color="auto"/>
                        <w:right w:val="none" w:sz="0" w:space="0" w:color="auto"/>
                      </w:divBdr>
                      <w:divsChild>
                        <w:div w:id="1120804247">
                          <w:marLeft w:val="0"/>
                          <w:marRight w:val="0"/>
                          <w:marTop w:val="288"/>
                          <w:marBottom w:val="0"/>
                          <w:divBdr>
                            <w:top w:val="none" w:sz="0" w:space="0" w:color="auto"/>
                            <w:left w:val="none" w:sz="0" w:space="0" w:color="auto"/>
                            <w:bottom w:val="none" w:sz="0" w:space="0" w:color="auto"/>
                            <w:right w:val="none" w:sz="0" w:space="0" w:color="auto"/>
                          </w:divBdr>
                          <w:divsChild>
                            <w:div w:id="323356017">
                              <w:marLeft w:val="0"/>
                              <w:marRight w:val="0"/>
                              <w:marTop w:val="0"/>
                              <w:marBottom w:val="0"/>
                              <w:divBdr>
                                <w:top w:val="none" w:sz="0" w:space="0" w:color="auto"/>
                                <w:left w:val="none" w:sz="0" w:space="0" w:color="auto"/>
                                <w:bottom w:val="none" w:sz="0" w:space="0" w:color="auto"/>
                                <w:right w:val="none" w:sz="0" w:space="0" w:color="auto"/>
                              </w:divBdr>
                              <w:divsChild>
                                <w:div w:id="1970892204">
                                  <w:marLeft w:val="0"/>
                                  <w:marRight w:val="0"/>
                                  <w:marTop w:val="144"/>
                                  <w:marBottom w:val="0"/>
                                  <w:divBdr>
                                    <w:top w:val="none" w:sz="0" w:space="0" w:color="auto"/>
                                    <w:left w:val="none" w:sz="0" w:space="0" w:color="auto"/>
                                    <w:bottom w:val="none" w:sz="0" w:space="0" w:color="auto"/>
                                    <w:right w:val="none" w:sz="0" w:space="0" w:color="auto"/>
                                  </w:divBdr>
                                  <w:divsChild>
                                    <w:div w:id="1601183415">
                                      <w:marLeft w:val="0"/>
                                      <w:marRight w:val="0"/>
                                      <w:marTop w:val="144"/>
                                      <w:marBottom w:val="0"/>
                                      <w:divBdr>
                                        <w:top w:val="none" w:sz="0" w:space="0" w:color="auto"/>
                                        <w:left w:val="none" w:sz="0" w:space="0" w:color="auto"/>
                                        <w:bottom w:val="none" w:sz="0" w:space="0" w:color="auto"/>
                                        <w:right w:val="none" w:sz="0" w:space="0" w:color="auto"/>
                                      </w:divBdr>
                                      <w:divsChild>
                                        <w:div w:id="41370091">
                                          <w:marLeft w:val="105"/>
                                          <w:marRight w:val="0"/>
                                          <w:marTop w:val="144"/>
                                          <w:marBottom w:val="0"/>
                                          <w:divBdr>
                                            <w:top w:val="none" w:sz="0" w:space="0" w:color="auto"/>
                                            <w:left w:val="none" w:sz="0" w:space="0" w:color="auto"/>
                                            <w:bottom w:val="none" w:sz="0" w:space="0" w:color="auto"/>
                                            <w:right w:val="none" w:sz="0" w:space="0" w:color="auto"/>
                                          </w:divBdr>
                                          <w:divsChild>
                                            <w:div w:id="392583333">
                                              <w:marLeft w:val="-216"/>
                                              <w:marRight w:val="0"/>
                                              <w:marTop w:val="0"/>
                                              <w:marBottom w:val="0"/>
                                              <w:divBdr>
                                                <w:top w:val="none" w:sz="0" w:space="0" w:color="auto"/>
                                                <w:left w:val="none" w:sz="0" w:space="0" w:color="auto"/>
                                                <w:bottom w:val="none" w:sz="0" w:space="0" w:color="auto"/>
                                                <w:right w:val="none" w:sz="0" w:space="0" w:color="auto"/>
                                              </w:divBdr>
                                            </w:div>
                                            <w:div w:id="2015646512">
                                              <w:marLeft w:val="1080"/>
                                              <w:marRight w:val="0"/>
                                              <w:marTop w:val="0"/>
                                              <w:marBottom w:val="0"/>
                                              <w:divBdr>
                                                <w:top w:val="none" w:sz="0" w:space="0" w:color="auto"/>
                                                <w:left w:val="none" w:sz="0" w:space="0" w:color="auto"/>
                                                <w:bottom w:val="none" w:sz="0" w:space="0" w:color="auto"/>
                                                <w:right w:val="none" w:sz="0" w:space="0" w:color="auto"/>
                                              </w:divBdr>
                                              <w:divsChild>
                                                <w:div w:id="437719875">
                                                  <w:marLeft w:val="-144"/>
                                                  <w:marRight w:val="0"/>
                                                  <w:marTop w:val="144"/>
                                                  <w:marBottom w:val="144"/>
                                                  <w:divBdr>
                                                    <w:top w:val="none" w:sz="0" w:space="0" w:color="auto"/>
                                                    <w:left w:val="none" w:sz="0" w:space="0" w:color="auto"/>
                                                    <w:bottom w:val="none" w:sz="0" w:space="0" w:color="auto"/>
                                                    <w:right w:val="none" w:sz="0" w:space="0" w:color="auto"/>
                                                  </w:divBdr>
                                                  <w:divsChild>
                                                    <w:div w:id="402291815">
                                                      <w:marLeft w:val="1008"/>
                                                      <w:marRight w:val="0"/>
                                                      <w:marTop w:val="0"/>
                                                      <w:marBottom w:val="144"/>
                                                      <w:divBdr>
                                                        <w:top w:val="none" w:sz="0" w:space="0" w:color="auto"/>
                                                        <w:left w:val="none" w:sz="0" w:space="0" w:color="auto"/>
                                                        <w:bottom w:val="none" w:sz="0" w:space="0" w:color="auto"/>
                                                        <w:right w:val="none" w:sz="0" w:space="0" w:color="auto"/>
                                                      </w:divBdr>
                                                    </w:div>
                                                  </w:divsChild>
                                                </w:div>
                                                <w:div w:id="827207990">
                                                  <w:marLeft w:val="-144"/>
                                                  <w:marRight w:val="0"/>
                                                  <w:marTop w:val="144"/>
                                                  <w:marBottom w:val="144"/>
                                                  <w:divBdr>
                                                    <w:top w:val="none" w:sz="0" w:space="0" w:color="auto"/>
                                                    <w:left w:val="none" w:sz="0" w:space="0" w:color="auto"/>
                                                    <w:bottom w:val="none" w:sz="0" w:space="0" w:color="auto"/>
                                                    <w:right w:val="none" w:sz="0" w:space="0" w:color="auto"/>
                                                  </w:divBdr>
                                                  <w:divsChild>
                                                    <w:div w:id="1109012731">
                                                      <w:marLeft w:val="1008"/>
                                                      <w:marRight w:val="0"/>
                                                      <w:marTop w:val="0"/>
                                                      <w:marBottom w:val="144"/>
                                                      <w:divBdr>
                                                        <w:top w:val="none" w:sz="0" w:space="0" w:color="auto"/>
                                                        <w:left w:val="none" w:sz="0" w:space="0" w:color="auto"/>
                                                        <w:bottom w:val="none" w:sz="0" w:space="0" w:color="auto"/>
                                                        <w:right w:val="none" w:sz="0" w:space="0" w:color="auto"/>
                                                      </w:divBdr>
                                                    </w:div>
                                                  </w:divsChild>
                                                </w:div>
                                                <w:div w:id="1904482359">
                                                  <w:marLeft w:val="-144"/>
                                                  <w:marRight w:val="0"/>
                                                  <w:marTop w:val="144"/>
                                                  <w:marBottom w:val="144"/>
                                                  <w:divBdr>
                                                    <w:top w:val="none" w:sz="0" w:space="0" w:color="auto"/>
                                                    <w:left w:val="none" w:sz="0" w:space="0" w:color="auto"/>
                                                    <w:bottom w:val="none" w:sz="0" w:space="0" w:color="auto"/>
                                                    <w:right w:val="none" w:sz="0" w:space="0" w:color="auto"/>
                                                  </w:divBdr>
                                                  <w:divsChild>
                                                    <w:div w:id="181039397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8138">
      <w:bodyDiv w:val="1"/>
      <w:marLeft w:val="0"/>
      <w:marRight w:val="0"/>
      <w:marTop w:val="0"/>
      <w:marBottom w:val="0"/>
      <w:divBdr>
        <w:top w:val="none" w:sz="0" w:space="0" w:color="auto"/>
        <w:left w:val="none" w:sz="0" w:space="0" w:color="auto"/>
        <w:bottom w:val="none" w:sz="0" w:space="0" w:color="auto"/>
        <w:right w:val="none" w:sz="0" w:space="0" w:color="auto"/>
      </w:divBdr>
      <w:divsChild>
        <w:div w:id="193349876">
          <w:marLeft w:val="0"/>
          <w:marRight w:val="0"/>
          <w:marTop w:val="0"/>
          <w:marBottom w:val="0"/>
          <w:divBdr>
            <w:top w:val="none" w:sz="0" w:space="0" w:color="auto"/>
            <w:left w:val="none" w:sz="0" w:space="0" w:color="auto"/>
            <w:bottom w:val="none" w:sz="0" w:space="0" w:color="auto"/>
            <w:right w:val="none" w:sz="0" w:space="0" w:color="auto"/>
          </w:divBdr>
          <w:divsChild>
            <w:div w:id="516963789">
              <w:marLeft w:val="0"/>
              <w:marRight w:val="0"/>
              <w:marTop w:val="0"/>
              <w:marBottom w:val="0"/>
              <w:divBdr>
                <w:top w:val="none" w:sz="0" w:space="0" w:color="auto"/>
                <w:left w:val="none" w:sz="0" w:space="0" w:color="auto"/>
                <w:bottom w:val="none" w:sz="0" w:space="0" w:color="auto"/>
                <w:right w:val="none" w:sz="0" w:space="0" w:color="auto"/>
              </w:divBdr>
              <w:divsChild>
                <w:div w:id="1835415880">
                  <w:marLeft w:val="0"/>
                  <w:marRight w:val="0"/>
                  <w:marTop w:val="0"/>
                  <w:marBottom w:val="0"/>
                  <w:divBdr>
                    <w:top w:val="none" w:sz="0" w:space="0" w:color="auto"/>
                    <w:left w:val="none" w:sz="0" w:space="0" w:color="auto"/>
                    <w:bottom w:val="none" w:sz="0" w:space="0" w:color="auto"/>
                    <w:right w:val="none" w:sz="0" w:space="0" w:color="auto"/>
                  </w:divBdr>
                  <w:divsChild>
                    <w:div w:id="1302341310">
                      <w:marLeft w:val="0"/>
                      <w:marRight w:val="75"/>
                      <w:marTop w:val="0"/>
                      <w:marBottom w:val="1500"/>
                      <w:divBdr>
                        <w:top w:val="none" w:sz="0" w:space="0" w:color="auto"/>
                        <w:left w:val="none" w:sz="0" w:space="0" w:color="auto"/>
                        <w:bottom w:val="none" w:sz="0" w:space="0" w:color="auto"/>
                        <w:right w:val="none" w:sz="0" w:space="0" w:color="auto"/>
                      </w:divBdr>
                      <w:divsChild>
                        <w:div w:id="1063523972">
                          <w:marLeft w:val="0"/>
                          <w:marRight w:val="0"/>
                          <w:marTop w:val="288"/>
                          <w:marBottom w:val="0"/>
                          <w:divBdr>
                            <w:top w:val="none" w:sz="0" w:space="0" w:color="auto"/>
                            <w:left w:val="none" w:sz="0" w:space="0" w:color="auto"/>
                            <w:bottom w:val="none" w:sz="0" w:space="0" w:color="auto"/>
                            <w:right w:val="none" w:sz="0" w:space="0" w:color="auto"/>
                          </w:divBdr>
                          <w:divsChild>
                            <w:div w:id="747533792">
                              <w:marLeft w:val="0"/>
                              <w:marRight w:val="0"/>
                              <w:marTop w:val="0"/>
                              <w:marBottom w:val="0"/>
                              <w:divBdr>
                                <w:top w:val="none" w:sz="0" w:space="0" w:color="auto"/>
                                <w:left w:val="none" w:sz="0" w:space="0" w:color="auto"/>
                                <w:bottom w:val="none" w:sz="0" w:space="0" w:color="auto"/>
                                <w:right w:val="none" w:sz="0" w:space="0" w:color="auto"/>
                              </w:divBdr>
                              <w:divsChild>
                                <w:div w:id="1447235171">
                                  <w:marLeft w:val="0"/>
                                  <w:marRight w:val="0"/>
                                  <w:marTop w:val="288"/>
                                  <w:marBottom w:val="144"/>
                                  <w:divBdr>
                                    <w:top w:val="none" w:sz="0" w:space="0" w:color="auto"/>
                                    <w:left w:val="none" w:sz="0" w:space="0" w:color="auto"/>
                                    <w:bottom w:val="none" w:sz="0" w:space="0" w:color="auto"/>
                                    <w:right w:val="none" w:sz="0" w:space="0" w:color="auto"/>
                                  </w:divBdr>
                                </w:div>
                                <w:div w:id="2006131956">
                                  <w:marLeft w:val="0"/>
                                  <w:marRight w:val="0"/>
                                  <w:marTop w:val="144"/>
                                  <w:marBottom w:val="0"/>
                                  <w:divBdr>
                                    <w:top w:val="none" w:sz="0" w:space="0" w:color="auto"/>
                                    <w:left w:val="none" w:sz="0" w:space="0" w:color="auto"/>
                                    <w:bottom w:val="none" w:sz="0" w:space="0" w:color="auto"/>
                                    <w:right w:val="none" w:sz="0" w:space="0" w:color="auto"/>
                                  </w:divBdr>
                                  <w:divsChild>
                                    <w:div w:id="321545906">
                                      <w:marLeft w:val="0"/>
                                      <w:marRight w:val="0"/>
                                      <w:marTop w:val="0"/>
                                      <w:marBottom w:val="0"/>
                                      <w:divBdr>
                                        <w:top w:val="none" w:sz="0" w:space="0" w:color="auto"/>
                                        <w:left w:val="none" w:sz="0" w:space="0" w:color="auto"/>
                                        <w:bottom w:val="none" w:sz="0" w:space="0" w:color="auto"/>
                                        <w:right w:val="none" w:sz="0" w:space="0" w:color="auto"/>
                                      </w:divBdr>
                                      <w:divsChild>
                                        <w:div w:id="206845629">
                                          <w:marLeft w:val="105"/>
                                          <w:marRight w:val="0"/>
                                          <w:marTop w:val="144"/>
                                          <w:marBottom w:val="0"/>
                                          <w:divBdr>
                                            <w:top w:val="none" w:sz="0" w:space="0" w:color="auto"/>
                                            <w:left w:val="none" w:sz="0" w:space="0" w:color="auto"/>
                                            <w:bottom w:val="none" w:sz="0" w:space="0" w:color="auto"/>
                                            <w:right w:val="none" w:sz="0" w:space="0" w:color="auto"/>
                                          </w:divBdr>
                                          <w:divsChild>
                                            <w:div w:id="325791474">
                                              <w:marLeft w:val="-216"/>
                                              <w:marRight w:val="0"/>
                                              <w:marTop w:val="0"/>
                                              <w:marBottom w:val="0"/>
                                              <w:divBdr>
                                                <w:top w:val="none" w:sz="0" w:space="0" w:color="auto"/>
                                                <w:left w:val="none" w:sz="0" w:space="0" w:color="auto"/>
                                                <w:bottom w:val="none" w:sz="0" w:space="0" w:color="auto"/>
                                                <w:right w:val="none" w:sz="0" w:space="0" w:color="auto"/>
                                              </w:divBdr>
                                            </w:div>
                                            <w:div w:id="496190656">
                                              <w:marLeft w:val="1080"/>
                                              <w:marRight w:val="0"/>
                                              <w:marTop w:val="0"/>
                                              <w:marBottom w:val="0"/>
                                              <w:divBdr>
                                                <w:top w:val="none" w:sz="0" w:space="0" w:color="auto"/>
                                                <w:left w:val="none" w:sz="0" w:space="0" w:color="auto"/>
                                                <w:bottom w:val="none" w:sz="0" w:space="0" w:color="auto"/>
                                                <w:right w:val="none" w:sz="0" w:space="0" w:color="auto"/>
                                              </w:divBdr>
                                              <w:divsChild>
                                                <w:div w:id="865943691">
                                                  <w:marLeft w:val="-144"/>
                                                  <w:marRight w:val="0"/>
                                                  <w:marTop w:val="144"/>
                                                  <w:marBottom w:val="144"/>
                                                  <w:divBdr>
                                                    <w:top w:val="none" w:sz="0" w:space="0" w:color="auto"/>
                                                    <w:left w:val="none" w:sz="0" w:space="0" w:color="auto"/>
                                                    <w:bottom w:val="none" w:sz="0" w:space="0" w:color="auto"/>
                                                    <w:right w:val="none" w:sz="0" w:space="0" w:color="auto"/>
                                                  </w:divBdr>
                                                  <w:divsChild>
                                                    <w:div w:id="602735097">
                                                      <w:marLeft w:val="1008"/>
                                                      <w:marRight w:val="0"/>
                                                      <w:marTop w:val="0"/>
                                                      <w:marBottom w:val="144"/>
                                                      <w:divBdr>
                                                        <w:top w:val="none" w:sz="0" w:space="0" w:color="auto"/>
                                                        <w:left w:val="none" w:sz="0" w:space="0" w:color="auto"/>
                                                        <w:bottom w:val="none" w:sz="0" w:space="0" w:color="auto"/>
                                                        <w:right w:val="none" w:sz="0" w:space="0" w:color="auto"/>
                                                      </w:divBdr>
                                                    </w:div>
                                                  </w:divsChild>
                                                </w:div>
                                                <w:div w:id="1149321515">
                                                  <w:marLeft w:val="-144"/>
                                                  <w:marRight w:val="0"/>
                                                  <w:marTop w:val="144"/>
                                                  <w:marBottom w:val="144"/>
                                                  <w:divBdr>
                                                    <w:top w:val="none" w:sz="0" w:space="0" w:color="auto"/>
                                                    <w:left w:val="none" w:sz="0" w:space="0" w:color="auto"/>
                                                    <w:bottom w:val="none" w:sz="0" w:space="0" w:color="auto"/>
                                                    <w:right w:val="none" w:sz="0" w:space="0" w:color="auto"/>
                                                  </w:divBdr>
                                                  <w:divsChild>
                                                    <w:div w:id="174658660">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250650577">
                                          <w:marLeft w:val="105"/>
                                          <w:marRight w:val="0"/>
                                          <w:marTop w:val="144"/>
                                          <w:marBottom w:val="0"/>
                                          <w:divBdr>
                                            <w:top w:val="none" w:sz="0" w:space="0" w:color="auto"/>
                                            <w:left w:val="none" w:sz="0" w:space="0" w:color="auto"/>
                                            <w:bottom w:val="none" w:sz="0" w:space="0" w:color="auto"/>
                                            <w:right w:val="none" w:sz="0" w:space="0" w:color="auto"/>
                                          </w:divBdr>
                                          <w:divsChild>
                                            <w:div w:id="1469664036">
                                              <w:marLeft w:val="1080"/>
                                              <w:marRight w:val="0"/>
                                              <w:marTop w:val="0"/>
                                              <w:marBottom w:val="0"/>
                                              <w:divBdr>
                                                <w:top w:val="none" w:sz="0" w:space="0" w:color="auto"/>
                                                <w:left w:val="none" w:sz="0" w:space="0" w:color="auto"/>
                                                <w:bottom w:val="none" w:sz="0" w:space="0" w:color="auto"/>
                                                <w:right w:val="none" w:sz="0" w:space="0" w:color="auto"/>
                                              </w:divBdr>
                                            </w:div>
                                            <w:div w:id="1712419503">
                                              <w:marLeft w:val="-216"/>
                                              <w:marRight w:val="0"/>
                                              <w:marTop w:val="0"/>
                                              <w:marBottom w:val="0"/>
                                              <w:divBdr>
                                                <w:top w:val="none" w:sz="0" w:space="0" w:color="auto"/>
                                                <w:left w:val="none" w:sz="0" w:space="0" w:color="auto"/>
                                                <w:bottom w:val="none" w:sz="0" w:space="0" w:color="auto"/>
                                                <w:right w:val="none" w:sz="0" w:space="0" w:color="auto"/>
                                              </w:divBdr>
                                            </w:div>
                                          </w:divsChild>
                                        </w:div>
                                        <w:div w:id="1914194375">
                                          <w:marLeft w:val="105"/>
                                          <w:marRight w:val="0"/>
                                          <w:marTop w:val="144"/>
                                          <w:marBottom w:val="0"/>
                                          <w:divBdr>
                                            <w:top w:val="none" w:sz="0" w:space="0" w:color="auto"/>
                                            <w:left w:val="none" w:sz="0" w:space="0" w:color="auto"/>
                                            <w:bottom w:val="none" w:sz="0" w:space="0" w:color="auto"/>
                                            <w:right w:val="none" w:sz="0" w:space="0" w:color="auto"/>
                                          </w:divBdr>
                                          <w:divsChild>
                                            <w:div w:id="1399209314">
                                              <w:marLeft w:val="1080"/>
                                              <w:marRight w:val="0"/>
                                              <w:marTop w:val="0"/>
                                              <w:marBottom w:val="0"/>
                                              <w:divBdr>
                                                <w:top w:val="none" w:sz="0" w:space="0" w:color="auto"/>
                                                <w:left w:val="none" w:sz="0" w:space="0" w:color="auto"/>
                                                <w:bottom w:val="none" w:sz="0" w:space="0" w:color="auto"/>
                                                <w:right w:val="none" w:sz="0" w:space="0" w:color="auto"/>
                                              </w:divBdr>
                                            </w:div>
                                            <w:div w:id="190089979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365709477">
                                      <w:marLeft w:val="0"/>
                                      <w:marRight w:val="0"/>
                                      <w:marTop w:val="144"/>
                                      <w:marBottom w:val="0"/>
                                      <w:divBdr>
                                        <w:top w:val="none" w:sz="0" w:space="0" w:color="auto"/>
                                        <w:left w:val="none" w:sz="0" w:space="0" w:color="auto"/>
                                        <w:bottom w:val="none" w:sz="0" w:space="0" w:color="auto"/>
                                        <w:right w:val="none" w:sz="0" w:space="0" w:color="auto"/>
                                      </w:divBdr>
                                      <w:divsChild>
                                        <w:div w:id="218171344">
                                          <w:marLeft w:val="0"/>
                                          <w:marRight w:val="0"/>
                                          <w:marTop w:val="144"/>
                                          <w:marBottom w:val="0"/>
                                          <w:divBdr>
                                            <w:top w:val="none" w:sz="0" w:space="0" w:color="auto"/>
                                            <w:left w:val="none" w:sz="0" w:space="0" w:color="auto"/>
                                            <w:bottom w:val="none" w:sz="0" w:space="0" w:color="auto"/>
                                            <w:right w:val="none" w:sz="0" w:space="0" w:color="auto"/>
                                          </w:divBdr>
                                        </w:div>
                                        <w:div w:id="662049831">
                                          <w:marLeft w:val="105"/>
                                          <w:marRight w:val="0"/>
                                          <w:marTop w:val="144"/>
                                          <w:marBottom w:val="0"/>
                                          <w:divBdr>
                                            <w:top w:val="none" w:sz="0" w:space="0" w:color="auto"/>
                                            <w:left w:val="none" w:sz="0" w:space="0" w:color="auto"/>
                                            <w:bottom w:val="none" w:sz="0" w:space="0" w:color="auto"/>
                                            <w:right w:val="none" w:sz="0" w:space="0" w:color="auto"/>
                                          </w:divBdr>
                                          <w:divsChild>
                                            <w:div w:id="1681001824">
                                              <w:marLeft w:val="1080"/>
                                              <w:marRight w:val="0"/>
                                              <w:marTop w:val="0"/>
                                              <w:marBottom w:val="0"/>
                                              <w:divBdr>
                                                <w:top w:val="none" w:sz="0" w:space="0" w:color="auto"/>
                                                <w:left w:val="none" w:sz="0" w:space="0" w:color="auto"/>
                                                <w:bottom w:val="none" w:sz="0" w:space="0" w:color="auto"/>
                                                <w:right w:val="none" w:sz="0" w:space="0" w:color="auto"/>
                                              </w:divBdr>
                                            </w:div>
                                            <w:div w:id="1934583130">
                                              <w:marLeft w:val="-216"/>
                                              <w:marRight w:val="0"/>
                                              <w:marTop w:val="0"/>
                                              <w:marBottom w:val="0"/>
                                              <w:divBdr>
                                                <w:top w:val="none" w:sz="0" w:space="0" w:color="auto"/>
                                                <w:left w:val="none" w:sz="0" w:space="0" w:color="auto"/>
                                                <w:bottom w:val="none" w:sz="0" w:space="0" w:color="auto"/>
                                                <w:right w:val="none" w:sz="0" w:space="0" w:color="auto"/>
                                              </w:divBdr>
                                            </w:div>
                                          </w:divsChild>
                                        </w:div>
                                        <w:div w:id="1607273530">
                                          <w:marLeft w:val="105"/>
                                          <w:marRight w:val="0"/>
                                          <w:marTop w:val="144"/>
                                          <w:marBottom w:val="0"/>
                                          <w:divBdr>
                                            <w:top w:val="none" w:sz="0" w:space="0" w:color="auto"/>
                                            <w:left w:val="none" w:sz="0" w:space="0" w:color="auto"/>
                                            <w:bottom w:val="none" w:sz="0" w:space="0" w:color="auto"/>
                                            <w:right w:val="none" w:sz="0" w:space="0" w:color="auto"/>
                                          </w:divBdr>
                                          <w:divsChild>
                                            <w:div w:id="394277433">
                                              <w:marLeft w:val="-216"/>
                                              <w:marRight w:val="0"/>
                                              <w:marTop w:val="0"/>
                                              <w:marBottom w:val="0"/>
                                              <w:divBdr>
                                                <w:top w:val="none" w:sz="0" w:space="0" w:color="auto"/>
                                                <w:left w:val="none" w:sz="0" w:space="0" w:color="auto"/>
                                                <w:bottom w:val="none" w:sz="0" w:space="0" w:color="auto"/>
                                                <w:right w:val="none" w:sz="0" w:space="0" w:color="auto"/>
                                              </w:divBdr>
                                            </w:div>
                                            <w:div w:id="10676136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0286513">
                                      <w:marLeft w:val="0"/>
                                      <w:marRight w:val="0"/>
                                      <w:marTop w:val="144"/>
                                      <w:marBottom w:val="0"/>
                                      <w:divBdr>
                                        <w:top w:val="none" w:sz="0" w:space="0" w:color="auto"/>
                                        <w:left w:val="none" w:sz="0" w:space="0" w:color="auto"/>
                                        <w:bottom w:val="none" w:sz="0" w:space="0" w:color="auto"/>
                                        <w:right w:val="none" w:sz="0" w:space="0" w:color="auto"/>
                                      </w:divBdr>
                                      <w:divsChild>
                                        <w:div w:id="396828717">
                                          <w:marLeft w:val="105"/>
                                          <w:marRight w:val="0"/>
                                          <w:marTop w:val="144"/>
                                          <w:marBottom w:val="0"/>
                                          <w:divBdr>
                                            <w:top w:val="none" w:sz="0" w:space="0" w:color="auto"/>
                                            <w:left w:val="none" w:sz="0" w:space="0" w:color="auto"/>
                                            <w:bottom w:val="none" w:sz="0" w:space="0" w:color="auto"/>
                                            <w:right w:val="none" w:sz="0" w:space="0" w:color="auto"/>
                                          </w:divBdr>
                                          <w:divsChild>
                                            <w:div w:id="384840997">
                                              <w:marLeft w:val="-216"/>
                                              <w:marRight w:val="0"/>
                                              <w:marTop w:val="0"/>
                                              <w:marBottom w:val="0"/>
                                              <w:divBdr>
                                                <w:top w:val="none" w:sz="0" w:space="0" w:color="auto"/>
                                                <w:left w:val="none" w:sz="0" w:space="0" w:color="auto"/>
                                                <w:bottom w:val="none" w:sz="0" w:space="0" w:color="auto"/>
                                                <w:right w:val="none" w:sz="0" w:space="0" w:color="auto"/>
                                              </w:divBdr>
                                            </w:div>
                                            <w:div w:id="1148323607">
                                              <w:marLeft w:val="1080"/>
                                              <w:marRight w:val="0"/>
                                              <w:marTop w:val="0"/>
                                              <w:marBottom w:val="0"/>
                                              <w:divBdr>
                                                <w:top w:val="none" w:sz="0" w:space="0" w:color="auto"/>
                                                <w:left w:val="none" w:sz="0" w:space="0" w:color="auto"/>
                                                <w:bottom w:val="none" w:sz="0" w:space="0" w:color="auto"/>
                                                <w:right w:val="none" w:sz="0" w:space="0" w:color="auto"/>
                                              </w:divBdr>
                                              <w:divsChild>
                                                <w:div w:id="398603597">
                                                  <w:marLeft w:val="-144"/>
                                                  <w:marRight w:val="0"/>
                                                  <w:marTop w:val="144"/>
                                                  <w:marBottom w:val="144"/>
                                                  <w:divBdr>
                                                    <w:top w:val="none" w:sz="0" w:space="0" w:color="auto"/>
                                                    <w:left w:val="none" w:sz="0" w:space="0" w:color="auto"/>
                                                    <w:bottom w:val="none" w:sz="0" w:space="0" w:color="auto"/>
                                                    <w:right w:val="none" w:sz="0" w:space="0" w:color="auto"/>
                                                  </w:divBdr>
                                                  <w:divsChild>
                                                    <w:div w:id="1645430916">
                                                      <w:marLeft w:val="1008"/>
                                                      <w:marRight w:val="0"/>
                                                      <w:marTop w:val="0"/>
                                                      <w:marBottom w:val="144"/>
                                                      <w:divBdr>
                                                        <w:top w:val="none" w:sz="0" w:space="0" w:color="auto"/>
                                                        <w:left w:val="none" w:sz="0" w:space="0" w:color="auto"/>
                                                        <w:bottom w:val="none" w:sz="0" w:space="0" w:color="auto"/>
                                                        <w:right w:val="none" w:sz="0" w:space="0" w:color="auto"/>
                                                      </w:divBdr>
                                                    </w:div>
                                                  </w:divsChild>
                                                </w:div>
                                                <w:div w:id="571935047">
                                                  <w:marLeft w:val="-144"/>
                                                  <w:marRight w:val="0"/>
                                                  <w:marTop w:val="144"/>
                                                  <w:marBottom w:val="144"/>
                                                  <w:divBdr>
                                                    <w:top w:val="none" w:sz="0" w:space="0" w:color="auto"/>
                                                    <w:left w:val="none" w:sz="0" w:space="0" w:color="auto"/>
                                                    <w:bottom w:val="none" w:sz="0" w:space="0" w:color="auto"/>
                                                    <w:right w:val="none" w:sz="0" w:space="0" w:color="auto"/>
                                                  </w:divBdr>
                                                  <w:divsChild>
                                                    <w:div w:id="1715619125">
                                                      <w:marLeft w:val="1008"/>
                                                      <w:marRight w:val="0"/>
                                                      <w:marTop w:val="0"/>
                                                      <w:marBottom w:val="144"/>
                                                      <w:divBdr>
                                                        <w:top w:val="none" w:sz="0" w:space="0" w:color="auto"/>
                                                        <w:left w:val="none" w:sz="0" w:space="0" w:color="auto"/>
                                                        <w:bottom w:val="none" w:sz="0" w:space="0" w:color="auto"/>
                                                        <w:right w:val="none" w:sz="0" w:space="0" w:color="auto"/>
                                                      </w:divBdr>
                                                    </w:div>
                                                  </w:divsChild>
                                                </w:div>
                                                <w:div w:id="17752020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01711297">
                                          <w:marLeft w:val="105"/>
                                          <w:marRight w:val="0"/>
                                          <w:marTop w:val="144"/>
                                          <w:marBottom w:val="0"/>
                                          <w:divBdr>
                                            <w:top w:val="none" w:sz="0" w:space="0" w:color="auto"/>
                                            <w:left w:val="none" w:sz="0" w:space="0" w:color="auto"/>
                                            <w:bottom w:val="none" w:sz="0" w:space="0" w:color="auto"/>
                                            <w:right w:val="none" w:sz="0" w:space="0" w:color="auto"/>
                                          </w:divBdr>
                                          <w:divsChild>
                                            <w:div w:id="358169142">
                                              <w:marLeft w:val="1080"/>
                                              <w:marRight w:val="0"/>
                                              <w:marTop w:val="0"/>
                                              <w:marBottom w:val="0"/>
                                              <w:divBdr>
                                                <w:top w:val="none" w:sz="0" w:space="0" w:color="auto"/>
                                                <w:left w:val="none" w:sz="0" w:space="0" w:color="auto"/>
                                                <w:bottom w:val="none" w:sz="0" w:space="0" w:color="auto"/>
                                                <w:right w:val="none" w:sz="0" w:space="0" w:color="auto"/>
                                              </w:divBdr>
                                            </w:div>
                                            <w:div w:id="125196255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6967">
                              <w:marLeft w:val="0"/>
                              <w:marRight w:val="0"/>
                              <w:marTop w:val="0"/>
                              <w:marBottom w:val="0"/>
                              <w:divBdr>
                                <w:top w:val="none" w:sz="0" w:space="0" w:color="auto"/>
                                <w:left w:val="none" w:sz="0" w:space="0" w:color="auto"/>
                                <w:bottom w:val="none" w:sz="0" w:space="0" w:color="auto"/>
                                <w:right w:val="none" w:sz="0" w:space="0" w:color="auto"/>
                              </w:divBdr>
                              <w:divsChild>
                                <w:div w:id="726105924">
                                  <w:marLeft w:val="0"/>
                                  <w:marRight w:val="0"/>
                                  <w:marTop w:val="144"/>
                                  <w:marBottom w:val="0"/>
                                  <w:divBdr>
                                    <w:top w:val="none" w:sz="0" w:space="0" w:color="auto"/>
                                    <w:left w:val="none" w:sz="0" w:space="0" w:color="auto"/>
                                    <w:bottom w:val="none" w:sz="0" w:space="0" w:color="auto"/>
                                    <w:right w:val="none" w:sz="0" w:space="0" w:color="auto"/>
                                  </w:divBdr>
                                  <w:divsChild>
                                    <w:div w:id="1717124732">
                                      <w:marLeft w:val="0"/>
                                      <w:marRight w:val="0"/>
                                      <w:marTop w:val="144"/>
                                      <w:marBottom w:val="0"/>
                                      <w:divBdr>
                                        <w:top w:val="none" w:sz="0" w:space="0" w:color="auto"/>
                                        <w:left w:val="none" w:sz="0" w:space="0" w:color="auto"/>
                                        <w:bottom w:val="none" w:sz="0" w:space="0" w:color="auto"/>
                                        <w:right w:val="none" w:sz="0" w:space="0" w:color="auto"/>
                                      </w:divBdr>
                                      <w:divsChild>
                                        <w:div w:id="1256204362">
                                          <w:marLeft w:val="105"/>
                                          <w:marRight w:val="0"/>
                                          <w:marTop w:val="144"/>
                                          <w:marBottom w:val="0"/>
                                          <w:divBdr>
                                            <w:top w:val="none" w:sz="0" w:space="0" w:color="auto"/>
                                            <w:left w:val="none" w:sz="0" w:space="0" w:color="auto"/>
                                            <w:bottom w:val="none" w:sz="0" w:space="0" w:color="auto"/>
                                            <w:right w:val="none" w:sz="0" w:space="0" w:color="auto"/>
                                          </w:divBdr>
                                          <w:divsChild>
                                            <w:div w:id="1045913061">
                                              <w:marLeft w:val="-216"/>
                                              <w:marRight w:val="0"/>
                                              <w:marTop w:val="0"/>
                                              <w:marBottom w:val="0"/>
                                              <w:divBdr>
                                                <w:top w:val="none" w:sz="0" w:space="0" w:color="auto"/>
                                                <w:left w:val="none" w:sz="0" w:space="0" w:color="auto"/>
                                                <w:bottom w:val="none" w:sz="0" w:space="0" w:color="auto"/>
                                                <w:right w:val="none" w:sz="0" w:space="0" w:color="auto"/>
                                              </w:divBdr>
                                            </w:div>
                                            <w:div w:id="1057246689">
                                              <w:marLeft w:val="1080"/>
                                              <w:marRight w:val="0"/>
                                              <w:marTop w:val="0"/>
                                              <w:marBottom w:val="0"/>
                                              <w:divBdr>
                                                <w:top w:val="none" w:sz="0" w:space="0" w:color="auto"/>
                                                <w:left w:val="none" w:sz="0" w:space="0" w:color="auto"/>
                                                <w:bottom w:val="none" w:sz="0" w:space="0" w:color="auto"/>
                                                <w:right w:val="none" w:sz="0" w:space="0" w:color="auto"/>
                                              </w:divBdr>
                                            </w:div>
                                          </w:divsChild>
                                        </w:div>
                                        <w:div w:id="1415321190">
                                          <w:marLeft w:val="105"/>
                                          <w:marRight w:val="0"/>
                                          <w:marTop w:val="144"/>
                                          <w:marBottom w:val="0"/>
                                          <w:divBdr>
                                            <w:top w:val="none" w:sz="0" w:space="0" w:color="auto"/>
                                            <w:left w:val="none" w:sz="0" w:space="0" w:color="auto"/>
                                            <w:bottom w:val="none" w:sz="0" w:space="0" w:color="auto"/>
                                            <w:right w:val="none" w:sz="0" w:space="0" w:color="auto"/>
                                          </w:divBdr>
                                          <w:divsChild>
                                            <w:div w:id="542209164">
                                              <w:marLeft w:val="-216"/>
                                              <w:marRight w:val="0"/>
                                              <w:marTop w:val="0"/>
                                              <w:marBottom w:val="0"/>
                                              <w:divBdr>
                                                <w:top w:val="none" w:sz="0" w:space="0" w:color="auto"/>
                                                <w:left w:val="none" w:sz="0" w:space="0" w:color="auto"/>
                                                <w:bottom w:val="none" w:sz="0" w:space="0" w:color="auto"/>
                                                <w:right w:val="none" w:sz="0" w:space="0" w:color="auto"/>
                                              </w:divBdr>
                                            </w:div>
                                            <w:div w:id="12592939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2630946">
                                      <w:marLeft w:val="0"/>
                                      <w:marRight w:val="0"/>
                                      <w:marTop w:val="0"/>
                                      <w:marBottom w:val="0"/>
                                      <w:divBdr>
                                        <w:top w:val="none" w:sz="0" w:space="0" w:color="auto"/>
                                        <w:left w:val="none" w:sz="0" w:space="0" w:color="auto"/>
                                        <w:bottom w:val="none" w:sz="0" w:space="0" w:color="auto"/>
                                        <w:right w:val="none" w:sz="0" w:space="0" w:color="auto"/>
                                      </w:divBdr>
                                      <w:divsChild>
                                        <w:div w:id="702443599">
                                          <w:marLeft w:val="105"/>
                                          <w:marRight w:val="0"/>
                                          <w:marTop w:val="144"/>
                                          <w:marBottom w:val="0"/>
                                          <w:divBdr>
                                            <w:top w:val="none" w:sz="0" w:space="0" w:color="auto"/>
                                            <w:left w:val="none" w:sz="0" w:space="0" w:color="auto"/>
                                            <w:bottom w:val="none" w:sz="0" w:space="0" w:color="auto"/>
                                            <w:right w:val="none" w:sz="0" w:space="0" w:color="auto"/>
                                          </w:divBdr>
                                          <w:divsChild>
                                            <w:div w:id="1497182156">
                                              <w:marLeft w:val="1080"/>
                                              <w:marRight w:val="0"/>
                                              <w:marTop w:val="0"/>
                                              <w:marBottom w:val="0"/>
                                              <w:divBdr>
                                                <w:top w:val="none" w:sz="0" w:space="0" w:color="auto"/>
                                                <w:left w:val="none" w:sz="0" w:space="0" w:color="auto"/>
                                                <w:bottom w:val="none" w:sz="0" w:space="0" w:color="auto"/>
                                                <w:right w:val="none" w:sz="0" w:space="0" w:color="auto"/>
                                              </w:divBdr>
                                            </w:div>
                                            <w:div w:id="1504199527">
                                              <w:marLeft w:val="-216"/>
                                              <w:marRight w:val="0"/>
                                              <w:marTop w:val="0"/>
                                              <w:marBottom w:val="0"/>
                                              <w:divBdr>
                                                <w:top w:val="none" w:sz="0" w:space="0" w:color="auto"/>
                                                <w:left w:val="none" w:sz="0" w:space="0" w:color="auto"/>
                                                <w:bottom w:val="none" w:sz="0" w:space="0" w:color="auto"/>
                                                <w:right w:val="none" w:sz="0" w:space="0" w:color="auto"/>
                                              </w:divBdr>
                                            </w:div>
                                          </w:divsChild>
                                        </w:div>
                                        <w:div w:id="1664815122">
                                          <w:marLeft w:val="105"/>
                                          <w:marRight w:val="0"/>
                                          <w:marTop w:val="144"/>
                                          <w:marBottom w:val="0"/>
                                          <w:divBdr>
                                            <w:top w:val="none" w:sz="0" w:space="0" w:color="auto"/>
                                            <w:left w:val="none" w:sz="0" w:space="0" w:color="auto"/>
                                            <w:bottom w:val="none" w:sz="0" w:space="0" w:color="auto"/>
                                            <w:right w:val="none" w:sz="0" w:space="0" w:color="auto"/>
                                          </w:divBdr>
                                          <w:divsChild>
                                            <w:div w:id="586232114">
                                              <w:marLeft w:val="-216"/>
                                              <w:marRight w:val="0"/>
                                              <w:marTop w:val="0"/>
                                              <w:marBottom w:val="0"/>
                                              <w:divBdr>
                                                <w:top w:val="none" w:sz="0" w:space="0" w:color="auto"/>
                                                <w:left w:val="none" w:sz="0" w:space="0" w:color="auto"/>
                                                <w:bottom w:val="none" w:sz="0" w:space="0" w:color="auto"/>
                                                <w:right w:val="none" w:sz="0" w:space="0" w:color="auto"/>
                                              </w:divBdr>
                                            </w:div>
                                            <w:div w:id="1422027165">
                                              <w:marLeft w:val="1080"/>
                                              <w:marRight w:val="0"/>
                                              <w:marTop w:val="0"/>
                                              <w:marBottom w:val="0"/>
                                              <w:divBdr>
                                                <w:top w:val="none" w:sz="0" w:space="0" w:color="auto"/>
                                                <w:left w:val="none" w:sz="0" w:space="0" w:color="auto"/>
                                                <w:bottom w:val="none" w:sz="0" w:space="0" w:color="auto"/>
                                                <w:right w:val="none" w:sz="0" w:space="0" w:color="auto"/>
                                              </w:divBdr>
                                              <w:divsChild>
                                                <w:div w:id="455411321">
                                                  <w:marLeft w:val="-144"/>
                                                  <w:marRight w:val="0"/>
                                                  <w:marTop w:val="144"/>
                                                  <w:marBottom w:val="144"/>
                                                  <w:divBdr>
                                                    <w:top w:val="none" w:sz="0" w:space="0" w:color="auto"/>
                                                    <w:left w:val="none" w:sz="0" w:space="0" w:color="auto"/>
                                                    <w:bottom w:val="none" w:sz="0" w:space="0" w:color="auto"/>
                                                    <w:right w:val="none" w:sz="0" w:space="0" w:color="auto"/>
                                                  </w:divBdr>
                                                  <w:divsChild>
                                                    <w:div w:id="1559170660">
                                                      <w:marLeft w:val="1008"/>
                                                      <w:marRight w:val="0"/>
                                                      <w:marTop w:val="0"/>
                                                      <w:marBottom w:val="144"/>
                                                      <w:divBdr>
                                                        <w:top w:val="none" w:sz="0" w:space="0" w:color="auto"/>
                                                        <w:left w:val="none" w:sz="0" w:space="0" w:color="auto"/>
                                                        <w:bottom w:val="none" w:sz="0" w:space="0" w:color="auto"/>
                                                        <w:right w:val="none" w:sz="0" w:space="0" w:color="auto"/>
                                                      </w:divBdr>
                                                    </w:div>
                                                  </w:divsChild>
                                                </w:div>
                                                <w:div w:id="1018920898">
                                                  <w:marLeft w:val="-144"/>
                                                  <w:marRight w:val="0"/>
                                                  <w:marTop w:val="144"/>
                                                  <w:marBottom w:val="144"/>
                                                  <w:divBdr>
                                                    <w:top w:val="none" w:sz="0" w:space="0" w:color="auto"/>
                                                    <w:left w:val="none" w:sz="0" w:space="0" w:color="auto"/>
                                                    <w:bottom w:val="none" w:sz="0" w:space="0" w:color="auto"/>
                                                    <w:right w:val="none" w:sz="0" w:space="0" w:color="auto"/>
                                                  </w:divBdr>
                                                  <w:divsChild>
                                                    <w:div w:id="151075381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093470828">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041278">
      <w:bodyDiv w:val="1"/>
      <w:marLeft w:val="0"/>
      <w:marRight w:val="0"/>
      <w:marTop w:val="0"/>
      <w:marBottom w:val="0"/>
      <w:divBdr>
        <w:top w:val="none" w:sz="0" w:space="0" w:color="auto"/>
        <w:left w:val="none" w:sz="0" w:space="0" w:color="auto"/>
        <w:bottom w:val="none" w:sz="0" w:space="0" w:color="auto"/>
        <w:right w:val="none" w:sz="0" w:space="0" w:color="auto"/>
      </w:divBdr>
    </w:div>
    <w:div w:id="1398169651">
      <w:bodyDiv w:val="1"/>
      <w:marLeft w:val="0"/>
      <w:marRight w:val="0"/>
      <w:marTop w:val="0"/>
      <w:marBottom w:val="0"/>
      <w:divBdr>
        <w:top w:val="none" w:sz="0" w:space="0" w:color="auto"/>
        <w:left w:val="none" w:sz="0" w:space="0" w:color="auto"/>
        <w:bottom w:val="none" w:sz="0" w:space="0" w:color="auto"/>
        <w:right w:val="none" w:sz="0" w:space="0" w:color="auto"/>
      </w:divBdr>
      <w:divsChild>
        <w:div w:id="1206020549">
          <w:marLeft w:val="0"/>
          <w:marRight w:val="0"/>
          <w:marTop w:val="0"/>
          <w:marBottom w:val="0"/>
          <w:divBdr>
            <w:top w:val="none" w:sz="0" w:space="0" w:color="auto"/>
            <w:left w:val="none" w:sz="0" w:space="0" w:color="auto"/>
            <w:bottom w:val="none" w:sz="0" w:space="0" w:color="auto"/>
            <w:right w:val="none" w:sz="0" w:space="0" w:color="auto"/>
          </w:divBdr>
          <w:divsChild>
            <w:div w:id="1073359907">
              <w:marLeft w:val="0"/>
              <w:marRight w:val="0"/>
              <w:marTop w:val="0"/>
              <w:marBottom w:val="0"/>
              <w:divBdr>
                <w:top w:val="none" w:sz="0" w:space="0" w:color="auto"/>
                <w:left w:val="none" w:sz="0" w:space="0" w:color="auto"/>
                <w:bottom w:val="none" w:sz="0" w:space="0" w:color="auto"/>
                <w:right w:val="none" w:sz="0" w:space="0" w:color="auto"/>
              </w:divBdr>
              <w:divsChild>
                <w:div w:id="2011063101">
                  <w:marLeft w:val="0"/>
                  <w:marRight w:val="0"/>
                  <w:marTop w:val="0"/>
                  <w:marBottom w:val="0"/>
                  <w:divBdr>
                    <w:top w:val="none" w:sz="0" w:space="0" w:color="auto"/>
                    <w:left w:val="none" w:sz="0" w:space="0" w:color="auto"/>
                    <w:bottom w:val="none" w:sz="0" w:space="0" w:color="auto"/>
                    <w:right w:val="none" w:sz="0" w:space="0" w:color="auto"/>
                  </w:divBdr>
                  <w:divsChild>
                    <w:div w:id="1733458268">
                      <w:marLeft w:val="0"/>
                      <w:marRight w:val="75"/>
                      <w:marTop w:val="0"/>
                      <w:marBottom w:val="1500"/>
                      <w:divBdr>
                        <w:top w:val="none" w:sz="0" w:space="0" w:color="auto"/>
                        <w:left w:val="none" w:sz="0" w:space="0" w:color="auto"/>
                        <w:bottom w:val="none" w:sz="0" w:space="0" w:color="auto"/>
                        <w:right w:val="none" w:sz="0" w:space="0" w:color="auto"/>
                      </w:divBdr>
                      <w:divsChild>
                        <w:div w:id="589431664">
                          <w:marLeft w:val="0"/>
                          <w:marRight w:val="0"/>
                          <w:marTop w:val="288"/>
                          <w:marBottom w:val="0"/>
                          <w:divBdr>
                            <w:top w:val="none" w:sz="0" w:space="0" w:color="auto"/>
                            <w:left w:val="none" w:sz="0" w:space="0" w:color="auto"/>
                            <w:bottom w:val="none" w:sz="0" w:space="0" w:color="auto"/>
                            <w:right w:val="none" w:sz="0" w:space="0" w:color="auto"/>
                          </w:divBdr>
                          <w:divsChild>
                            <w:div w:id="900335978">
                              <w:marLeft w:val="0"/>
                              <w:marRight w:val="0"/>
                              <w:marTop w:val="0"/>
                              <w:marBottom w:val="0"/>
                              <w:divBdr>
                                <w:top w:val="none" w:sz="0" w:space="0" w:color="auto"/>
                                <w:left w:val="none" w:sz="0" w:space="0" w:color="auto"/>
                                <w:bottom w:val="none" w:sz="0" w:space="0" w:color="auto"/>
                                <w:right w:val="none" w:sz="0" w:space="0" w:color="auto"/>
                              </w:divBdr>
                              <w:divsChild>
                                <w:div w:id="495804274">
                                  <w:marLeft w:val="0"/>
                                  <w:marRight w:val="0"/>
                                  <w:marTop w:val="144"/>
                                  <w:marBottom w:val="0"/>
                                  <w:divBdr>
                                    <w:top w:val="none" w:sz="0" w:space="0" w:color="auto"/>
                                    <w:left w:val="none" w:sz="0" w:space="0" w:color="auto"/>
                                    <w:bottom w:val="none" w:sz="0" w:space="0" w:color="auto"/>
                                    <w:right w:val="none" w:sz="0" w:space="0" w:color="auto"/>
                                  </w:divBdr>
                                  <w:divsChild>
                                    <w:div w:id="131871938">
                                      <w:marLeft w:val="0"/>
                                      <w:marRight w:val="0"/>
                                      <w:marTop w:val="144"/>
                                      <w:marBottom w:val="0"/>
                                      <w:divBdr>
                                        <w:top w:val="none" w:sz="0" w:space="0" w:color="auto"/>
                                        <w:left w:val="none" w:sz="0" w:space="0" w:color="auto"/>
                                        <w:bottom w:val="none" w:sz="0" w:space="0" w:color="auto"/>
                                        <w:right w:val="none" w:sz="0" w:space="0" w:color="auto"/>
                                      </w:divBdr>
                                    </w:div>
                                    <w:div w:id="138235553">
                                      <w:marLeft w:val="0"/>
                                      <w:marRight w:val="0"/>
                                      <w:marTop w:val="144"/>
                                      <w:marBottom w:val="0"/>
                                      <w:divBdr>
                                        <w:top w:val="none" w:sz="0" w:space="0" w:color="auto"/>
                                        <w:left w:val="none" w:sz="0" w:space="0" w:color="auto"/>
                                        <w:bottom w:val="none" w:sz="0" w:space="0" w:color="auto"/>
                                        <w:right w:val="none" w:sz="0" w:space="0" w:color="auto"/>
                                      </w:divBdr>
                                    </w:div>
                                    <w:div w:id="212813733">
                                      <w:marLeft w:val="0"/>
                                      <w:marRight w:val="0"/>
                                      <w:marTop w:val="144"/>
                                      <w:marBottom w:val="0"/>
                                      <w:divBdr>
                                        <w:top w:val="none" w:sz="0" w:space="0" w:color="auto"/>
                                        <w:left w:val="none" w:sz="0" w:space="0" w:color="auto"/>
                                        <w:bottom w:val="none" w:sz="0" w:space="0" w:color="auto"/>
                                        <w:right w:val="none" w:sz="0" w:space="0" w:color="auto"/>
                                      </w:divBdr>
                                    </w:div>
                                    <w:div w:id="312413629">
                                      <w:marLeft w:val="0"/>
                                      <w:marRight w:val="0"/>
                                      <w:marTop w:val="144"/>
                                      <w:marBottom w:val="0"/>
                                      <w:divBdr>
                                        <w:top w:val="none" w:sz="0" w:space="0" w:color="auto"/>
                                        <w:left w:val="none" w:sz="0" w:space="0" w:color="auto"/>
                                        <w:bottom w:val="none" w:sz="0" w:space="0" w:color="auto"/>
                                        <w:right w:val="none" w:sz="0" w:space="0" w:color="auto"/>
                                      </w:divBdr>
                                    </w:div>
                                    <w:div w:id="393505736">
                                      <w:marLeft w:val="0"/>
                                      <w:marRight w:val="0"/>
                                      <w:marTop w:val="144"/>
                                      <w:marBottom w:val="0"/>
                                      <w:divBdr>
                                        <w:top w:val="none" w:sz="0" w:space="0" w:color="auto"/>
                                        <w:left w:val="none" w:sz="0" w:space="0" w:color="auto"/>
                                        <w:bottom w:val="none" w:sz="0" w:space="0" w:color="auto"/>
                                        <w:right w:val="none" w:sz="0" w:space="0" w:color="auto"/>
                                      </w:divBdr>
                                    </w:div>
                                    <w:div w:id="894002086">
                                      <w:marLeft w:val="0"/>
                                      <w:marRight w:val="0"/>
                                      <w:marTop w:val="144"/>
                                      <w:marBottom w:val="0"/>
                                      <w:divBdr>
                                        <w:top w:val="none" w:sz="0" w:space="0" w:color="auto"/>
                                        <w:left w:val="none" w:sz="0" w:space="0" w:color="auto"/>
                                        <w:bottom w:val="none" w:sz="0" w:space="0" w:color="auto"/>
                                        <w:right w:val="none" w:sz="0" w:space="0" w:color="auto"/>
                                      </w:divBdr>
                                    </w:div>
                                    <w:div w:id="1009911547">
                                      <w:marLeft w:val="0"/>
                                      <w:marRight w:val="0"/>
                                      <w:marTop w:val="144"/>
                                      <w:marBottom w:val="0"/>
                                      <w:divBdr>
                                        <w:top w:val="none" w:sz="0" w:space="0" w:color="auto"/>
                                        <w:left w:val="none" w:sz="0" w:space="0" w:color="auto"/>
                                        <w:bottom w:val="none" w:sz="0" w:space="0" w:color="auto"/>
                                        <w:right w:val="none" w:sz="0" w:space="0" w:color="auto"/>
                                      </w:divBdr>
                                    </w:div>
                                    <w:div w:id="1223372960">
                                      <w:marLeft w:val="0"/>
                                      <w:marRight w:val="0"/>
                                      <w:marTop w:val="0"/>
                                      <w:marBottom w:val="0"/>
                                      <w:divBdr>
                                        <w:top w:val="none" w:sz="0" w:space="0" w:color="auto"/>
                                        <w:left w:val="none" w:sz="0" w:space="0" w:color="auto"/>
                                        <w:bottom w:val="none" w:sz="0" w:space="0" w:color="auto"/>
                                        <w:right w:val="none" w:sz="0" w:space="0" w:color="auto"/>
                                      </w:divBdr>
                                      <w:divsChild>
                                        <w:div w:id="710694874">
                                          <w:marLeft w:val="105"/>
                                          <w:marRight w:val="0"/>
                                          <w:marTop w:val="144"/>
                                          <w:marBottom w:val="0"/>
                                          <w:divBdr>
                                            <w:top w:val="none" w:sz="0" w:space="0" w:color="auto"/>
                                            <w:left w:val="none" w:sz="0" w:space="0" w:color="auto"/>
                                            <w:bottom w:val="none" w:sz="0" w:space="0" w:color="auto"/>
                                            <w:right w:val="none" w:sz="0" w:space="0" w:color="auto"/>
                                          </w:divBdr>
                                          <w:divsChild>
                                            <w:div w:id="658077362">
                                              <w:marLeft w:val="1080"/>
                                              <w:marRight w:val="0"/>
                                              <w:marTop w:val="0"/>
                                              <w:marBottom w:val="0"/>
                                              <w:divBdr>
                                                <w:top w:val="none" w:sz="0" w:space="0" w:color="auto"/>
                                                <w:left w:val="none" w:sz="0" w:space="0" w:color="auto"/>
                                                <w:bottom w:val="none" w:sz="0" w:space="0" w:color="auto"/>
                                                <w:right w:val="none" w:sz="0" w:space="0" w:color="auto"/>
                                              </w:divBdr>
                                              <w:divsChild>
                                                <w:div w:id="2056615004">
                                                  <w:marLeft w:val="-144"/>
                                                  <w:marRight w:val="0"/>
                                                  <w:marTop w:val="144"/>
                                                  <w:marBottom w:val="144"/>
                                                  <w:divBdr>
                                                    <w:top w:val="none" w:sz="0" w:space="0" w:color="auto"/>
                                                    <w:left w:val="none" w:sz="0" w:space="0" w:color="auto"/>
                                                    <w:bottom w:val="none" w:sz="0" w:space="0" w:color="auto"/>
                                                    <w:right w:val="none" w:sz="0" w:space="0" w:color="auto"/>
                                                  </w:divBdr>
                                                  <w:divsChild>
                                                    <w:div w:id="1215308225">
                                                      <w:marLeft w:val="1008"/>
                                                      <w:marRight w:val="0"/>
                                                      <w:marTop w:val="0"/>
                                                      <w:marBottom w:val="144"/>
                                                      <w:divBdr>
                                                        <w:top w:val="none" w:sz="0" w:space="0" w:color="auto"/>
                                                        <w:left w:val="none" w:sz="0" w:space="0" w:color="auto"/>
                                                        <w:bottom w:val="none" w:sz="0" w:space="0" w:color="auto"/>
                                                        <w:right w:val="none" w:sz="0" w:space="0" w:color="auto"/>
                                                      </w:divBdr>
                                                    </w:div>
                                                  </w:divsChild>
                                                </w:div>
                                                <w:div w:id="2121366595">
                                                  <w:marLeft w:val="-144"/>
                                                  <w:marRight w:val="0"/>
                                                  <w:marTop w:val="144"/>
                                                  <w:marBottom w:val="144"/>
                                                  <w:divBdr>
                                                    <w:top w:val="none" w:sz="0" w:space="0" w:color="auto"/>
                                                    <w:left w:val="none" w:sz="0" w:space="0" w:color="auto"/>
                                                    <w:bottom w:val="none" w:sz="0" w:space="0" w:color="auto"/>
                                                    <w:right w:val="none" w:sz="0" w:space="0" w:color="auto"/>
                                                  </w:divBdr>
                                                  <w:divsChild>
                                                    <w:div w:id="1033578542">
                                                      <w:marLeft w:val="1008"/>
                                                      <w:marRight w:val="0"/>
                                                      <w:marTop w:val="0"/>
                                                      <w:marBottom w:val="144"/>
                                                      <w:divBdr>
                                                        <w:top w:val="none" w:sz="0" w:space="0" w:color="auto"/>
                                                        <w:left w:val="none" w:sz="0" w:space="0" w:color="auto"/>
                                                        <w:bottom w:val="none" w:sz="0" w:space="0" w:color="auto"/>
                                                        <w:right w:val="none" w:sz="0" w:space="0" w:color="auto"/>
                                                      </w:divBdr>
                                                      <w:divsChild>
                                                        <w:div w:id="1177426815">
                                                          <w:marLeft w:val="0"/>
                                                          <w:marRight w:val="0"/>
                                                          <w:marTop w:val="144"/>
                                                          <w:marBottom w:val="0"/>
                                                          <w:divBdr>
                                                            <w:top w:val="none" w:sz="0" w:space="0" w:color="auto"/>
                                                            <w:left w:val="none" w:sz="0" w:space="0" w:color="auto"/>
                                                            <w:bottom w:val="none" w:sz="0" w:space="0" w:color="auto"/>
                                                            <w:right w:val="none" w:sz="0" w:space="0" w:color="auto"/>
                                                          </w:divBdr>
                                                          <w:divsChild>
                                                            <w:div w:id="328753711">
                                                              <w:marLeft w:val="936"/>
                                                              <w:marRight w:val="0"/>
                                                              <w:marTop w:val="0"/>
                                                              <w:marBottom w:val="144"/>
                                                              <w:divBdr>
                                                                <w:top w:val="none" w:sz="0" w:space="0" w:color="auto"/>
                                                                <w:left w:val="none" w:sz="0" w:space="0" w:color="auto"/>
                                                                <w:bottom w:val="none" w:sz="0" w:space="0" w:color="auto"/>
                                                                <w:right w:val="none" w:sz="0" w:space="0" w:color="auto"/>
                                                              </w:divBdr>
                                                            </w:div>
                                                          </w:divsChild>
                                                        </w:div>
                                                        <w:div w:id="1675450815">
                                                          <w:marLeft w:val="0"/>
                                                          <w:marRight w:val="0"/>
                                                          <w:marTop w:val="144"/>
                                                          <w:marBottom w:val="0"/>
                                                          <w:divBdr>
                                                            <w:top w:val="none" w:sz="0" w:space="0" w:color="auto"/>
                                                            <w:left w:val="none" w:sz="0" w:space="0" w:color="auto"/>
                                                            <w:bottom w:val="none" w:sz="0" w:space="0" w:color="auto"/>
                                                            <w:right w:val="none" w:sz="0" w:space="0" w:color="auto"/>
                                                          </w:divBdr>
                                                          <w:divsChild>
                                                            <w:div w:id="1699577654">
                                                              <w:marLeft w:val="936"/>
                                                              <w:marRight w:val="0"/>
                                                              <w:marTop w:val="0"/>
                                                              <w:marBottom w:val="144"/>
                                                              <w:divBdr>
                                                                <w:top w:val="none" w:sz="0" w:space="0" w:color="auto"/>
                                                                <w:left w:val="none" w:sz="0" w:space="0" w:color="auto"/>
                                                                <w:bottom w:val="none" w:sz="0" w:space="0" w:color="auto"/>
                                                                <w:right w:val="none" w:sz="0" w:space="0" w:color="auto"/>
                                                              </w:divBdr>
                                                            </w:div>
                                                          </w:divsChild>
                                                        </w:div>
                                                        <w:div w:id="1899779219">
                                                          <w:marLeft w:val="0"/>
                                                          <w:marRight w:val="0"/>
                                                          <w:marTop w:val="144"/>
                                                          <w:marBottom w:val="0"/>
                                                          <w:divBdr>
                                                            <w:top w:val="none" w:sz="0" w:space="0" w:color="auto"/>
                                                            <w:left w:val="none" w:sz="0" w:space="0" w:color="auto"/>
                                                            <w:bottom w:val="none" w:sz="0" w:space="0" w:color="auto"/>
                                                            <w:right w:val="none" w:sz="0" w:space="0" w:color="auto"/>
                                                          </w:divBdr>
                                                          <w:divsChild>
                                                            <w:div w:id="2004161824">
                                                              <w:marLeft w:val="936"/>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392340809">
                                              <w:marLeft w:val="-216"/>
                                              <w:marRight w:val="0"/>
                                              <w:marTop w:val="0"/>
                                              <w:marBottom w:val="0"/>
                                              <w:divBdr>
                                                <w:top w:val="none" w:sz="0" w:space="0" w:color="auto"/>
                                                <w:left w:val="none" w:sz="0" w:space="0" w:color="auto"/>
                                                <w:bottom w:val="none" w:sz="0" w:space="0" w:color="auto"/>
                                                <w:right w:val="none" w:sz="0" w:space="0" w:color="auto"/>
                                              </w:divBdr>
                                            </w:div>
                                          </w:divsChild>
                                        </w:div>
                                        <w:div w:id="1216430827">
                                          <w:marLeft w:val="105"/>
                                          <w:marRight w:val="0"/>
                                          <w:marTop w:val="144"/>
                                          <w:marBottom w:val="0"/>
                                          <w:divBdr>
                                            <w:top w:val="none" w:sz="0" w:space="0" w:color="auto"/>
                                            <w:left w:val="none" w:sz="0" w:space="0" w:color="auto"/>
                                            <w:bottom w:val="none" w:sz="0" w:space="0" w:color="auto"/>
                                            <w:right w:val="none" w:sz="0" w:space="0" w:color="auto"/>
                                          </w:divBdr>
                                          <w:divsChild>
                                            <w:div w:id="1523668476">
                                              <w:marLeft w:val="1080"/>
                                              <w:marRight w:val="0"/>
                                              <w:marTop w:val="0"/>
                                              <w:marBottom w:val="0"/>
                                              <w:divBdr>
                                                <w:top w:val="none" w:sz="0" w:space="0" w:color="auto"/>
                                                <w:left w:val="none" w:sz="0" w:space="0" w:color="auto"/>
                                                <w:bottom w:val="none" w:sz="0" w:space="0" w:color="auto"/>
                                                <w:right w:val="none" w:sz="0" w:space="0" w:color="auto"/>
                                              </w:divBdr>
                                            </w:div>
                                            <w:div w:id="199040537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350136310">
                                      <w:marLeft w:val="0"/>
                                      <w:marRight w:val="0"/>
                                      <w:marTop w:val="144"/>
                                      <w:marBottom w:val="0"/>
                                      <w:divBdr>
                                        <w:top w:val="none" w:sz="0" w:space="0" w:color="auto"/>
                                        <w:left w:val="none" w:sz="0" w:space="0" w:color="auto"/>
                                        <w:bottom w:val="none" w:sz="0" w:space="0" w:color="auto"/>
                                        <w:right w:val="none" w:sz="0" w:space="0" w:color="auto"/>
                                      </w:divBdr>
                                    </w:div>
                                    <w:div w:id="1953125620">
                                      <w:marLeft w:val="0"/>
                                      <w:marRight w:val="0"/>
                                      <w:marTop w:val="144"/>
                                      <w:marBottom w:val="0"/>
                                      <w:divBdr>
                                        <w:top w:val="none" w:sz="0" w:space="0" w:color="auto"/>
                                        <w:left w:val="none" w:sz="0" w:space="0" w:color="auto"/>
                                        <w:bottom w:val="none" w:sz="0" w:space="0" w:color="auto"/>
                                        <w:right w:val="none" w:sz="0" w:space="0" w:color="auto"/>
                                      </w:divBdr>
                                    </w:div>
                                    <w:div w:id="2003923694">
                                      <w:marLeft w:val="0"/>
                                      <w:marRight w:val="0"/>
                                      <w:marTop w:val="144"/>
                                      <w:marBottom w:val="0"/>
                                      <w:divBdr>
                                        <w:top w:val="none" w:sz="0" w:space="0" w:color="auto"/>
                                        <w:left w:val="none" w:sz="0" w:space="0" w:color="auto"/>
                                        <w:bottom w:val="none" w:sz="0" w:space="0" w:color="auto"/>
                                        <w:right w:val="none" w:sz="0" w:space="0" w:color="auto"/>
                                      </w:divBdr>
                                    </w:div>
                                  </w:divsChild>
                                </w:div>
                                <w:div w:id="2107722756">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03692">
      <w:bodyDiv w:val="1"/>
      <w:marLeft w:val="0"/>
      <w:marRight w:val="0"/>
      <w:marTop w:val="0"/>
      <w:marBottom w:val="0"/>
      <w:divBdr>
        <w:top w:val="none" w:sz="0" w:space="0" w:color="auto"/>
        <w:left w:val="none" w:sz="0" w:space="0" w:color="auto"/>
        <w:bottom w:val="none" w:sz="0" w:space="0" w:color="auto"/>
        <w:right w:val="none" w:sz="0" w:space="0" w:color="auto"/>
      </w:divBdr>
      <w:divsChild>
        <w:div w:id="2105879330">
          <w:marLeft w:val="0"/>
          <w:marRight w:val="0"/>
          <w:marTop w:val="0"/>
          <w:marBottom w:val="0"/>
          <w:divBdr>
            <w:top w:val="none" w:sz="0" w:space="0" w:color="auto"/>
            <w:left w:val="none" w:sz="0" w:space="0" w:color="auto"/>
            <w:bottom w:val="none" w:sz="0" w:space="0" w:color="auto"/>
            <w:right w:val="none" w:sz="0" w:space="0" w:color="auto"/>
          </w:divBdr>
          <w:divsChild>
            <w:div w:id="1512645851">
              <w:marLeft w:val="0"/>
              <w:marRight w:val="0"/>
              <w:marTop w:val="0"/>
              <w:marBottom w:val="0"/>
              <w:divBdr>
                <w:top w:val="none" w:sz="0" w:space="0" w:color="auto"/>
                <w:left w:val="none" w:sz="0" w:space="0" w:color="auto"/>
                <w:bottom w:val="none" w:sz="0" w:space="0" w:color="auto"/>
                <w:right w:val="none" w:sz="0" w:space="0" w:color="auto"/>
              </w:divBdr>
              <w:divsChild>
                <w:div w:id="225459427">
                  <w:marLeft w:val="0"/>
                  <w:marRight w:val="0"/>
                  <w:marTop w:val="0"/>
                  <w:marBottom w:val="0"/>
                  <w:divBdr>
                    <w:top w:val="none" w:sz="0" w:space="0" w:color="auto"/>
                    <w:left w:val="none" w:sz="0" w:space="0" w:color="auto"/>
                    <w:bottom w:val="none" w:sz="0" w:space="0" w:color="auto"/>
                    <w:right w:val="none" w:sz="0" w:space="0" w:color="auto"/>
                  </w:divBdr>
                  <w:divsChild>
                    <w:div w:id="374039266">
                      <w:marLeft w:val="0"/>
                      <w:marRight w:val="75"/>
                      <w:marTop w:val="0"/>
                      <w:marBottom w:val="1500"/>
                      <w:divBdr>
                        <w:top w:val="none" w:sz="0" w:space="0" w:color="auto"/>
                        <w:left w:val="none" w:sz="0" w:space="0" w:color="auto"/>
                        <w:bottom w:val="none" w:sz="0" w:space="0" w:color="auto"/>
                        <w:right w:val="none" w:sz="0" w:space="0" w:color="auto"/>
                      </w:divBdr>
                      <w:divsChild>
                        <w:div w:id="1832984739">
                          <w:marLeft w:val="0"/>
                          <w:marRight w:val="0"/>
                          <w:marTop w:val="288"/>
                          <w:marBottom w:val="0"/>
                          <w:divBdr>
                            <w:top w:val="none" w:sz="0" w:space="0" w:color="auto"/>
                            <w:left w:val="none" w:sz="0" w:space="0" w:color="auto"/>
                            <w:bottom w:val="none" w:sz="0" w:space="0" w:color="auto"/>
                            <w:right w:val="none" w:sz="0" w:space="0" w:color="auto"/>
                          </w:divBdr>
                          <w:divsChild>
                            <w:div w:id="617569306">
                              <w:marLeft w:val="0"/>
                              <w:marRight w:val="0"/>
                              <w:marTop w:val="0"/>
                              <w:marBottom w:val="0"/>
                              <w:divBdr>
                                <w:top w:val="none" w:sz="0" w:space="0" w:color="auto"/>
                                <w:left w:val="none" w:sz="0" w:space="0" w:color="auto"/>
                                <w:bottom w:val="none" w:sz="0" w:space="0" w:color="auto"/>
                                <w:right w:val="none" w:sz="0" w:space="0" w:color="auto"/>
                              </w:divBdr>
                              <w:divsChild>
                                <w:div w:id="204220193">
                                  <w:marLeft w:val="0"/>
                                  <w:marRight w:val="0"/>
                                  <w:marTop w:val="144"/>
                                  <w:marBottom w:val="0"/>
                                  <w:divBdr>
                                    <w:top w:val="none" w:sz="0" w:space="0" w:color="auto"/>
                                    <w:left w:val="none" w:sz="0" w:space="0" w:color="auto"/>
                                    <w:bottom w:val="none" w:sz="0" w:space="0" w:color="auto"/>
                                    <w:right w:val="none" w:sz="0" w:space="0" w:color="auto"/>
                                  </w:divBdr>
                                  <w:divsChild>
                                    <w:div w:id="241598141">
                                      <w:marLeft w:val="0"/>
                                      <w:marRight w:val="0"/>
                                      <w:marTop w:val="0"/>
                                      <w:marBottom w:val="0"/>
                                      <w:divBdr>
                                        <w:top w:val="none" w:sz="0" w:space="0" w:color="auto"/>
                                        <w:left w:val="none" w:sz="0" w:space="0" w:color="auto"/>
                                        <w:bottom w:val="none" w:sz="0" w:space="0" w:color="auto"/>
                                        <w:right w:val="none" w:sz="0" w:space="0" w:color="auto"/>
                                      </w:divBdr>
                                    </w:div>
                                    <w:div w:id="443961385">
                                      <w:marLeft w:val="0"/>
                                      <w:marRight w:val="0"/>
                                      <w:marTop w:val="144"/>
                                      <w:marBottom w:val="0"/>
                                      <w:divBdr>
                                        <w:top w:val="none" w:sz="0" w:space="0" w:color="auto"/>
                                        <w:left w:val="none" w:sz="0" w:space="0" w:color="auto"/>
                                        <w:bottom w:val="none" w:sz="0" w:space="0" w:color="auto"/>
                                        <w:right w:val="none" w:sz="0" w:space="0" w:color="auto"/>
                                      </w:divBdr>
                                      <w:divsChild>
                                        <w:div w:id="752236904">
                                          <w:marLeft w:val="105"/>
                                          <w:marRight w:val="0"/>
                                          <w:marTop w:val="144"/>
                                          <w:marBottom w:val="0"/>
                                          <w:divBdr>
                                            <w:top w:val="none" w:sz="0" w:space="0" w:color="auto"/>
                                            <w:left w:val="none" w:sz="0" w:space="0" w:color="auto"/>
                                            <w:bottom w:val="none" w:sz="0" w:space="0" w:color="auto"/>
                                            <w:right w:val="none" w:sz="0" w:space="0" w:color="auto"/>
                                          </w:divBdr>
                                          <w:divsChild>
                                            <w:div w:id="221988788">
                                              <w:marLeft w:val="-216"/>
                                              <w:marRight w:val="0"/>
                                              <w:marTop w:val="0"/>
                                              <w:marBottom w:val="0"/>
                                              <w:divBdr>
                                                <w:top w:val="none" w:sz="0" w:space="0" w:color="auto"/>
                                                <w:left w:val="none" w:sz="0" w:space="0" w:color="auto"/>
                                                <w:bottom w:val="none" w:sz="0" w:space="0" w:color="auto"/>
                                                <w:right w:val="none" w:sz="0" w:space="0" w:color="auto"/>
                                              </w:divBdr>
                                            </w:div>
                                            <w:div w:id="1522426428">
                                              <w:marLeft w:val="1080"/>
                                              <w:marRight w:val="0"/>
                                              <w:marTop w:val="0"/>
                                              <w:marBottom w:val="0"/>
                                              <w:divBdr>
                                                <w:top w:val="none" w:sz="0" w:space="0" w:color="auto"/>
                                                <w:left w:val="none" w:sz="0" w:space="0" w:color="auto"/>
                                                <w:bottom w:val="none" w:sz="0" w:space="0" w:color="auto"/>
                                                <w:right w:val="none" w:sz="0" w:space="0" w:color="auto"/>
                                              </w:divBdr>
                                            </w:div>
                                          </w:divsChild>
                                        </w:div>
                                        <w:div w:id="1029837762">
                                          <w:marLeft w:val="105"/>
                                          <w:marRight w:val="0"/>
                                          <w:marTop w:val="144"/>
                                          <w:marBottom w:val="0"/>
                                          <w:divBdr>
                                            <w:top w:val="none" w:sz="0" w:space="0" w:color="auto"/>
                                            <w:left w:val="none" w:sz="0" w:space="0" w:color="auto"/>
                                            <w:bottom w:val="none" w:sz="0" w:space="0" w:color="auto"/>
                                            <w:right w:val="none" w:sz="0" w:space="0" w:color="auto"/>
                                          </w:divBdr>
                                          <w:divsChild>
                                            <w:div w:id="195587218">
                                              <w:marLeft w:val="-216"/>
                                              <w:marRight w:val="0"/>
                                              <w:marTop w:val="0"/>
                                              <w:marBottom w:val="0"/>
                                              <w:divBdr>
                                                <w:top w:val="none" w:sz="0" w:space="0" w:color="auto"/>
                                                <w:left w:val="none" w:sz="0" w:space="0" w:color="auto"/>
                                                <w:bottom w:val="none" w:sz="0" w:space="0" w:color="auto"/>
                                                <w:right w:val="none" w:sz="0" w:space="0" w:color="auto"/>
                                              </w:divBdr>
                                            </w:div>
                                            <w:div w:id="888104949">
                                              <w:marLeft w:val="1080"/>
                                              <w:marRight w:val="0"/>
                                              <w:marTop w:val="0"/>
                                              <w:marBottom w:val="0"/>
                                              <w:divBdr>
                                                <w:top w:val="none" w:sz="0" w:space="0" w:color="auto"/>
                                                <w:left w:val="none" w:sz="0" w:space="0" w:color="auto"/>
                                                <w:bottom w:val="none" w:sz="0" w:space="0" w:color="auto"/>
                                                <w:right w:val="none" w:sz="0" w:space="0" w:color="auto"/>
                                              </w:divBdr>
                                            </w:div>
                                          </w:divsChild>
                                        </w:div>
                                        <w:div w:id="1861894016">
                                          <w:marLeft w:val="105"/>
                                          <w:marRight w:val="0"/>
                                          <w:marTop w:val="144"/>
                                          <w:marBottom w:val="0"/>
                                          <w:divBdr>
                                            <w:top w:val="none" w:sz="0" w:space="0" w:color="auto"/>
                                            <w:left w:val="none" w:sz="0" w:space="0" w:color="auto"/>
                                            <w:bottom w:val="none" w:sz="0" w:space="0" w:color="auto"/>
                                            <w:right w:val="none" w:sz="0" w:space="0" w:color="auto"/>
                                          </w:divBdr>
                                          <w:divsChild>
                                            <w:div w:id="316374605">
                                              <w:marLeft w:val="1080"/>
                                              <w:marRight w:val="0"/>
                                              <w:marTop w:val="0"/>
                                              <w:marBottom w:val="0"/>
                                              <w:divBdr>
                                                <w:top w:val="none" w:sz="0" w:space="0" w:color="auto"/>
                                                <w:left w:val="none" w:sz="0" w:space="0" w:color="auto"/>
                                                <w:bottom w:val="none" w:sz="0" w:space="0" w:color="auto"/>
                                                <w:right w:val="none" w:sz="0" w:space="0" w:color="auto"/>
                                              </w:divBdr>
                                            </w:div>
                                            <w:div w:id="173881629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760835658">
                                      <w:marLeft w:val="0"/>
                                      <w:marRight w:val="0"/>
                                      <w:marTop w:val="144"/>
                                      <w:marBottom w:val="0"/>
                                      <w:divBdr>
                                        <w:top w:val="none" w:sz="0" w:space="0" w:color="auto"/>
                                        <w:left w:val="none" w:sz="0" w:space="0" w:color="auto"/>
                                        <w:bottom w:val="none" w:sz="0" w:space="0" w:color="auto"/>
                                        <w:right w:val="none" w:sz="0" w:space="0" w:color="auto"/>
                                      </w:divBdr>
                                      <w:divsChild>
                                        <w:div w:id="199785692">
                                          <w:marLeft w:val="105"/>
                                          <w:marRight w:val="0"/>
                                          <w:marTop w:val="144"/>
                                          <w:marBottom w:val="0"/>
                                          <w:divBdr>
                                            <w:top w:val="none" w:sz="0" w:space="0" w:color="auto"/>
                                            <w:left w:val="none" w:sz="0" w:space="0" w:color="auto"/>
                                            <w:bottom w:val="none" w:sz="0" w:space="0" w:color="auto"/>
                                            <w:right w:val="none" w:sz="0" w:space="0" w:color="auto"/>
                                          </w:divBdr>
                                          <w:divsChild>
                                            <w:div w:id="120199470">
                                              <w:marLeft w:val="-216"/>
                                              <w:marRight w:val="0"/>
                                              <w:marTop w:val="0"/>
                                              <w:marBottom w:val="0"/>
                                              <w:divBdr>
                                                <w:top w:val="none" w:sz="0" w:space="0" w:color="auto"/>
                                                <w:left w:val="none" w:sz="0" w:space="0" w:color="auto"/>
                                                <w:bottom w:val="none" w:sz="0" w:space="0" w:color="auto"/>
                                                <w:right w:val="none" w:sz="0" w:space="0" w:color="auto"/>
                                              </w:divBdr>
                                            </w:div>
                                            <w:div w:id="331303344">
                                              <w:marLeft w:val="1080"/>
                                              <w:marRight w:val="0"/>
                                              <w:marTop w:val="0"/>
                                              <w:marBottom w:val="0"/>
                                              <w:divBdr>
                                                <w:top w:val="none" w:sz="0" w:space="0" w:color="auto"/>
                                                <w:left w:val="none" w:sz="0" w:space="0" w:color="auto"/>
                                                <w:bottom w:val="none" w:sz="0" w:space="0" w:color="auto"/>
                                                <w:right w:val="none" w:sz="0" w:space="0" w:color="auto"/>
                                              </w:divBdr>
                                            </w:div>
                                          </w:divsChild>
                                        </w:div>
                                        <w:div w:id="2024627358">
                                          <w:marLeft w:val="105"/>
                                          <w:marRight w:val="0"/>
                                          <w:marTop w:val="144"/>
                                          <w:marBottom w:val="0"/>
                                          <w:divBdr>
                                            <w:top w:val="none" w:sz="0" w:space="0" w:color="auto"/>
                                            <w:left w:val="none" w:sz="0" w:space="0" w:color="auto"/>
                                            <w:bottom w:val="none" w:sz="0" w:space="0" w:color="auto"/>
                                            <w:right w:val="none" w:sz="0" w:space="0" w:color="auto"/>
                                          </w:divBdr>
                                          <w:divsChild>
                                            <w:div w:id="35786479">
                                              <w:marLeft w:val="1080"/>
                                              <w:marRight w:val="0"/>
                                              <w:marTop w:val="0"/>
                                              <w:marBottom w:val="0"/>
                                              <w:divBdr>
                                                <w:top w:val="none" w:sz="0" w:space="0" w:color="auto"/>
                                                <w:left w:val="none" w:sz="0" w:space="0" w:color="auto"/>
                                                <w:bottom w:val="none" w:sz="0" w:space="0" w:color="auto"/>
                                                <w:right w:val="none" w:sz="0" w:space="0" w:color="auto"/>
                                              </w:divBdr>
                                            </w:div>
                                            <w:div w:id="98790065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988944279">
                                      <w:marLeft w:val="0"/>
                                      <w:marRight w:val="0"/>
                                      <w:marTop w:val="144"/>
                                      <w:marBottom w:val="0"/>
                                      <w:divBdr>
                                        <w:top w:val="none" w:sz="0" w:space="0" w:color="auto"/>
                                        <w:left w:val="none" w:sz="0" w:space="0" w:color="auto"/>
                                        <w:bottom w:val="none" w:sz="0" w:space="0" w:color="auto"/>
                                        <w:right w:val="none" w:sz="0" w:space="0" w:color="auto"/>
                                      </w:divBdr>
                                    </w:div>
                                    <w:div w:id="1525555990">
                                      <w:marLeft w:val="0"/>
                                      <w:marRight w:val="0"/>
                                      <w:marTop w:val="144"/>
                                      <w:marBottom w:val="0"/>
                                      <w:divBdr>
                                        <w:top w:val="none" w:sz="0" w:space="0" w:color="auto"/>
                                        <w:left w:val="none" w:sz="0" w:space="0" w:color="auto"/>
                                        <w:bottom w:val="none" w:sz="0" w:space="0" w:color="auto"/>
                                        <w:right w:val="none" w:sz="0" w:space="0" w:color="auto"/>
                                      </w:divBdr>
                                    </w:div>
                                    <w:div w:id="1598517890">
                                      <w:marLeft w:val="0"/>
                                      <w:marRight w:val="0"/>
                                      <w:marTop w:val="144"/>
                                      <w:marBottom w:val="0"/>
                                      <w:divBdr>
                                        <w:top w:val="none" w:sz="0" w:space="0" w:color="auto"/>
                                        <w:left w:val="none" w:sz="0" w:space="0" w:color="auto"/>
                                        <w:bottom w:val="none" w:sz="0" w:space="0" w:color="auto"/>
                                        <w:right w:val="none" w:sz="0" w:space="0" w:color="auto"/>
                                      </w:divBdr>
                                    </w:div>
                                    <w:div w:id="1618174368">
                                      <w:marLeft w:val="0"/>
                                      <w:marRight w:val="0"/>
                                      <w:marTop w:val="144"/>
                                      <w:marBottom w:val="0"/>
                                      <w:divBdr>
                                        <w:top w:val="none" w:sz="0" w:space="0" w:color="auto"/>
                                        <w:left w:val="none" w:sz="0" w:space="0" w:color="auto"/>
                                        <w:bottom w:val="none" w:sz="0" w:space="0" w:color="auto"/>
                                        <w:right w:val="none" w:sz="0" w:space="0" w:color="auto"/>
                                      </w:divBdr>
                                      <w:divsChild>
                                        <w:div w:id="813450083">
                                          <w:marLeft w:val="105"/>
                                          <w:marRight w:val="0"/>
                                          <w:marTop w:val="144"/>
                                          <w:marBottom w:val="0"/>
                                          <w:divBdr>
                                            <w:top w:val="none" w:sz="0" w:space="0" w:color="auto"/>
                                            <w:left w:val="none" w:sz="0" w:space="0" w:color="auto"/>
                                            <w:bottom w:val="none" w:sz="0" w:space="0" w:color="auto"/>
                                            <w:right w:val="none" w:sz="0" w:space="0" w:color="auto"/>
                                          </w:divBdr>
                                          <w:divsChild>
                                            <w:div w:id="51002950">
                                              <w:marLeft w:val="1080"/>
                                              <w:marRight w:val="0"/>
                                              <w:marTop w:val="0"/>
                                              <w:marBottom w:val="0"/>
                                              <w:divBdr>
                                                <w:top w:val="none" w:sz="0" w:space="0" w:color="auto"/>
                                                <w:left w:val="none" w:sz="0" w:space="0" w:color="auto"/>
                                                <w:bottom w:val="none" w:sz="0" w:space="0" w:color="auto"/>
                                                <w:right w:val="none" w:sz="0" w:space="0" w:color="auto"/>
                                              </w:divBdr>
                                            </w:div>
                                            <w:div w:id="1221331779">
                                              <w:marLeft w:val="-216"/>
                                              <w:marRight w:val="0"/>
                                              <w:marTop w:val="0"/>
                                              <w:marBottom w:val="0"/>
                                              <w:divBdr>
                                                <w:top w:val="none" w:sz="0" w:space="0" w:color="auto"/>
                                                <w:left w:val="none" w:sz="0" w:space="0" w:color="auto"/>
                                                <w:bottom w:val="none" w:sz="0" w:space="0" w:color="auto"/>
                                                <w:right w:val="none" w:sz="0" w:space="0" w:color="auto"/>
                                              </w:divBdr>
                                            </w:div>
                                          </w:divsChild>
                                        </w:div>
                                        <w:div w:id="1500735254">
                                          <w:marLeft w:val="105"/>
                                          <w:marRight w:val="0"/>
                                          <w:marTop w:val="144"/>
                                          <w:marBottom w:val="0"/>
                                          <w:divBdr>
                                            <w:top w:val="none" w:sz="0" w:space="0" w:color="auto"/>
                                            <w:left w:val="none" w:sz="0" w:space="0" w:color="auto"/>
                                            <w:bottom w:val="none" w:sz="0" w:space="0" w:color="auto"/>
                                            <w:right w:val="none" w:sz="0" w:space="0" w:color="auto"/>
                                          </w:divBdr>
                                          <w:divsChild>
                                            <w:div w:id="968588266">
                                              <w:marLeft w:val="-216"/>
                                              <w:marRight w:val="0"/>
                                              <w:marTop w:val="0"/>
                                              <w:marBottom w:val="0"/>
                                              <w:divBdr>
                                                <w:top w:val="none" w:sz="0" w:space="0" w:color="auto"/>
                                                <w:left w:val="none" w:sz="0" w:space="0" w:color="auto"/>
                                                <w:bottom w:val="none" w:sz="0" w:space="0" w:color="auto"/>
                                                <w:right w:val="none" w:sz="0" w:space="0" w:color="auto"/>
                                              </w:divBdr>
                                            </w:div>
                                            <w:div w:id="17665387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7128">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70735">
      <w:bodyDiv w:val="1"/>
      <w:marLeft w:val="0"/>
      <w:marRight w:val="0"/>
      <w:marTop w:val="0"/>
      <w:marBottom w:val="0"/>
      <w:divBdr>
        <w:top w:val="none" w:sz="0" w:space="0" w:color="auto"/>
        <w:left w:val="none" w:sz="0" w:space="0" w:color="auto"/>
        <w:bottom w:val="none" w:sz="0" w:space="0" w:color="auto"/>
        <w:right w:val="none" w:sz="0" w:space="0" w:color="auto"/>
      </w:divBdr>
      <w:divsChild>
        <w:div w:id="1181118330">
          <w:marLeft w:val="0"/>
          <w:marRight w:val="0"/>
          <w:marTop w:val="0"/>
          <w:marBottom w:val="0"/>
          <w:divBdr>
            <w:top w:val="none" w:sz="0" w:space="0" w:color="auto"/>
            <w:left w:val="none" w:sz="0" w:space="0" w:color="auto"/>
            <w:bottom w:val="none" w:sz="0" w:space="0" w:color="auto"/>
            <w:right w:val="none" w:sz="0" w:space="0" w:color="auto"/>
          </w:divBdr>
          <w:divsChild>
            <w:div w:id="2130313878">
              <w:marLeft w:val="0"/>
              <w:marRight w:val="0"/>
              <w:marTop w:val="0"/>
              <w:marBottom w:val="0"/>
              <w:divBdr>
                <w:top w:val="none" w:sz="0" w:space="0" w:color="auto"/>
                <w:left w:val="none" w:sz="0" w:space="0" w:color="auto"/>
                <w:bottom w:val="none" w:sz="0" w:space="0" w:color="auto"/>
                <w:right w:val="none" w:sz="0" w:space="0" w:color="auto"/>
              </w:divBdr>
              <w:divsChild>
                <w:div w:id="190264297">
                  <w:marLeft w:val="0"/>
                  <w:marRight w:val="0"/>
                  <w:marTop w:val="0"/>
                  <w:marBottom w:val="0"/>
                  <w:divBdr>
                    <w:top w:val="none" w:sz="0" w:space="0" w:color="auto"/>
                    <w:left w:val="none" w:sz="0" w:space="0" w:color="auto"/>
                    <w:bottom w:val="none" w:sz="0" w:space="0" w:color="auto"/>
                    <w:right w:val="none" w:sz="0" w:space="0" w:color="auto"/>
                  </w:divBdr>
                  <w:divsChild>
                    <w:div w:id="222571290">
                      <w:marLeft w:val="0"/>
                      <w:marRight w:val="75"/>
                      <w:marTop w:val="0"/>
                      <w:marBottom w:val="1500"/>
                      <w:divBdr>
                        <w:top w:val="none" w:sz="0" w:space="0" w:color="auto"/>
                        <w:left w:val="none" w:sz="0" w:space="0" w:color="auto"/>
                        <w:bottom w:val="none" w:sz="0" w:space="0" w:color="auto"/>
                        <w:right w:val="none" w:sz="0" w:space="0" w:color="auto"/>
                      </w:divBdr>
                      <w:divsChild>
                        <w:div w:id="1028607218">
                          <w:marLeft w:val="0"/>
                          <w:marRight w:val="0"/>
                          <w:marTop w:val="0"/>
                          <w:marBottom w:val="0"/>
                          <w:divBdr>
                            <w:top w:val="none" w:sz="0" w:space="0" w:color="auto"/>
                            <w:left w:val="none" w:sz="0" w:space="0" w:color="auto"/>
                            <w:bottom w:val="none" w:sz="0" w:space="0" w:color="auto"/>
                            <w:right w:val="none" w:sz="0" w:space="0" w:color="auto"/>
                          </w:divBdr>
                          <w:divsChild>
                            <w:div w:id="442119420">
                              <w:marLeft w:val="0"/>
                              <w:marRight w:val="0"/>
                              <w:marTop w:val="144"/>
                              <w:marBottom w:val="144"/>
                              <w:divBdr>
                                <w:top w:val="none" w:sz="0" w:space="0" w:color="auto"/>
                                <w:left w:val="none" w:sz="0" w:space="0" w:color="auto"/>
                                <w:bottom w:val="none" w:sz="0" w:space="0" w:color="auto"/>
                                <w:right w:val="none" w:sz="0" w:space="0" w:color="auto"/>
                              </w:divBdr>
                              <w:divsChild>
                                <w:div w:id="626400036">
                                  <w:marLeft w:val="105"/>
                                  <w:marRight w:val="0"/>
                                  <w:marTop w:val="144"/>
                                  <w:marBottom w:val="0"/>
                                  <w:divBdr>
                                    <w:top w:val="none" w:sz="0" w:space="0" w:color="auto"/>
                                    <w:left w:val="none" w:sz="0" w:space="0" w:color="auto"/>
                                    <w:bottom w:val="none" w:sz="0" w:space="0" w:color="auto"/>
                                    <w:right w:val="none" w:sz="0" w:space="0" w:color="auto"/>
                                  </w:divBdr>
                                  <w:divsChild>
                                    <w:div w:id="46419110">
                                      <w:marLeft w:val="936"/>
                                      <w:marRight w:val="0"/>
                                      <w:marTop w:val="0"/>
                                      <w:marBottom w:val="0"/>
                                      <w:divBdr>
                                        <w:top w:val="none" w:sz="0" w:space="0" w:color="auto"/>
                                        <w:left w:val="none" w:sz="0" w:space="0" w:color="auto"/>
                                        <w:bottom w:val="none" w:sz="0" w:space="0" w:color="auto"/>
                                        <w:right w:val="none" w:sz="0" w:space="0" w:color="auto"/>
                                      </w:divBdr>
                                    </w:div>
                                    <w:div w:id="1027755437">
                                      <w:marLeft w:val="-288"/>
                                      <w:marRight w:val="0"/>
                                      <w:marTop w:val="0"/>
                                      <w:marBottom w:val="0"/>
                                      <w:divBdr>
                                        <w:top w:val="none" w:sz="0" w:space="0" w:color="auto"/>
                                        <w:left w:val="none" w:sz="0" w:space="0" w:color="auto"/>
                                        <w:bottom w:val="none" w:sz="0" w:space="0" w:color="auto"/>
                                        <w:right w:val="none" w:sz="0" w:space="0" w:color="auto"/>
                                      </w:divBdr>
                                    </w:div>
                                  </w:divsChild>
                                </w:div>
                                <w:div w:id="627664253">
                                  <w:marLeft w:val="105"/>
                                  <w:marRight w:val="0"/>
                                  <w:marTop w:val="144"/>
                                  <w:marBottom w:val="0"/>
                                  <w:divBdr>
                                    <w:top w:val="none" w:sz="0" w:space="0" w:color="auto"/>
                                    <w:left w:val="none" w:sz="0" w:space="0" w:color="auto"/>
                                    <w:bottom w:val="none" w:sz="0" w:space="0" w:color="auto"/>
                                    <w:right w:val="none" w:sz="0" w:space="0" w:color="auto"/>
                                  </w:divBdr>
                                  <w:divsChild>
                                    <w:div w:id="1338993807">
                                      <w:marLeft w:val="-288"/>
                                      <w:marRight w:val="0"/>
                                      <w:marTop w:val="0"/>
                                      <w:marBottom w:val="0"/>
                                      <w:divBdr>
                                        <w:top w:val="none" w:sz="0" w:space="0" w:color="auto"/>
                                        <w:left w:val="none" w:sz="0" w:space="0" w:color="auto"/>
                                        <w:bottom w:val="none" w:sz="0" w:space="0" w:color="auto"/>
                                        <w:right w:val="none" w:sz="0" w:space="0" w:color="auto"/>
                                      </w:divBdr>
                                    </w:div>
                                    <w:div w:id="1576546385">
                                      <w:marLeft w:val="936"/>
                                      <w:marRight w:val="0"/>
                                      <w:marTop w:val="0"/>
                                      <w:marBottom w:val="0"/>
                                      <w:divBdr>
                                        <w:top w:val="none" w:sz="0" w:space="0" w:color="auto"/>
                                        <w:left w:val="none" w:sz="0" w:space="0" w:color="auto"/>
                                        <w:bottom w:val="none" w:sz="0" w:space="0" w:color="auto"/>
                                        <w:right w:val="none" w:sz="0" w:space="0" w:color="auto"/>
                                      </w:divBdr>
                                    </w:div>
                                  </w:divsChild>
                                </w:div>
                                <w:div w:id="823735791">
                                  <w:marLeft w:val="0"/>
                                  <w:marRight w:val="0"/>
                                  <w:marTop w:val="144"/>
                                  <w:marBottom w:val="144"/>
                                  <w:divBdr>
                                    <w:top w:val="none" w:sz="0" w:space="0" w:color="auto"/>
                                    <w:left w:val="none" w:sz="0" w:space="0" w:color="auto"/>
                                    <w:bottom w:val="none" w:sz="0" w:space="0" w:color="auto"/>
                                    <w:right w:val="none" w:sz="0" w:space="0" w:color="auto"/>
                                  </w:divBdr>
                                  <w:divsChild>
                                    <w:div w:id="348944420">
                                      <w:marLeft w:val="105"/>
                                      <w:marRight w:val="0"/>
                                      <w:marTop w:val="144"/>
                                      <w:marBottom w:val="0"/>
                                      <w:divBdr>
                                        <w:top w:val="none" w:sz="0" w:space="0" w:color="auto"/>
                                        <w:left w:val="none" w:sz="0" w:space="0" w:color="auto"/>
                                        <w:bottom w:val="none" w:sz="0" w:space="0" w:color="auto"/>
                                        <w:right w:val="none" w:sz="0" w:space="0" w:color="auto"/>
                                      </w:divBdr>
                                      <w:divsChild>
                                        <w:div w:id="1458452640">
                                          <w:marLeft w:val="-288"/>
                                          <w:marRight w:val="0"/>
                                          <w:marTop w:val="0"/>
                                          <w:marBottom w:val="0"/>
                                          <w:divBdr>
                                            <w:top w:val="none" w:sz="0" w:space="0" w:color="auto"/>
                                            <w:left w:val="none" w:sz="0" w:space="0" w:color="auto"/>
                                            <w:bottom w:val="none" w:sz="0" w:space="0" w:color="auto"/>
                                            <w:right w:val="none" w:sz="0" w:space="0" w:color="auto"/>
                                          </w:divBdr>
                                        </w:div>
                                        <w:div w:id="1504736918">
                                          <w:marLeft w:val="936"/>
                                          <w:marRight w:val="0"/>
                                          <w:marTop w:val="0"/>
                                          <w:marBottom w:val="0"/>
                                          <w:divBdr>
                                            <w:top w:val="none" w:sz="0" w:space="0" w:color="auto"/>
                                            <w:left w:val="none" w:sz="0" w:space="0" w:color="auto"/>
                                            <w:bottom w:val="none" w:sz="0" w:space="0" w:color="auto"/>
                                            <w:right w:val="none" w:sz="0" w:space="0" w:color="auto"/>
                                          </w:divBdr>
                                        </w:div>
                                      </w:divsChild>
                                    </w:div>
                                    <w:div w:id="1653290093">
                                      <w:marLeft w:val="105"/>
                                      <w:marRight w:val="0"/>
                                      <w:marTop w:val="144"/>
                                      <w:marBottom w:val="0"/>
                                      <w:divBdr>
                                        <w:top w:val="none" w:sz="0" w:space="0" w:color="auto"/>
                                        <w:left w:val="none" w:sz="0" w:space="0" w:color="auto"/>
                                        <w:bottom w:val="none" w:sz="0" w:space="0" w:color="auto"/>
                                        <w:right w:val="none" w:sz="0" w:space="0" w:color="auto"/>
                                      </w:divBdr>
                                      <w:divsChild>
                                        <w:div w:id="578904864">
                                          <w:marLeft w:val="-288"/>
                                          <w:marRight w:val="0"/>
                                          <w:marTop w:val="0"/>
                                          <w:marBottom w:val="0"/>
                                          <w:divBdr>
                                            <w:top w:val="none" w:sz="0" w:space="0" w:color="auto"/>
                                            <w:left w:val="none" w:sz="0" w:space="0" w:color="auto"/>
                                            <w:bottom w:val="none" w:sz="0" w:space="0" w:color="auto"/>
                                            <w:right w:val="none" w:sz="0" w:space="0" w:color="auto"/>
                                          </w:divBdr>
                                        </w:div>
                                        <w:div w:id="1917784051">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920069540">
                                  <w:marLeft w:val="0"/>
                                  <w:marRight w:val="0"/>
                                  <w:marTop w:val="144"/>
                                  <w:marBottom w:val="144"/>
                                  <w:divBdr>
                                    <w:top w:val="none" w:sz="0" w:space="0" w:color="auto"/>
                                    <w:left w:val="none" w:sz="0" w:space="0" w:color="auto"/>
                                    <w:bottom w:val="none" w:sz="0" w:space="0" w:color="auto"/>
                                    <w:right w:val="none" w:sz="0" w:space="0" w:color="auto"/>
                                  </w:divBdr>
                                </w:div>
                              </w:divsChild>
                            </w:div>
                            <w:div w:id="484589834">
                              <w:marLeft w:val="0"/>
                              <w:marRight w:val="0"/>
                              <w:marTop w:val="288"/>
                              <w:marBottom w:val="288"/>
                              <w:divBdr>
                                <w:top w:val="none" w:sz="0" w:space="0" w:color="auto"/>
                                <w:left w:val="none" w:sz="0" w:space="0" w:color="auto"/>
                                <w:bottom w:val="none" w:sz="0" w:space="0" w:color="auto"/>
                                <w:right w:val="none" w:sz="0" w:space="0" w:color="auto"/>
                              </w:divBdr>
                              <w:divsChild>
                                <w:div w:id="350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118391">
      <w:bodyDiv w:val="1"/>
      <w:marLeft w:val="0"/>
      <w:marRight w:val="0"/>
      <w:marTop w:val="0"/>
      <w:marBottom w:val="0"/>
      <w:divBdr>
        <w:top w:val="none" w:sz="0" w:space="0" w:color="auto"/>
        <w:left w:val="none" w:sz="0" w:space="0" w:color="auto"/>
        <w:bottom w:val="none" w:sz="0" w:space="0" w:color="auto"/>
        <w:right w:val="none" w:sz="0" w:space="0" w:color="auto"/>
      </w:divBdr>
    </w:div>
    <w:div w:id="1515419798">
      <w:bodyDiv w:val="1"/>
      <w:marLeft w:val="0"/>
      <w:marRight w:val="0"/>
      <w:marTop w:val="0"/>
      <w:marBottom w:val="0"/>
      <w:divBdr>
        <w:top w:val="none" w:sz="0" w:space="0" w:color="auto"/>
        <w:left w:val="none" w:sz="0" w:space="0" w:color="auto"/>
        <w:bottom w:val="none" w:sz="0" w:space="0" w:color="auto"/>
        <w:right w:val="none" w:sz="0" w:space="0" w:color="auto"/>
      </w:divBdr>
      <w:divsChild>
        <w:div w:id="1559172146">
          <w:marLeft w:val="0"/>
          <w:marRight w:val="0"/>
          <w:marTop w:val="0"/>
          <w:marBottom w:val="0"/>
          <w:divBdr>
            <w:top w:val="none" w:sz="0" w:space="0" w:color="auto"/>
            <w:left w:val="none" w:sz="0" w:space="0" w:color="auto"/>
            <w:bottom w:val="none" w:sz="0" w:space="0" w:color="auto"/>
            <w:right w:val="none" w:sz="0" w:space="0" w:color="auto"/>
          </w:divBdr>
          <w:divsChild>
            <w:div w:id="495459409">
              <w:marLeft w:val="0"/>
              <w:marRight w:val="0"/>
              <w:marTop w:val="0"/>
              <w:marBottom w:val="0"/>
              <w:divBdr>
                <w:top w:val="none" w:sz="0" w:space="0" w:color="auto"/>
                <w:left w:val="none" w:sz="0" w:space="0" w:color="auto"/>
                <w:bottom w:val="none" w:sz="0" w:space="0" w:color="auto"/>
                <w:right w:val="none" w:sz="0" w:space="0" w:color="auto"/>
              </w:divBdr>
              <w:divsChild>
                <w:div w:id="1553537724">
                  <w:marLeft w:val="0"/>
                  <w:marRight w:val="0"/>
                  <w:marTop w:val="0"/>
                  <w:marBottom w:val="0"/>
                  <w:divBdr>
                    <w:top w:val="none" w:sz="0" w:space="0" w:color="auto"/>
                    <w:left w:val="none" w:sz="0" w:space="0" w:color="auto"/>
                    <w:bottom w:val="none" w:sz="0" w:space="0" w:color="auto"/>
                    <w:right w:val="none" w:sz="0" w:space="0" w:color="auto"/>
                  </w:divBdr>
                  <w:divsChild>
                    <w:div w:id="1459421760">
                      <w:marLeft w:val="0"/>
                      <w:marRight w:val="75"/>
                      <w:marTop w:val="0"/>
                      <w:marBottom w:val="1500"/>
                      <w:divBdr>
                        <w:top w:val="none" w:sz="0" w:space="0" w:color="auto"/>
                        <w:left w:val="none" w:sz="0" w:space="0" w:color="auto"/>
                        <w:bottom w:val="none" w:sz="0" w:space="0" w:color="auto"/>
                        <w:right w:val="none" w:sz="0" w:space="0" w:color="auto"/>
                      </w:divBdr>
                      <w:divsChild>
                        <w:div w:id="1809743609">
                          <w:marLeft w:val="0"/>
                          <w:marRight w:val="0"/>
                          <w:marTop w:val="288"/>
                          <w:marBottom w:val="0"/>
                          <w:divBdr>
                            <w:top w:val="none" w:sz="0" w:space="0" w:color="auto"/>
                            <w:left w:val="none" w:sz="0" w:space="0" w:color="auto"/>
                            <w:bottom w:val="none" w:sz="0" w:space="0" w:color="auto"/>
                            <w:right w:val="none" w:sz="0" w:space="0" w:color="auto"/>
                          </w:divBdr>
                          <w:divsChild>
                            <w:div w:id="1151142819">
                              <w:marLeft w:val="0"/>
                              <w:marRight w:val="0"/>
                              <w:marTop w:val="0"/>
                              <w:marBottom w:val="0"/>
                              <w:divBdr>
                                <w:top w:val="none" w:sz="0" w:space="0" w:color="auto"/>
                                <w:left w:val="none" w:sz="0" w:space="0" w:color="auto"/>
                                <w:bottom w:val="none" w:sz="0" w:space="0" w:color="auto"/>
                                <w:right w:val="none" w:sz="0" w:space="0" w:color="auto"/>
                              </w:divBdr>
                              <w:divsChild>
                                <w:div w:id="60490159">
                                  <w:marLeft w:val="0"/>
                                  <w:marRight w:val="0"/>
                                  <w:marTop w:val="288"/>
                                  <w:marBottom w:val="144"/>
                                  <w:divBdr>
                                    <w:top w:val="none" w:sz="0" w:space="0" w:color="auto"/>
                                    <w:left w:val="none" w:sz="0" w:space="0" w:color="auto"/>
                                    <w:bottom w:val="none" w:sz="0" w:space="0" w:color="auto"/>
                                    <w:right w:val="none" w:sz="0" w:space="0" w:color="auto"/>
                                  </w:divBdr>
                                </w:div>
                                <w:div w:id="1937667692">
                                  <w:marLeft w:val="0"/>
                                  <w:marRight w:val="0"/>
                                  <w:marTop w:val="144"/>
                                  <w:marBottom w:val="0"/>
                                  <w:divBdr>
                                    <w:top w:val="none" w:sz="0" w:space="0" w:color="auto"/>
                                    <w:left w:val="none" w:sz="0" w:space="0" w:color="auto"/>
                                    <w:bottom w:val="none" w:sz="0" w:space="0" w:color="auto"/>
                                    <w:right w:val="none" w:sz="0" w:space="0" w:color="auto"/>
                                  </w:divBdr>
                                  <w:divsChild>
                                    <w:div w:id="72747480">
                                      <w:marLeft w:val="0"/>
                                      <w:marRight w:val="0"/>
                                      <w:marTop w:val="144"/>
                                      <w:marBottom w:val="0"/>
                                      <w:divBdr>
                                        <w:top w:val="none" w:sz="0" w:space="0" w:color="auto"/>
                                        <w:left w:val="none" w:sz="0" w:space="0" w:color="auto"/>
                                        <w:bottom w:val="none" w:sz="0" w:space="0" w:color="auto"/>
                                        <w:right w:val="none" w:sz="0" w:space="0" w:color="auto"/>
                                      </w:divBdr>
                                    </w:div>
                                    <w:div w:id="210769846">
                                      <w:marLeft w:val="0"/>
                                      <w:marRight w:val="0"/>
                                      <w:marTop w:val="0"/>
                                      <w:marBottom w:val="0"/>
                                      <w:divBdr>
                                        <w:top w:val="none" w:sz="0" w:space="0" w:color="auto"/>
                                        <w:left w:val="none" w:sz="0" w:space="0" w:color="auto"/>
                                        <w:bottom w:val="none" w:sz="0" w:space="0" w:color="auto"/>
                                        <w:right w:val="none" w:sz="0" w:space="0" w:color="auto"/>
                                      </w:divBdr>
                                    </w:div>
                                    <w:div w:id="576786688">
                                      <w:marLeft w:val="0"/>
                                      <w:marRight w:val="0"/>
                                      <w:marTop w:val="144"/>
                                      <w:marBottom w:val="0"/>
                                      <w:divBdr>
                                        <w:top w:val="none" w:sz="0" w:space="0" w:color="auto"/>
                                        <w:left w:val="none" w:sz="0" w:space="0" w:color="auto"/>
                                        <w:bottom w:val="none" w:sz="0" w:space="0" w:color="auto"/>
                                        <w:right w:val="none" w:sz="0" w:space="0" w:color="auto"/>
                                      </w:divBdr>
                                    </w:div>
                                    <w:div w:id="1067725977">
                                      <w:marLeft w:val="0"/>
                                      <w:marRight w:val="0"/>
                                      <w:marTop w:val="144"/>
                                      <w:marBottom w:val="0"/>
                                      <w:divBdr>
                                        <w:top w:val="none" w:sz="0" w:space="0" w:color="auto"/>
                                        <w:left w:val="none" w:sz="0" w:space="0" w:color="auto"/>
                                        <w:bottom w:val="none" w:sz="0" w:space="0" w:color="auto"/>
                                        <w:right w:val="none" w:sz="0" w:space="0" w:color="auto"/>
                                      </w:divBdr>
                                    </w:div>
                                    <w:div w:id="1122646608">
                                      <w:marLeft w:val="0"/>
                                      <w:marRight w:val="0"/>
                                      <w:marTop w:val="144"/>
                                      <w:marBottom w:val="0"/>
                                      <w:divBdr>
                                        <w:top w:val="none" w:sz="0" w:space="0" w:color="auto"/>
                                        <w:left w:val="none" w:sz="0" w:space="0" w:color="auto"/>
                                        <w:bottom w:val="none" w:sz="0" w:space="0" w:color="auto"/>
                                        <w:right w:val="none" w:sz="0" w:space="0" w:color="auto"/>
                                      </w:divBdr>
                                    </w:div>
                                    <w:div w:id="1140998565">
                                      <w:marLeft w:val="0"/>
                                      <w:marRight w:val="0"/>
                                      <w:marTop w:val="144"/>
                                      <w:marBottom w:val="0"/>
                                      <w:divBdr>
                                        <w:top w:val="none" w:sz="0" w:space="0" w:color="auto"/>
                                        <w:left w:val="none" w:sz="0" w:space="0" w:color="auto"/>
                                        <w:bottom w:val="none" w:sz="0" w:space="0" w:color="auto"/>
                                        <w:right w:val="none" w:sz="0" w:space="0" w:color="auto"/>
                                      </w:divBdr>
                                      <w:divsChild>
                                        <w:div w:id="1332562295">
                                          <w:marLeft w:val="105"/>
                                          <w:marRight w:val="0"/>
                                          <w:marTop w:val="144"/>
                                          <w:marBottom w:val="0"/>
                                          <w:divBdr>
                                            <w:top w:val="none" w:sz="0" w:space="0" w:color="auto"/>
                                            <w:left w:val="none" w:sz="0" w:space="0" w:color="auto"/>
                                            <w:bottom w:val="none" w:sz="0" w:space="0" w:color="auto"/>
                                            <w:right w:val="none" w:sz="0" w:space="0" w:color="auto"/>
                                          </w:divBdr>
                                          <w:divsChild>
                                            <w:div w:id="46031507">
                                              <w:marLeft w:val="1080"/>
                                              <w:marRight w:val="0"/>
                                              <w:marTop w:val="0"/>
                                              <w:marBottom w:val="0"/>
                                              <w:divBdr>
                                                <w:top w:val="none" w:sz="0" w:space="0" w:color="auto"/>
                                                <w:left w:val="none" w:sz="0" w:space="0" w:color="auto"/>
                                                <w:bottom w:val="none" w:sz="0" w:space="0" w:color="auto"/>
                                                <w:right w:val="none" w:sz="0" w:space="0" w:color="auto"/>
                                              </w:divBdr>
                                            </w:div>
                                            <w:div w:id="1123038589">
                                              <w:marLeft w:val="-216"/>
                                              <w:marRight w:val="0"/>
                                              <w:marTop w:val="0"/>
                                              <w:marBottom w:val="0"/>
                                              <w:divBdr>
                                                <w:top w:val="none" w:sz="0" w:space="0" w:color="auto"/>
                                                <w:left w:val="none" w:sz="0" w:space="0" w:color="auto"/>
                                                <w:bottom w:val="none" w:sz="0" w:space="0" w:color="auto"/>
                                                <w:right w:val="none" w:sz="0" w:space="0" w:color="auto"/>
                                              </w:divBdr>
                                            </w:div>
                                          </w:divsChild>
                                        </w:div>
                                        <w:div w:id="1677807673">
                                          <w:marLeft w:val="105"/>
                                          <w:marRight w:val="0"/>
                                          <w:marTop w:val="144"/>
                                          <w:marBottom w:val="0"/>
                                          <w:divBdr>
                                            <w:top w:val="none" w:sz="0" w:space="0" w:color="auto"/>
                                            <w:left w:val="none" w:sz="0" w:space="0" w:color="auto"/>
                                            <w:bottom w:val="none" w:sz="0" w:space="0" w:color="auto"/>
                                            <w:right w:val="none" w:sz="0" w:space="0" w:color="auto"/>
                                          </w:divBdr>
                                          <w:divsChild>
                                            <w:div w:id="1737819943">
                                              <w:marLeft w:val="1080"/>
                                              <w:marRight w:val="0"/>
                                              <w:marTop w:val="0"/>
                                              <w:marBottom w:val="0"/>
                                              <w:divBdr>
                                                <w:top w:val="none" w:sz="0" w:space="0" w:color="auto"/>
                                                <w:left w:val="none" w:sz="0" w:space="0" w:color="auto"/>
                                                <w:bottom w:val="none" w:sz="0" w:space="0" w:color="auto"/>
                                                <w:right w:val="none" w:sz="0" w:space="0" w:color="auto"/>
                                              </w:divBdr>
                                            </w:div>
                                            <w:div w:id="178553831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127423">
      <w:bodyDiv w:val="1"/>
      <w:marLeft w:val="0"/>
      <w:marRight w:val="0"/>
      <w:marTop w:val="0"/>
      <w:marBottom w:val="0"/>
      <w:divBdr>
        <w:top w:val="none" w:sz="0" w:space="0" w:color="auto"/>
        <w:left w:val="none" w:sz="0" w:space="0" w:color="auto"/>
        <w:bottom w:val="none" w:sz="0" w:space="0" w:color="auto"/>
        <w:right w:val="none" w:sz="0" w:space="0" w:color="auto"/>
      </w:divBdr>
    </w:div>
    <w:div w:id="1661806715">
      <w:bodyDiv w:val="1"/>
      <w:marLeft w:val="0"/>
      <w:marRight w:val="0"/>
      <w:marTop w:val="0"/>
      <w:marBottom w:val="0"/>
      <w:divBdr>
        <w:top w:val="none" w:sz="0" w:space="0" w:color="auto"/>
        <w:left w:val="none" w:sz="0" w:space="0" w:color="auto"/>
        <w:bottom w:val="none" w:sz="0" w:space="0" w:color="auto"/>
        <w:right w:val="none" w:sz="0" w:space="0" w:color="auto"/>
      </w:divBdr>
      <w:divsChild>
        <w:div w:id="404032912">
          <w:marLeft w:val="0"/>
          <w:marRight w:val="0"/>
          <w:marTop w:val="0"/>
          <w:marBottom w:val="0"/>
          <w:divBdr>
            <w:top w:val="none" w:sz="0" w:space="0" w:color="auto"/>
            <w:left w:val="none" w:sz="0" w:space="0" w:color="auto"/>
            <w:bottom w:val="none" w:sz="0" w:space="0" w:color="auto"/>
            <w:right w:val="none" w:sz="0" w:space="0" w:color="auto"/>
          </w:divBdr>
          <w:divsChild>
            <w:div w:id="579406325">
              <w:marLeft w:val="0"/>
              <w:marRight w:val="0"/>
              <w:marTop w:val="0"/>
              <w:marBottom w:val="0"/>
              <w:divBdr>
                <w:top w:val="none" w:sz="0" w:space="0" w:color="auto"/>
                <w:left w:val="none" w:sz="0" w:space="0" w:color="auto"/>
                <w:bottom w:val="none" w:sz="0" w:space="0" w:color="auto"/>
                <w:right w:val="none" w:sz="0" w:space="0" w:color="auto"/>
              </w:divBdr>
              <w:divsChild>
                <w:div w:id="21787884">
                  <w:marLeft w:val="0"/>
                  <w:marRight w:val="0"/>
                  <w:marTop w:val="0"/>
                  <w:marBottom w:val="0"/>
                  <w:divBdr>
                    <w:top w:val="none" w:sz="0" w:space="0" w:color="auto"/>
                    <w:left w:val="none" w:sz="0" w:space="0" w:color="auto"/>
                    <w:bottom w:val="none" w:sz="0" w:space="0" w:color="auto"/>
                    <w:right w:val="none" w:sz="0" w:space="0" w:color="auto"/>
                  </w:divBdr>
                  <w:divsChild>
                    <w:div w:id="1008019025">
                      <w:marLeft w:val="0"/>
                      <w:marRight w:val="75"/>
                      <w:marTop w:val="0"/>
                      <w:marBottom w:val="1500"/>
                      <w:divBdr>
                        <w:top w:val="none" w:sz="0" w:space="0" w:color="auto"/>
                        <w:left w:val="none" w:sz="0" w:space="0" w:color="auto"/>
                        <w:bottom w:val="none" w:sz="0" w:space="0" w:color="auto"/>
                        <w:right w:val="none" w:sz="0" w:space="0" w:color="auto"/>
                      </w:divBdr>
                      <w:divsChild>
                        <w:div w:id="1410539707">
                          <w:marLeft w:val="0"/>
                          <w:marRight w:val="0"/>
                          <w:marTop w:val="288"/>
                          <w:marBottom w:val="0"/>
                          <w:divBdr>
                            <w:top w:val="none" w:sz="0" w:space="0" w:color="auto"/>
                            <w:left w:val="none" w:sz="0" w:space="0" w:color="auto"/>
                            <w:bottom w:val="none" w:sz="0" w:space="0" w:color="auto"/>
                            <w:right w:val="none" w:sz="0" w:space="0" w:color="auto"/>
                          </w:divBdr>
                          <w:divsChild>
                            <w:div w:id="645620598">
                              <w:marLeft w:val="0"/>
                              <w:marRight w:val="0"/>
                              <w:marTop w:val="0"/>
                              <w:marBottom w:val="0"/>
                              <w:divBdr>
                                <w:top w:val="none" w:sz="0" w:space="0" w:color="auto"/>
                                <w:left w:val="none" w:sz="0" w:space="0" w:color="auto"/>
                                <w:bottom w:val="none" w:sz="0" w:space="0" w:color="auto"/>
                                <w:right w:val="none" w:sz="0" w:space="0" w:color="auto"/>
                              </w:divBdr>
                              <w:divsChild>
                                <w:div w:id="1343510875">
                                  <w:marLeft w:val="0"/>
                                  <w:marRight w:val="0"/>
                                  <w:marTop w:val="144"/>
                                  <w:marBottom w:val="0"/>
                                  <w:divBdr>
                                    <w:top w:val="none" w:sz="0" w:space="0" w:color="auto"/>
                                    <w:left w:val="none" w:sz="0" w:space="0" w:color="auto"/>
                                    <w:bottom w:val="none" w:sz="0" w:space="0" w:color="auto"/>
                                    <w:right w:val="none" w:sz="0" w:space="0" w:color="auto"/>
                                  </w:divBdr>
                                  <w:divsChild>
                                    <w:div w:id="649528235">
                                      <w:marLeft w:val="0"/>
                                      <w:marRight w:val="0"/>
                                      <w:marTop w:val="144"/>
                                      <w:marBottom w:val="0"/>
                                      <w:divBdr>
                                        <w:top w:val="none" w:sz="0" w:space="0" w:color="auto"/>
                                        <w:left w:val="none" w:sz="0" w:space="0" w:color="auto"/>
                                        <w:bottom w:val="none" w:sz="0" w:space="0" w:color="auto"/>
                                        <w:right w:val="none" w:sz="0" w:space="0" w:color="auto"/>
                                      </w:divBdr>
                                      <w:divsChild>
                                        <w:div w:id="314528984">
                                          <w:marLeft w:val="105"/>
                                          <w:marRight w:val="0"/>
                                          <w:marTop w:val="144"/>
                                          <w:marBottom w:val="0"/>
                                          <w:divBdr>
                                            <w:top w:val="none" w:sz="0" w:space="0" w:color="auto"/>
                                            <w:left w:val="none" w:sz="0" w:space="0" w:color="auto"/>
                                            <w:bottom w:val="none" w:sz="0" w:space="0" w:color="auto"/>
                                            <w:right w:val="none" w:sz="0" w:space="0" w:color="auto"/>
                                          </w:divBdr>
                                          <w:divsChild>
                                            <w:div w:id="1063679854">
                                              <w:marLeft w:val="-216"/>
                                              <w:marRight w:val="0"/>
                                              <w:marTop w:val="0"/>
                                              <w:marBottom w:val="0"/>
                                              <w:divBdr>
                                                <w:top w:val="none" w:sz="0" w:space="0" w:color="auto"/>
                                                <w:left w:val="none" w:sz="0" w:space="0" w:color="auto"/>
                                                <w:bottom w:val="none" w:sz="0" w:space="0" w:color="auto"/>
                                                <w:right w:val="none" w:sz="0" w:space="0" w:color="auto"/>
                                              </w:divBdr>
                                            </w:div>
                                            <w:div w:id="1384451814">
                                              <w:marLeft w:val="1080"/>
                                              <w:marRight w:val="0"/>
                                              <w:marTop w:val="0"/>
                                              <w:marBottom w:val="0"/>
                                              <w:divBdr>
                                                <w:top w:val="none" w:sz="0" w:space="0" w:color="auto"/>
                                                <w:left w:val="none" w:sz="0" w:space="0" w:color="auto"/>
                                                <w:bottom w:val="none" w:sz="0" w:space="0" w:color="auto"/>
                                                <w:right w:val="none" w:sz="0" w:space="0" w:color="auto"/>
                                              </w:divBdr>
                                            </w:div>
                                          </w:divsChild>
                                        </w:div>
                                        <w:div w:id="466434364">
                                          <w:marLeft w:val="105"/>
                                          <w:marRight w:val="0"/>
                                          <w:marTop w:val="144"/>
                                          <w:marBottom w:val="0"/>
                                          <w:divBdr>
                                            <w:top w:val="none" w:sz="0" w:space="0" w:color="auto"/>
                                            <w:left w:val="none" w:sz="0" w:space="0" w:color="auto"/>
                                            <w:bottom w:val="none" w:sz="0" w:space="0" w:color="auto"/>
                                            <w:right w:val="none" w:sz="0" w:space="0" w:color="auto"/>
                                          </w:divBdr>
                                          <w:divsChild>
                                            <w:div w:id="66341774">
                                              <w:marLeft w:val="1080"/>
                                              <w:marRight w:val="0"/>
                                              <w:marTop w:val="0"/>
                                              <w:marBottom w:val="0"/>
                                              <w:divBdr>
                                                <w:top w:val="none" w:sz="0" w:space="0" w:color="auto"/>
                                                <w:left w:val="none" w:sz="0" w:space="0" w:color="auto"/>
                                                <w:bottom w:val="none" w:sz="0" w:space="0" w:color="auto"/>
                                                <w:right w:val="none" w:sz="0" w:space="0" w:color="auto"/>
                                              </w:divBdr>
                                            </w:div>
                                            <w:div w:id="67465474">
                                              <w:marLeft w:val="-216"/>
                                              <w:marRight w:val="0"/>
                                              <w:marTop w:val="0"/>
                                              <w:marBottom w:val="0"/>
                                              <w:divBdr>
                                                <w:top w:val="none" w:sz="0" w:space="0" w:color="auto"/>
                                                <w:left w:val="none" w:sz="0" w:space="0" w:color="auto"/>
                                                <w:bottom w:val="none" w:sz="0" w:space="0" w:color="auto"/>
                                                <w:right w:val="none" w:sz="0" w:space="0" w:color="auto"/>
                                              </w:divBdr>
                                            </w:div>
                                          </w:divsChild>
                                        </w:div>
                                        <w:div w:id="588076839">
                                          <w:marLeft w:val="0"/>
                                          <w:marRight w:val="0"/>
                                          <w:marTop w:val="144"/>
                                          <w:marBottom w:val="0"/>
                                          <w:divBdr>
                                            <w:top w:val="none" w:sz="0" w:space="0" w:color="auto"/>
                                            <w:left w:val="none" w:sz="0" w:space="0" w:color="auto"/>
                                            <w:bottom w:val="none" w:sz="0" w:space="0" w:color="auto"/>
                                            <w:right w:val="none" w:sz="0" w:space="0" w:color="auto"/>
                                          </w:divBdr>
                                        </w:div>
                                        <w:div w:id="1090852393">
                                          <w:marLeft w:val="105"/>
                                          <w:marRight w:val="0"/>
                                          <w:marTop w:val="144"/>
                                          <w:marBottom w:val="0"/>
                                          <w:divBdr>
                                            <w:top w:val="none" w:sz="0" w:space="0" w:color="auto"/>
                                            <w:left w:val="none" w:sz="0" w:space="0" w:color="auto"/>
                                            <w:bottom w:val="none" w:sz="0" w:space="0" w:color="auto"/>
                                            <w:right w:val="none" w:sz="0" w:space="0" w:color="auto"/>
                                          </w:divBdr>
                                          <w:divsChild>
                                            <w:div w:id="571357119">
                                              <w:marLeft w:val="1080"/>
                                              <w:marRight w:val="0"/>
                                              <w:marTop w:val="0"/>
                                              <w:marBottom w:val="0"/>
                                              <w:divBdr>
                                                <w:top w:val="none" w:sz="0" w:space="0" w:color="auto"/>
                                                <w:left w:val="none" w:sz="0" w:space="0" w:color="auto"/>
                                                <w:bottom w:val="none" w:sz="0" w:space="0" w:color="auto"/>
                                                <w:right w:val="none" w:sz="0" w:space="0" w:color="auto"/>
                                              </w:divBdr>
                                            </w:div>
                                            <w:div w:id="121152838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101998">
      <w:bodyDiv w:val="1"/>
      <w:marLeft w:val="0"/>
      <w:marRight w:val="0"/>
      <w:marTop w:val="0"/>
      <w:marBottom w:val="0"/>
      <w:divBdr>
        <w:top w:val="none" w:sz="0" w:space="0" w:color="auto"/>
        <w:left w:val="none" w:sz="0" w:space="0" w:color="auto"/>
        <w:bottom w:val="none" w:sz="0" w:space="0" w:color="auto"/>
        <w:right w:val="none" w:sz="0" w:space="0" w:color="auto"/>
      </w:divBdr>
    </w:div>
    <w:div w:id="1710376246">
      <w:bodyDiv w:val="1"/>
      <w:marLeft w:val="0"/>
      <w:marRight w:val="0"/>
      <w:marTop w:val="0"/>
      <w:marBottom w:val="0"/>
      <w:divBdr>
        <w:top w:val="none" w:sz="0" w:space="0" w:color="auto"/>
        <w:left w:val="none" w:sz="0" w:space="0" w:color="auto"/>
        <w:bottom w:val="none" w:sz="0" w:space="0" w:color="auto"/>
        <w:right w:val="none" w:sz="0" w:space="0" w:color="auto"/>
      </w:divBdr>
      <w:divsChild>
        <w:div w:id="140967988">
          <w:marLeft w:val="0"/>
          <w:marRight w:val="0"/>
          <w:marTop w:val="0"/>
          <w:marBottom w:val="0"/>
          <w:divBdr>
            <w:top w:val="none" w:sz="0" w:space="0" w:color="auto"/>
            <w:left w:val="none" w:sz="0" w:space="0" w:color="auto"/>
            <w:bottom w:val="none" w:sz="0" w:space="0" w:color="auto"/>
            <w:right w:val="none" w:sz="0" w:space="0" w:color="auto"/>
          </w:divBdr>
          <w:divsChild>
            <w:div w:id="1097868688">
              <w:marLeft w:val="0"/>
              <w:marRight w:val="0"/>
              <w:marTop w:val="0"/>
              <w:marBottom w:val="0"/>
              <w:divBdr>
                <w:top w:val="none" w:sz="0" w:space="0" w:color="auto"/>
                <w:left w:val="none" w:sz="0" w:space="0" w:color="auto"/>
                <w:bottom w:val="none" w:sz="0" w:space="0" w:color="auto"/>
                <w:right w:val="none" w:sz="0" w:space="0" w:color="auto"/>
              </w:divBdr>
              <w:divsChild>
                <w:div w:id="2117941717">
                  <w:marLeft w:val="0"/>
                  <w:marRight w:val="0"/>
                  <w:marTop w:val="0"/>
                  <w:marBottom w:val="0"/>
                  <w:divBdr>
                    <w:top w:val="none" w:sz="0" w:space="0" w:color="auto"/>
                    <w:left w:val="none" w:sz="0" w:space="0" w:color="auto"/>
                    <w:bottom w:val="none" w:sz="0" w:space="0" w:color="auto"/>
                    <w:right w:val="none" w:sz="0" w:space="0" w:color="auto"/>
                  </w:divBdr>
                  <w:divsChild>
                    <w:div w:id="2098364238">
                      <w:marLeft w:val="0"/>
                      <w:marRight w:val="75"/>
                      <w:marTop w:val="0"/>
                      <w:marBottom w:val="1500"/>
                      <w:divBdr>
                        <w:top w:val="none" w:sz="0" w:space="0" w:color="auto"/>
                        <w:left w:val="none" w:sz="0" w:space="0" w:color="auto"/>
                        <w:bottom w:val="none" w:sz="0" w:space="0" w:color="auto"/>
                        <w:right w:val="none" w:sz="0" w:space="0" w:color="auto"/>
                      </w:divBdr>
                      <w:divsChild>
                        <w:div w:id="1147357362">
                          <w:marLeft w:val="0"/>
                          <w:marRight w:val="0"/>
                          <w:marTop w:val="288"/>
                          <w:marBottom w:val="0"/>
                          <w:divBdr>
                            <w:top w:val="none" w:sz="0" w:space="0" w:color="auto"/>
                            <w:left w:val="none" w:sz="0" w:space="0" w:color="auto"/>
                            <w:bottom w:val="none" w:sz="0" w:space="0" w:color="auto"/>
                            <w:right w:val="none" w:sz="0" w:space="0" w:color="auto"/>
                          </w:divBdr>
                          <w:divsChild>
                            <w:div w:id="1272318221">
                              <w:marLeft w:val="0"/>
                              <w:marRight w:val="0"/>
                              <w:marTop w:val="0"/>
                              <w:marBottom w:val="0"/>
                              <w:divBdr>
                                <w:top w:val="none" w:sz="0" w:space="0" w:color="auto"/>
                                <w:left w:val="none" w:sz="0" w:space="0" w:color="auto"/>
                                <w:bottom w:val="none" w:sz="0" w:space="0" w:color="auto"/>
                                <w:right w:val="none" w:sz="0" w:space="0" w:color="auto"/>
                              </w:divBdr>
                              <w:divsChild>
                                <w:div w:id="183636071">
                                  <w:marLeft w:val="0"/>
                                  <w:marRight w:val="0"/>
                                  <w:marTop w:val="144"/>
                                  <w:marBottom w:val="0"/>
                                  <w:divBdr>
                                    <w:top w:val="none" w:sz="0" w:space="0" w:color="auto"/>
                                    <w:left w:val="none" w:sz="0" w:space="0" w:color="auto"/>
                                    <w:bottom w:val="none" w:sz="0" w:space="0" w:color="auto"/>
                                    <w:right w:val="none" w:sz="0" w:space="0" w:color="auto"/>
                                  </w:divBdr>
                                  <w:divsChild>
                                    <w:div w:id="2115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034718">
      <w:bodyDiv w:val="1"/>
      <w:marLeft w:val="0"/>
      <w:marRight w:val="0"/>
      <w:marTop w:val="0"/>
      <w:marBottom w:val="0"/>
      <w:divBdr>
        <w:top w:val="none" w:sz="0" w:space="0" w:color="auto"/>
        <w:left w:val="none" w:sz="0" w:space="0" w:color="auto"/>
        <w:bottom w:val="none" w:sz="0" w:space="0" w:color="auto"/>
        <w:right w:val="none" w:sz="0" w:space="0" w:color="auto"/>
      </w:divBdr>
      <w:divsChild>
        <w:div w:id="1638220574">
          <w:marLeft w:val="0"/>
          <w:marRight w:val="0"/>
          <w:marTop w:val="0"/>
          <w:marBottom w:val="0"/>
          <w:divBdr>
            <w:top w:val="none" w:sz="0" w:space="0" w:color="auto"/>
            <w:left w:val="none" w:sz="0" w:space="0" w:color="auto"/>
            <w:bottom w:val="none" w:sz="0" w:space="0" w:color="auto"/>
            <w:right w:val="none" w:sz="0" w:space="0" w:color="auto"/>
          </w:divBdr>
          <w:divsChild>
            <w:div w:id="1998411795">
              <w:marLeft w:val="0"/>
              <w:marRight w:val="0"/>
              <w:marTop w:val="0"/>
              <w:marBottom w:val="0"/>
              <w:divBdr>
                <w:top w:val="none" w:sz="0" w:space="0" w:color="auto"/>
                <w:left w:val="none" w:sz="0" w:space="0" w:color="auto"/>
                <w:bottom w:val="none" w:sz="0" w:space="0" w:color="auto"/>
                <w:right w:val="none" w:sz="0" w:space="0" w:color="auto"/>
              </w:divBdr>
              <w:divsChild>
                <w:div w:id="1731659209">
                  <w:marLeft w:val="0"/>
                  <w:marRight w:val="0"/>
                  <w:marTop w:val="0"/>
                  <w:marBottom w:val="0"/>
                  <w:divBdr>
                    <w:top w:val="none" w:sz="0" w:space="0" w:color="auto"/>
                    <w:left w:val="none" w:sz="0" w:space="0" w:color="auto"/>
                    <w:bottom w:val="none" w:sz="0" w:space="0" w:color="auto"/>
                    <w:right w:val="none" w:sz="0" w:space="0" w:color="auto"/>
                  </w:divBdr>
                  <w:divsChild>
                    <w:div w:id="1514563627">
                      <w:marLeft w:val="0"/>
                      <w:marRight w:val="75"/>
                      <w:marTop w:val="0"/>
                      <w:marBottom w:val="1500"/>
                      <w:divBdr>
                        <w:top w:val="none" w:sz="0" w:space="0" w:color="auto"/>
                        <w:left w:val="none" w:sz="0" w:space="0" w:color="auto"/>
                        <w:bottom w:val="none" w:sz="0" w:space="0" w:color="auto"/>
                        <w:right w:val="none" w:sz="0" w:space="0" w:color="auto"/>
                      </w:divBdr>
                      <w:divsChild>
                        <w:div w:id="547842985">
                          <w:marLeft w:val="0"/>
                          <w:marRight w:val="0"/>
                          <w:marTop w:val="288"/>
                          <w:marBottom w:val="0"/>
                          <w:divBdr>
                            <w:top w:val="none" w:sz="0" w:space="0" w:color="auto"/>
                            <w:left w:val="none" w:sz="0" w:space="0" w:color="auto"/>
                            <w:bottom w:val="none" w:sz="0" w:space="0" w:color="auto"/>
                            <w:right w:val="none" w:sz="0" w:space="0" w:color="auto"/>
                          </w:divBdr>
                          <w:divsChild>
                            <w:div w:id="481702776">
                              <w:marLeft w:val="0"/>
                              <w:marRight w:val="0"/>
                              <w:marTop w:val="0"/>
                              <w:marBottom w:val="0"/>
                              <w:divBdr>
                                <w:top w:val="none" w:sz="0" w:space="0" w:color="auto"/>
                                <w:left w:val="none" w:sz="0" w:space="0" w:color="auto"/>
                                <w:bottom w:val="none" w:sz="0" w:space="0" w:color="auto"/>
                                <w:right w:val="none" w:sz="0" w:space="0" w:color="auto"/>
                              </w:divBdr>
                              <w:divsChild>
                                <w:div w:id="139811642">
                                  <w:marLeft w:val="0"/>
                                  <w:marRight w:val="0"/>
                                  <w:marTop w:val="288"/>
                                  <w:marBottom w:val="144"/>
                                  <w:divBdr>
                                    <w:top w:val="none" w:sz="0" w:space="0" w:color="auto"/>
                                    <w:left w:val="none" w:sz="0" w:space="0" w:color="auto"/>
                                    <w:bottom w:val="none" w:sz="0" w:space="0" w:color="auto"/>
                                    <w:right w:val="none" w:sz="0" w:space="0" w:color="auto"/>
                                  </w:divBdr>
                                </w:div>
                                <w:div w:id="1021201424">
                                  <w:marLeft w:val="0"/>
                                  <w:marRight w:val="0"/>
                                  <w:marTop w:val="144"/>
                                  <w:marBottom w:val="0"/>
                                  <w:divBdr>
                                    <w:top w:val="none" w:sz="0" w:space="0" w:color="auto"/>
                                    <w:left w:val="none" w:sz="0" w:space="0" w:color="auto"/>
                                    <w:bottom w:val="none" w:sz="0" w:space="0" w:color="auto"/>
                                    <w:right w:val="none" w:sz="0" w:space="0" w:color="auto"/>
                                  </w:divBdr>
                                  <w:divsChild>
                                    <w:div w:id="85081603">
                                      <w:marLeft w:val="0"/>
                                      <w:marRight w:val="0"/>
                                      <w:marTop w:val="144"/>
                                      <w:marBottom w:val="0"/>
                                      <w:divBdr>
                                        <w:top w:val="none" w:sz="0" w:space="0" w:color="auto"/>
                                        <w:left w:val="none" w:sz="0" w:space="0" w:color="auto"/>
                                        <w:bottom w:val="none" w:sz="0" w:space="0" w:color="auto"/>
                                        <w:right w:val="none" w:sz="0" w:space="0" w:color="auto"/>
                                      </w:divBdr>
                                      <w:divsChild>
                                        <w:div w:id="261960884">
                                          <w:marLeft w:val="105"/>
                                          <w:marRight w:val="0"/>
                                          <w:marTop w:val="144"/>
                                          <w:marBottom w:val="0"/>
                                          <w:divBdr>
                                            <w:top w:val="none" w:sz="0" w:space="0" w:color="auto"/>
                                            <w:left w:val="none" w:sz="0" w:space="0" w:color="auto"/>
                                            <w:bottom w:val="none" w:sz="0" w:space="0" w:color="auto"/>
                                            <w:right w:val="none" w:sz="0" w:space="0" w:color="auto"/>
                                          </w:divBdr>
                                          <w:divsChild>
                                            <w:div w:id="1844591320">
                                              <w:marLeft w:val="-216"/>
                                              <w:marRight w:val="0"/>
                                              <w:marTop w:val="0"/>
                                              <w:marBottom w:val="0"/>
                                              <w:divBdr>
                                                <w:top w:val="none" w:sz="0" w:space="0" w:color="auto"/>
                                                <w:left w:val="none" w:sz="0" w:space="0" w:color="auto"/>
                                                <w:bottom w:val="none" w:sz="0" w:space="0" w:color="auto"/>
                                                <w:right w:val="none" w:sz="0" w:space="0" w:color="auto"/>
                                              </w:divBdr>
                                            </w:div>
                                            <w:div w:id="2008749325">
                                              <w:marLeft w:val="1080"/>
                                              <w:marRight w:val="0"/>
                                              <w:marTop w:val="0"/>
                                              <w:marBottom w:val="0"/>
                                              <w:divBdr>
                                                <w:top w:val="none" w:sz="0" w:space="0" w:color="auto"/>
                                                <w:left w:val="none" w:sz="0" w:space="0" w:color="auto"/>
                                                <w:bottom w:val="none" w:sz="0" w:space="0" w:color="auto"/>
                                                <w:right w:val="none" w:sz="0" w:space="0" w:color="auto"/>
                                              </w:divBdr>
                                            </w:div>
                                          </w:divsChild>
                                        </w:div>
                                        <w:div w:id="1247491779">
                                          <w:marLeft w:val="105"/>
                                          <w:marRight w:val="0"/>
                                          <w:marTop w:val="144"/>
                                          <w:marBottom w:val="0"/>
                                          <w:divBdr>
                                            <w:top w:val="none" w:sz="0" w:space="0" w:color="auto"/>
                                            <w:left w:val="none" w:sz="0" w:space="0" w:color="auto"/>
                                            <w:bottom w:val="none" w:sz="0" w:space="0" w:color="auto"/>
                                            <w:right w:val="none" w:sz="0" w:space="0" w:color="auto"/>
                                          </w:divBdr>
                                          <w:divsChild>
                                            <w:div w:id="1580674543">
                                              <w:marLeft w:val="1080"/>
                                              <w:marRight w:val="0"/>
                                              <w:marTop w:val="0"/>
                                              <w:marBottom w:val="0"/>
                                              <w:divBdr>
                                                <w:top w:val="none" w:sz="0" w:space="0" w:color="auto"/>
                                                <w:left w:val="none" w:sz="0" w:space="0" w:color="auto"/>
                                                <w:bottom w:val="none" w:sz="0" w:space="0" w:color="auto"/>
                                                <w:right w:val="none" w:sz="0" w:space="0" w:color="auto"/>
                                              </w:divBdr>
                                            </w:div>
                                            <w:div w:id="1642224188">
                                              <w:marLeft w:val="-216"/>
                                              <w:marRight w:val="0"/>
                                              <w:marTop w:val="0"/>
                                              <w:marBottom w:val="0"/>
                                              <w:divBdr>
                                                <w:top w:val="none" w:sz="0" w:space="0" w:color="auto"/>
                                                <w:left w:val="none" w:sz="0" w:space="0" w:color="auto"/>
                                                <w:bottom w:val="none" w:sz="0" w:space="0" w:color="auto"/>
                                                <w:right w:val="none" w:sz="0" w:space="0" w:color="auto"/>
                                              </w:divBdr>
                                            </w:div>
                                          </w:divsChild>
                                        </w:div>
                                        <w:div w:id="1669938974">
                                          <w:marLeft w:val="0"/>
                                          <w:marRight w:val="0"/>
                                          <w:marTop w:val="144"/>
                                          <w:marBottom w:val="0"/>
                                          <w:divBdr>
                                            <w:top w:val="none" w:sz="0" w:space="0" w:color="auto"/>
                                            <w:left w:val="none" w:sz="0" w:space="0" w:color="auto"/>
                                            <w:bottom w:val="none" w:sz="0" w:space="0" w:color="auto"/>
                                            <w:right w:val="none" w:sz="0" w:space="0" w:color="auto"/>
                                          </w:divBdr>
                                        </w:div>
                                        <w:div w:id="1790397331">
                                          <w:marLeft w:val="105"/>
                                          <w:marRight w:val="0"/>
                                          <w:marTop w:val="144"/>
                                          <w:marBottom w:val="0"/>
                                          <w:divBdr>
                                            <w:top w:val="none" w:sz="0" w:space="0" w:color="auto"/>
                                            <w:left w:val="none" w:sz="0" w:space="0" w:color="auto"/>
                                            <w:bottom w:val="none" w:sz="0" w:space="0" w:color="auto"/>
                                            <w:right w:val="none" w:sz="0" w:space="0" w:color="auto"/>
                                          </w:divBdr>
                                          <w:divsChild>
                                            <w:div w:id="234053703">
                                              <w:marLeft w:val="-216"/>
                                              <w:marRight w:val="0"/>
                                              <w:marTop w:val="0"/>
                                              <w:marBottom w:val="0"/>
                                              <w:divBdr>
                                                <w:top w:val="none" w:sz="0" w:space="0" w:color="auto"/>
                                                <w:left w:val="none" w:sz="0" w:space="0" w:color="auto"/>
                                                <w:bottom w:val="none" w:sz="0" w:space="0" w:color="auto"/>
                                                <w:right w:val="none" w:sz="0" w:space="0" w:color="auto"/>
                                              </w:divBdr>
                                            </w:div>
                                            <w:div w:id="8563150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6399537">
                                      <w:marLeft w:val="0"/>
                                      <w:marRight w:val="0"/>
                                      <w:marTop w:val="144"/>
                                      <w:marBottom w:val="0"/>
                                      <w:divBdr>
                                        <w:top w:val="none" w:sz="0" w:space="0" w:color="auto"/>
                                        <w:left w:val="none" w:sz="0" w:space="0" w:color="auto"/>
                                        <w:bottom w:val="none" w:sz="0" w:space="0" w:color="auto"/>
                                        <w:right w:val="none" w:sz="0" w:space="0" w:color="auto"/>
                                      </w:divBdr>
                                      <w:divsChild>
                                        <w:div w:id="82915839">
                                          <w:marLeft w:val="0"/>
                                          <w:marRight w:val="0"/>
                                          <w:marTop w:val="144"/>
                                          <w:marBottom w:val="0"/>
                                          <w:divBdr>
                                            <w:top w:val="none" w:sz="0" w:space="0" w:color="auto"/>
                                            <w:left w:val="none" w:sz="0" w:space="0" w:color="auto"/>
                                            <w:bottom w:val="none" w:sz="0" w:space="0" w:color="auto"/>
                                            <w:right w:val="none" w:sz="0" w:space="0" w:color="auto"/>
                                          </w:divBdr>
                                        </w:div>
                                        <w:div w:id="1210873506">
                                          <w:marLeft w:val="105"/>
                                          <w:marRight w:val="0"/>
                                          <w:marTop w:val="144"/>
                                          <w:marBottom w:val="0"/>
                                          <w:divBdr>
                                            <w:top w:val="none" w:sz="0" w:space="0" w:color="auto"/>
                                            <w:left w:val="none" w:sz="0" w:space="0" w:color="auto"/>
                                            <w:bottom w:val="none" w:sz="0" w:space="0" w:color="auto"/>
                                            <w:right w:val="none" w:sz="0" w:space="0" w:color="auto"/>
                                          </w:divBdr>
                                          <w:divsChild>
                                            <w:div w:id="1373067766">
                                              <w:marLeft w:val="-216"/>
                                              <w:marRight w:val="0"/>
                                              <w:marTop w:val="0"/>
                                              <w:marBottom w:val="0"/>
                                              <w:divBdr>
                                                <w:top w:val="none" w:sz="0" w:space="0" w:color="auto"/>
                                                <w:left w:val="none" w:sz="0" w:space="0" w:color="auto"/>
                                                <w:bottom w:val="none" w:sz="0" w:space="0" w:color="auto"/>
                                                <w:right w:val="none" w:sz="0" w:space="0" w:color="auto"/>
                                              </w:divBdr>
                                            </w:div>
                                            <w:div w:id="1471096893">
                                              <w:marLeft w:val="1080"/>
                                              <w:marRight w:val="0"/>
                                              <w:marTop w:val="0"/>
                                              <w:marBottom w:val="0"/>
                                              <w:divBdr>
                                                <w:top w:val="none" w:sz="0" w:space="0" w:color="auto"/>
                                                <w:left w:val="none" w:sz="0" w:space="0" w:color="auto"/>
                                                <w:bottom w:val="none" w:sz="0" w:space="0" w:color="auto"/>
                                                <w:right w:val="none" w:sz="0" w:space="0" w:color="auto"/>
                                              </w:divBdr>
                                            </w:div>
                                          </w:divsChild>
                                        </w:div>
                                        <w:div w:id="1248539025">
                                          <w:marLeft w:val="105"/>
                                          <w:marRight w:val="0"/>
                                          <w:marTop w:val="144"/>
                                          <w:marBottom w:val="0"/>
                                          <w:divBdr>
                                            <w:top w:val="none" w:sz="0" w:space="0" w:color="auto"/>
                                            <w:left w:val="none" w:sz="0" w:space="0" w:color="auto"/>
                                            <w:bottom w:val="none" w:sz="0" w:space="0" w:color="auto"/>
                                            <w:right w:val="none" w:sz="0" w:space="0" w:color="auto"/>
                                          </w:divBdr>
                                          <w:divsChild>
                                            <w:div w:id="654258411">
                                              <w:marLeft w:val="1080"/>
                                              <w:marRight w:val="0"/>
                                              <w:marTop w:val="0"/>
                                              <w:marBottom w:val="0"/>
                                              <w:divBdr>
                                                <w:top w:val="none" w:sz="0" w:space="0" w:color="auto"/>
                                                <w:left w:val="none" w:sz="0" w:space="0" w:color="auto"/>
                                                <w:bottom w:val="none" w:sz="0" w:space="0" w:color="auto"/>
                                                <w:right w:val="none" w:sz="0" w:space="0" w:color="auto"/>
                                              </w:divBdr>
                                            </w:div>
                                            <w:div w:id="1330333018">
                                              <w:marLeft w:val="-216"/>
                                              <w:marRight w:val="0"/>
                                              <w:marTop w:val="0"/>
                                              <w:marBottom w:val="0"/>
                                              <w:divBdr>
                                                <w:top w:val="none" w:sz="0" w:space="0" w:color="auto"/>
                                                <w:left w:val="none" w:sz="0" w:space="0" w:color="auto"/>
                                                <w:bottom w:val="none" w:sz="0" w:space="0" w:color="auto"/>
                                                <w:right w:val="none" w:sz="0" w:space="0" w:color="auto"/>
                                              </w:divBdr>
                                            </w:div>
                                          </w:divsChild>
                                        </w:div>
                                        <w:div w:id="2023193936">
                                          <w:marLeft w:val="105"/>
                                          <w:marRight w:val="0"/>
                                          <w:marTop w:val="144"/>
                                          <w:marBottom w:val="0"/>
                                          <w:divBdr>
                                            <w:top w:val="none" w:sz="0" w:space="0" w:color="auto"/>
                                            <w:left w:val="none" w:sz="0" w:space="0" w:color="auto"/>
                                            <w:bottom w:val="none" w:sz="0" w:space="0" w:color="auto"/>
                                            <w:right w:val="none" w:sz="0" w:space="0" w:color="auto"/>
                                          </w:divBdr>
                                          <w:divsChild>
                                            <w:div w:id="204106706">
                                              <w:marLeft w:val="-216"/>
                                              <w:marRight w:val="0"/>
                                              <w:marTop w:val="0"/>
                                              <w:marBottom w:val="0"/>
                                              <w:divBdr>
                                                <w:top w:val="none" w:sz="0" w:space="0" w:color="auto"/>
                                                <w:left w:val="none" w:sz="0" w:space="0" w:color="auto"/>
                                                <w:bottom w:val="none" w:sz="0" w:space="0" w:color="auto"/>
                                                <w:right w:val="none" w:sz="0" w:space="0" w:color="auto"/>
                                              </w:divBdr>
                                            </w:div>
                                            <w:div w:id="2335925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6234258">
                                      <w:marLeft w:val="0"/>
                                      <w:marRight w:val="0"/>
                                      <w:marTop w:val="144"/>
                                      <w:marBottom w:val="0"/>
                                      <w:divBdr>
                                        <w:top w:val="none" w:sz="0" w:space="0" w:color="auto"/>
                                        <w:left w:val="none" w:sz="0" w:space="0" w:color="auto"/>
                                        <w:bottom w:val="none" w:sz="0" w:space="0" w:color="auto"/>
                                        <w:right w:val="none" w:sz="0" w:space="0" w:color="auto"/>
                                      </w:divBdr>
                                    </w:div>
                                    <w:div w:id="673458541">
                                      <w:marLeft w:val="0"/>
                                      <w:marRight w:val="0"/>
                                      <w:marTop w:val="144"/>
                                      <w:marBottom w:val="0"/>
                                      <w:divBdr>
                                        <w:top w:val="none" w:sz="0" w:space="0" w:color="auto"/>
                                        <w:left w:val="none" w:sz="0" w:space="0" w:color="auto"/>
                                        <w:bottom w:val="none" w:sz="0" w:space="0" w:color="auto"/>
                                        <w:right w:val="none" w:sz="0" w:space="0" w:color="auto"/>
                                      </w:divBdr>
                                    </w:div>
                                    <w:div w:id="1191916446">
                                      <w:marLeft w:val="0"/>
                                      <w:marRight w:val="0"/>
                                      <w:marTop w:val="144"/>
                                      <w:marBottom w:val="0"/>
                                      <w:divBdr>
                                        <w:top w:val="none" w:sz="0" w:space="0" w:color="auto"/>
                                        <w:left w:val="none" w:sz="0" w:space="0" w:color="auto"/>
                                        <w:bottom w:val="none" w:sz="0" w:space="0" w:color="auto"/>
                                        <w:right w:val="none" w:sz="0" w:space="0" w:color="auto"/>
                                      </w:divBdr>
                                      <w:divsChild>
                                        <w:div w:id="24910598">
                                          <w:marLeft w:val="105"/>
                                          <w:marRight w:val="0"/>
                                          <w:marTop w:val="144"/>
                                          <w:marBottom w:val="0"/>
                                          <w:divBdr>
                                            <w:top w:val="none" w:sz="0" w:space="0" w:color="auto"/>
                                            <w:left w:val="none" w:sz="0" w:space="0" w:color="auto"/>
                                            <w:bottom w:val="none" w:sz="0" w:space="0" w:color="auto"/>
                                            <w:right w:val="none" w:sz="0" w:space="0" w:color="auto"/>
                                          </w:divBdr>
                                          <w:divsChild>
                                            <w:div w:id="970135814">
                                              <w:marLeft w:val="1080"/>
                                              <w:marRight w:val="0"/>
                                              <w:marTop w:val="0"/>
                                              <w:marBottom w:val="0"/>
                                              <w:divBdr>
                                                <w:top w:val="none" w:sz="0" w:space="0" w:color="auto"/>
                                                <w:left w:val="none" w:sz="0" w:space="0" w:color="auto"/>
                                                <w:bottom w:val="none" w:sz="0" w:space="0" w:color="auto"/>
                                                <w:right w:val="none" w:sz="0" w:space="0" w:color="auto"/>
                                              </w:divBdr>
                                            </w:div>
                                            <w:div w:id="1026784593">
                                              <w:marLeft w:val="-216"/>
                                              <w:marRight w:val="0"/>
                                              <w:marTop w:val="0"/>
                                              <w:marBottom w:val="0"/>
                                              <w:divBdr>
                                                <w:top w:val="none" w:sz="0" w:space="0" w:color="auto"/>
                                                <w:left w:val="none" w:sz="0" w:space="0" w:color="auto"/>
                                                <w:bottom w:val="none" w:sz="0" w:space="0" w:color="auto"/>
                                                <w:right w:val="none" w:sz="0" w:space="0" w:color="auto"/>
                                              </w:divBdr>
                                            </w:div>
                                          </w:divsChild>
                                        </w:div>
                                        <w:div w:id="212430627">
                                          <w:marLeft w:val="0"/>
                                          <w:marRight w:val="0"/>
                                          <w:marTop w:val="144"/>
                                          <w:marBottom w:val="0"/>
                                          <w:divBdr>
                                            <w:top w:val="none" w:sz="0" w:space="0" w:color="auto"/>
                                            <w:left w:val="none" w:sz="0" w:space="0" w:color="auto"/>
                                            <w:bottom w:val="none" w:sz="0" w:space="0" w:color="auto"/>
                                            <w:right w:val="none" w:sz="0" w:space="0" w:color="auto"/>
                                          </w:divBdr>
                                        </w:div>
                                        <w:div w:id="564417515">
                                          <w:marLeft w:val="105"/>
                                          <w:marRight w:val="0"/>
                                          <w:marTop w:val="144"/>
                                          <w:marBottom w:val="0"/>
                                          <w:divBdr>
                                            <w:top w:val="none" w:sz="0" w:space="0" w:color="auto"/>
                                            <w:left w:val="none" w:sz="0" w:space="0" w:color="auto"/>
                                            <w:bottom w:val="none" w:sz="0" w:space="0" w:color="auto"/>
                                            <w:right w:val="none" w:sz="0" w:space="0" w:color="auto"/>
                                          </w:divBdr>
                                          <w:divsChild>
                                            <w:div w:id="1103036748">
                                              <w:marLeft w:val="-216"/>
                                              <w:marRight w:val="0"/>
                                              <w:marTop w:val="0"/>
                                              <w:marBottom w:val="0"/>
                                              <w:divBdr>
                                                <w:top w:val="none" w:sz="0" w:space="0" w:color="auto"/>
                                                <w:left w:val="none" w:sz="0" w:space="0" w:color="auto"/>
                                                <w:bottom w:val="none" w:sz="0" w:space="0" w:color="auto"/>
                                                <w:right w:val="none" w:sz="0" w:space="0" w:color="auto"/>
                                              </w:divBdr>
                                            </w:div>
                                            <w:div w:id="1145316522">
                                              <w:marLeft w:val="1080"/>
                                              <w:marRight w:val="0"/>
                                              <w:marTop w:val="0"/>
                                              <w:marBottom w:val="0"/>
                                              <w:divBdr>
                                                <w:top w:val="none" w:sz="0" w:space="0" w:color="auto"/>
                                                <w:left w:val="none" w:sz="0" w:space="0" w:color="auto"/>
                                                <w:bottom w:val="none" w:sz="0" w:space="0" w:color="auto"/>
                                                <w:right w:val="none" w:sz="0" w:space="0" w:color="auto"/>
                                              </w:divBdr>
                                            </w:div>
                                          </w:divsChild>
                                        </w:div>
                                        <w:div w:id="1933004577">
                                          <w:marLeft w:val="105"/>
                                          <w:marRight w:val="0"/>
                                          <w:marTop w:val="144"/>
                                          <w:marBottom w:val="0"/>
                                          <w:divBdr>
                                            <w:top w:val="none" w:sz="0" w:space="0" w:color="auto"/>
                                            <w:left w:val="none" w:sz="0" w:space="0" w:color="auto"/>
                                            <w:bottom w:val="none" w:sz="0" w:space="0" w:color="auto"/>
                                            <w:right w:val="none" w:sz="0" w:space="0" w:color="auto"/>
                                          </w:divBdr>
                                          <w:divsChild>
                                            <w:div w:id="111290460">
                                              <w:marLeft w:val="1080"/>
                                              <w:marRight w:val="0"/>
                                              <w:marTop w:val="0"/>
                                              <w:marBottom w:val="0"/>
                                              <w:divBdr>
                                                <w:top w:val="none" w:sz="0" w:space="0" w:color="auto"/>
                                                <w:left w:val="none" w:sz="0" w:space="0" w:color="auto"/>
                                                <w:bottom w:val="none" w:sz="0" w:space="0" w:color="auto"/>
                                                <w:right w:val="none" w:sz="0" w:space="0" w:color="auto"/>
                                              </w:divBdr>
                                            </w:div>
                                            <w:div w:id="108595828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599408061">
                                      <w:marLeft w:val="0"/>
                                      <w:marRight w:val="0"/>
                                      <w:marTop w:val="0"/>
                                      <w:marBottom w:val="0"/>
                                      <w:divBdr>
                                        <w:top w:val="none" w:sz="0" w:space="0" w:color="auto"/>
                                        <w:left w:val="none" w:sz="0" w:space="0" w:color="auto"/>
                                        <w:bottom w:val="none" w:sz="0" w:space="0" w:color="auto"/>
                                        <w:right w:val="none" w:sz="0" w:space="0" w:color="auto"/>
                                      </w:divBdr>
                                    </w:div>
                                    <w:div w:id="1653631994">
                                      <w:marLeft w:val="0"/>
                                      <w:marRight w:val="0"/>
                                      <w:marTop w:val="144"/>
                                      <w:marBottom w:val="0"/>
                                      <w:divBdr>
                                        <w:top w:val="none" w:sz="0" w:space="0" w:color="auto"/>
                                        <w:left w:val="none" w:sz="0" w:space="0" w:color="auto"/>
                                        <w:bottom w:val="none" w:sz="0" w:space="0" w:color="auto"/>
                                        <w:right w:val="none" w:sz="0" w:space="0" w:color="auto"/>
                                      </w:divBdr>
                                      <w:divsChild>
                                        <w:div w:id="704327526">
                                          <w:marLeft w:val="105"/>
                                          <w:marRight w:val="0"/>
                                          <w:marTop w:val="144"/>
                                          <w:marBottom w:val="0"/>
                                          <w:divBdr>
                                            <w:top w:val="none" w:sz="0" w:space="0" w:color="auto"/>
                                            <w:left w:val="none" w:sz="0" w:space="0" w:color="auto"/>
                                            <w:bottom w:val="none" w:sz="0" w:space="0" w:color="auto"/>
                                            <w:right w:val="none" w:sz="0" w:space="0" w:color="auto"/>
                                          </w:divBdr>
                                          <w:divsChild>
                                            <w:div w:id="256445004">
                                              <w:marLeft w:val="-216"/>
                                              <w:marRight w:val="0"/>
                                              <w:marTop w:val="0"/>
                                              <w:marBottom w:val="0"/>
                                              <w:divBdr>
                                                <w:top w:val="none" w:sz="0" w:space="0" w:color="auto"/>
                                                <w:left w:val="none" w:sz="0" w:space="0" w:color="auto"/>
                                                <w:bottom w:val="none" w:sz="0" w:space="0" w:color="auto"/>
                                                <w:right w:val="none" w:sz="0" w:space="0" w:color="auto"/>
                                              </w:divBdr>
                                            </w:div>
                                            <w:div w:id="510877523">
                                              <w:marLeft w:val="1080"/>
                                              <w:marRight w:val="0"/>
                                              <w:marTop w:val="0"/>
                                              <w:marBottom w:val="0"/>
                                              <w:divBdr>
                                                <w:top w:val="none" w:sz="0" w:space="0" w:color="auto"/>
                                                <w:left w:val="none" w:sz="0" w:space="0" w:color="auto"/>
                                                <w:bottom w:val="none" w:sz="0" w:space="0" w:color="auto"/>
                                                <w:right w:val="none" w:sz="0" w:space="0" w:color="auto"/>
                                              </w:divBdr>
                                            </w:div>
                                          </w:divsChild>
                                        </w:div>
                                        <w:div w:id="1832792210">
                                          <w:marLeft w:val="0"/>
                                          <w:marRight w:val="0"/>
                                          <w:marTop w:val="144"/>
                                          <w:marBottom w:val="0"/>
                                          <w:divBdr>
                                            <w:top w:val="none" w:sz="0" w:space="0" w:color="auto"/>
                                            <w:left w:val="none" w:sz="0" w:space="0" w:color="auto"/>
                                            <w:bottom w:val="none" w:sz="0" w:space="0" w:color="auto"/>
                                            <w:right w:val="none" w:sz="0" w:space="0" w:color="auto"/>
                                          </w:divBdr>
                                        </w:div>
                                        <w:div w:id="1969821628">
                                          <w:marLeft w:val="105"/>
                                          <w:marRight w:val="0"/>
                                          <w:marTop w:val="144"/>
                                          <w:marBottom w:val="0"/>
                                          <w:divBdr>
                                            <w:top w:val="none" w:sz="0" w:space="0" w:color="auto"/>
                                            <w:left w:val="none" w:sz="0" w:space="0" w:color="auto"/>
                                            <w:bottom w:val="none" w:sz="0" w:space="0" w:color="auto"/>
                                            <w:right w:val="none" w:sz="0" w:space="0" w:color="auto"/>
                                          </w:divBdr>
                                          <w:divsChild>
                                            <w:div w:id="1424034683">
                                              <w:marLeft w:val="1080"/>
                                              <w:marRight w:val="0"/>
                                              <w:marTop w:val="0"/>
                                              <w:marBottom w:val="0"/>
                                              <w:divBdr>
                                                <w:top w:val="none" w:sz="0" w:space="0" w:color="auto"/>
                                                <w:left w:val="none" w:sz="0" w:space="0" w:color="auto"/>
                                                <w:bottom w:val="none" w:sz="0" w:space="0" w:color="auto"/>
                                                <w:right w:val="none" w:sz="0" w:space="0" w:color="auto"/>
                                              </w:divBdr>
                                            </w:div>
                                            <w:div w:id="2028481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868791107">
                                      <w:marLeft w:val="0"/>
                                      <w:marRight w:val="0"/>
                                      <w:marTop w:val="144"/>
                                      <w:marBottom w:val="0"/>
                                      <w:divBdr>
                                        <w:top w:val="none" w:sz="0" w:space="0" w:color="auto"/>
                                        <w:left w:val="none" w:sz="0" w:space="0" w:color="auto"/>
                                        <w:bottom w:val="none" w:sz="0" w:space="0" w:color="auto"/>
                                        <w:right w:val="none" w:sz="0" w:space="0" w:color="auto"/>
                                      </w:divBdr>
                                      <w:divsChild>
                                        <w:div w:id="274292940">
                                          <w:marLeft w:val="105"/>
                                          <w:marRight w:val="0"/>
                                          <w:marTop w:val="144"/>
                                          <w:marBottom w:val="0"/>
                                          <w:divBdr>
                                            <w:top w:val="none" w:sz="0" w:space="0" w:color="auto"/>
                                            <w:left w:val="none" w:sz="0" w:space="0" w:color="auto"/>
                                            <w:bottom w:val="none" w:sz="0" w:space="0" w:color="auto"/>
                                            <w:right w:val="none" w:sz="0" w:space="0" w:color="auto"/>
                                          </w:divBdr>
                                          <w:divsChild>
                                            <w:div w:id="386151446">
                                              <w:marLeft w:val="-216"/>
                                              <w:marRight w:val="0"/>
                                              <w:marTop w:val="0"/>
                                              <w:marBottom w:val="0"/>
                                              <w:divBdr>
                                                <w:top w:val="none" w:sz="0" w:space="0" w:color="auto"/>
                                                <w:left w:val="none" w:sz="0" w:space="0" w:color="auto"/>
                                                <w:bottom w:val="none" w:sz="0" w:space="0" w:color="auto"/>
                                                <w:right w:val="none" w:sz="0" w:space="0" w:color="auto"/>
                                              </w:divBdr>
                                            </w:div>
                                            <w:div w:id="1219442442">
                                              <w:marLeft w:val="1080"/>
                                              <w:marRight w:val="0"/>
                                              <w:marTop w:val="0"/>
                                              <w:marBottom w:val="0"/>
                                              <w:divBdr>
                                                <w:top w:val="none" w:sz="0" w:space="0" w:color="auto"/>
                                                <w:left w:val="none" w:sz="0" w:space="0" w:color="auto"/>
                                                <w:bottom w:val="none" w:sz="0" w:space="0" w:color="auto"/>
                                                <w:right w:val="none" w:sz="0" w:space="0" w:color="auto"/>
                                              </w:divBdr>
                                            </w:div>
                                          </w:divsChild>
                                        </w:div>
                                        <w:div w:id="403182050">
                                          <w:marLeft w:val="105"/>
                                          <w:marRight w:val="0"/>
                                          <w:marTop w:val="144"/>
                                          <w:marBottom w:val="0"/>
                                          <w:divBdr>
                                            <w:top w:val="none" w:sz="0" w:space="0" w:color="auto"/>
                                            <w:left w:val="none" w:sz="0" w:space="0" w:color="auto"/>
                                            <w:bottom w:val="none" w:sz="0" w:space="0" w:color="auto"/>
                                            <w:right w:val="none" w:sz="0" w:space="0" w:color="auto"/>
                                          </w:divBdr>
                                          <w:divsChild>
                                            <w:div w:id="529681967">
                                              <w:marLeft w:val="-216"/>
                                              <w:marRight w:val="0"/>
                                              <w:marTop w:val="0"/>
                                              <w:marBottom w:val="0"/>
                                              <w:divBdr>
                                                <w:top w:val="none" w:sz="0" w:space="0" w:color="auto"/>
                                                <w:left w:val="none" w:sz="0" w:space="0" w:color="auto"/>
                                                <w:bottom w:val="none" w:sz="0" w:space="0" w:color="auto"/>
                                                <w:right w:val="none" w:sz="0" w:space="0" w:color="auto"/>
                                              </w:divBdr>
                                            </w:div>
                                            <w:div w:id="2064865587">
                                              <w:marLeft w:val="1080"/>
                                              <w:marRight w:val="0"/>
                                              <w:marTop w:val="0"/>
                                              <w:marBottom w:val="0"/>
                                              <w:divBdr>
                                                <w:top w:val="none" w:sz="0" w:space="0" w:color="auto"/>
                                                <w:left w:val="none" w:sz="0" w:space="0" w:color="auto"/>
                                                <w:bottom w:val="none" w:sz="0" w:space="0" w:color="auto"/>
                                                <w:right w:val="none" w:sz="0" w:space="0" w:color="auto"/>
                                              </w:divBdr>
                                            </w:div>
                                          </w:divsChild>
                                        </w:div>
                                        <w:div w:id="442262402">
                                          <w:marLeft w:val="0"/>
                                          <w:marRight w:val="0"/>
                                          <w:marTop w:val="144"/>
                                          <w:marBottom w:val="0"/>
                                          <w:divBdr>
                                            <w:top w:val="none" w:sz="0" w:space="0" w:color="auto"/>
                                            <w:left w:val="none" w:sz="0" w:space="0" w:color="auto"/>
                                            <w:bottom w:val="none" w:sz="0" w:space="0" w:color="auto"/>
                                            <w:right w:val="none" w:sz="0" w:space="0" w:color="auto"/>
                                          </w:divBdr>
                                        </w:div>
                                        <w:div w:id="802963844">
                                          <w:marLeft w:val="105"/>
                                          <w:marRight w:val="0"/>
                                          <w:marTop w:val="144"/>
                                          <w:marBottom w:val="0"/>
                                          <w:divBdr>
                                            <w:top w:val="none" w:sz="0" w:space="0" w:color="auto"/>
                                            <w:left w:val="none" w:sz="0" w:space="0" w:color="auto"/>
                                            <w:bottom w:val="none" w:sz="0" w:space="0" w:color="auto"/>
                                            <w:right w:val="none" w:sz="0" w:space="0" w:color="auto"/>
                                          </w:divBdr>
                                          <w:divsChild>
                                            <w:div w:id="342364966">
                                              <w:marLeft w:val="1080"/>
                                              <w:marRight w:val="0"/>
                                              <w:marTop w:val="0"/>
                                              <w:marBottom w:val="0"/>
                                              <w:divBdr>
                                                <w:top w:val="none" w:sz="0" w:space="0" w:color="auto"/>
                                                <w:left w:val="none" w:sz="0" w:space="0" w:color="auto"/>
                                                <w:bottom w:val="none" w:sz="0" w:space="0" w:color="auto"/>
                                                <w:right w:val="none" w:sz="0" w:space="0" w:color="auto"/>
                                              </w:divBdr>
                                            </w:div>
                                            <w:div w:id="348219933">
                                              <w:marLeft w:val="-216"/>
                                              <w:marRight w:val="0"/>
                                              <w:marTop w:val="0"/>
                                              <w:marBottom w:val="0"/>
                                              <w:divBdr>
                                                <w:top w:val="none" w:sz="0" w:space="0" w:color="auto"/>
                                                <w:left w:val="none" w:sz="0" w:space="0" w:color="auto"/>
                                                <w:bottom w:val="none" w:sz="0" w:space="0" w:color="auto"/>
                                                <w:right w:val="none" w:sz="0" w:space="0" w:color="auto"/>
                                              </w:divBdr>
                                            </w:div>
                                          </w:divsChild>
                                        </w:div>
                                        <w:div w:id="1765955707">
                                          <w:marLeft w:val="105"/>
                                          <w:marRight w:val="0"/>
                                          <w:marTop w:val="144"/>
                                          <w:marBottom w:val="0"/>
                                          <w:divBdr>
                                            <w:top w:val="none" w:sz="0" w:space="0" w:color="auto"/>
                                            <w:left w:val="none" w:sz="0" w:space="0" w:color="auto"/>
                                            <w:bottom w:val="none" w:sz="0" w:space="0" w:color="auto"/>
                                            <w:right w:val="none" w:sz="0" w:space="0" w:color="auto"/>
                                          </w:divBdr>
                                          <w:divsChild>
                                            <w:div w:id="242760207">
                                              <w:marLeft w:val="-216"/>
                                              <w:marRight w:val="0"/>
                                              <w:marTop w:val="0"/>
                                              <w:marBottom w:val="0"/>
                                              <w:divBdr>
                                                <w:top w:val="none" w:sz="0" w:space="0" w:color="auto"/>
                                                <w:left w:val="none" w:sz="0" w:space="0" w:color="auto"/>
                                                <w:bottom w:val="none" w:sz="0" w:space="0" w:color="auto"/>
                                                <w:right w:val="none" w:sz="0" w:space="0" w:color="auto"/>
                                              </w:divBdr>
                                            </w:div>
                                            <w:div w:id="1611739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9251554">
                                      <w:marLeft w:val="0"/>
                                      <w:marRight w:val="0"/>
                                      <w:marTop w:val="144"/>
                                      <w:marBottom w:val="0"/>
                                      <w:divBdr>
                                        <w:top w:val="none" w:sz="0" w:space="0" w:color="auto"/>
                                        <w:left w:val="none" w:sz="0" w:space="0" w:color="auto"/>
                                        <w:bottom w:val="none" w:sz="0" w:space="0" w:color="auto"/>
                                        <w:right w:val="none" w:sz="0" w:space="0" w:color="auto"/>
                                      </w:divBdr>
                                      <w:divsChild>
                                        <w:div w:id="100808548">
                                          <w:marLeft w:val="0"/>
                                          <w:marRight w:val="0"/>
                                          <w:marTop w:val="144"/>
                                          <w:marBottom w:val="0"/>
                                          <w:divBdr>
                                            <w:top w:val="none" w:sz="0" w:space="0" w:color="auto"/>
                                            <w:left w:val="none" w:sz="0" w:space="0" w:color="auto"/>
                                            <w:bottom w:val="none" w:sz="0" w:space="0" w:color="auto"/>
                                            <w:right w:val="none" w:sz="0" w:space="0" w:color="auto"/>
                                          </w:divBdr>
                                        </w:div>
                                        <w:div w:id="1712608333">
                                          <w:marLeft w:val="105"/>
                                          <w:marRight w:val="0"/>
                                          <w:marTop w:val="144"/>
                                          <w:marBottom w:val="0"/>
                                          <w:divBdr>
                                            <w:top w:val="none" w:sz="0" w:space="0" w:color="auto"/>
                                            <w:left w:val="none" w:sz="0" w:space="0" w:color="auto"/>
                                            <w:bottom w:val="none" w:sz="0" w:space="0" w:color="auto"/>
                                            <w:right w:val="none" w:sz="0" w:space="0" w:color="auto"/>
                                          </w:divBdr>
                                          <w:divsChild>
                                            <w:div w:id="1767070926">
                                              <w:marLeft w:val="-216"/>
                                              <w:marRight w:val="0"/>
                                              <w:marTop w:val="0"/>
                                              <w:marBottom w:val="0"/>
                                              <w:divBdr>
                                                <w:top w:val="none" w:sz="0" w:space="0" w:color="auto"/>
                                                <w:left w:val="none" w:sz="0" w:space="0" w:color="auto"/>
                                                <w:bottom w:val="none" w:sz="0" w:space="0" w:color="auto"/>
                                                <w:right w:val="none" w:sz="0" w:space="0" w:color="auto"/>
                                              </w:divBdr>
                                            </w:div>
                                            <w:div w:id="2144809183">
                                              <w:marLeft w:val="1080"/>
                                              <w:marRight w:val="0"/>
                                              <w:marTop w:val="0"/>
                                              <w:marBottom w:val="0"/>
                                              <w:divBdr>
                                                <w:top w:val="none" w:sz="0" w:space="0" w:color="auto"/>
                                                <w:left w:val="none" w:sz="0" w:space="0" w:color="auto"/>
                                                <w:bottom w:val="none" w:sz="0" w:space="0" w:color="auto"/>
                                                <w:right w:val="none" w:sz="0" w:space="0" w:color="auto"/>
                                              </w:divBdr>
                                            </w:div>
                                          </w:divsChild>
                                        </w:div>
                                        <w:div w:id="1834292272">
                                          <w:marLeft w:val="105"/>
                                          <w:marRight w:val="0"/>
                                          <w:marTop w:val="144"/>
                                          <w:marBottom w:val="0"/>
                                          <w:divBdr>
                                            <w:top w:val="none" w:sz="0" w:space="0" w:color="auto"/>
                                            <w:left w:val="none" w:sz="0" w:space="0" w:color="auto"/>
                                            <w:bottom w:val="none" w:sz="0" w:space="0" w:color="auto"/>
                                            <w:right w:val="none" w:sz="0" w:space="0" w:color="auto"/>
                                          </w:divBdr>
                                          <w:divsChild>
                                            <w:div w:id="789130769">
                                              <w:marLeft w:val="-216"/>
                                              <w:marRight w:val="0"/>
                                              <w:marTop w:val="0"/>
                                              <w:marBottom w:val="0"/>
                                              <w:divBdr>
                                                <w:top w:val="none" w:sz="0" w:space="0" w:color="auto"/>
                                                <w:left w:val="none" w:sz="0" w:space="0" w:color="auto"/>
                                                <w:bottom w:val="none" w:sz="0" w:space="0" w:color="auto"/>
                                                <w:right w:val="none" w:sz="0" w:space="0" w:color="auto"/>
                                              </w:divBdr>
                                            </w:div>
                                            <w:div w:id="16044599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07981">
      <w:bodyDiv w:val="1"/>
      <w:marLeft w:val="0"/>
      <w:marRight w:val="0"/>
      <w:marTop w:val="0"/>
      <w:marBottom w:val="0"/>
      <w:divBdr>
        <w:top w:val="none" w:sz="0" w:space="0" w:color="auto"/>
        <w:left w:val="none" w:sz="0" w:space="0" w:color="auto"/>
        <w:bottom w:val="none" w:sz="0" w:space="0" w:color="auto"/>
        <w:right w:val="none" w:sz="0" w:space="0" w:color="auto"/>
      </w:divBdr>
      <w:divsChild>
        <w:div w:id="1633289472">
          <w:marLeft w:val="0"/>
          <w:marRight w:val="0"/>
          <w:marTop w:val="0"/>
          <w:marBottom w:val="0"/>
          <w:divBdr>
            <w:top w:val="none" w:sz="0" w:space="0" w:color="auto"/>
            <w:left w:val="none" w:sz="0" w:space="0" w:color="auto"/>
            <w:bottom w:val="none" w:sz="0" w:space="0" w:color="auto"/>
            <w:right w:val="none" w:sz="0" w:space="0" w:color="auto"/>
          </w:divBdr>
          <w:divsChild>
            <w:div w:id="376511329">
              <w:marLeft w:val="0"/>
              <w:marRight w:val="0"/>
              <w:marTop w:val="0"/>
              <w:marBottom w:val="0"/>
              <w:divBdr>
                <w:top w:val="none" w:sz="0" w:space="0" w:color="auto"/>
                <w:left w:val="none" w:sz="0" w:space="0" w:color="auto"/>
                <w:bottom w:val="none" w:sz="0" w:space="0" w:color="auto"/>
                <w:right w:val="none" w:sz="0" w:space="0" w:color="auto"/>
              </w:divBdr>
              <w:divsChild>
                <w:div w:id="410859865">
                  <w:marLeft w:val="0"/>
                  <w:marRight w:val="0"/>
                  <w:marTop w:val="0"/>
                  <w:marBottom w:val="0"/>
                  <w:divBdr>
                    <w:top w:val="none" w:sz="0" w:space="0" w:color="auto"/>
                    <w:left w:val="none" w:sz="0" w:space="0" w:color="auto"/>
                    <w:bottom w:val="none" w:sz="0" w:space="0" w:color="auto"/>
                    <w:right w:val="none" w:sz="0" w:space="0" w:color="auto"/>
                  </w:divBdr>
                  <w:divsChild>
                    <w:div w:id="115949086">
                      <w:marLeft w:val="0"/>
                      <w:marRight w:val="75"/>
                      <w:marTop w:val="0"/>
                      <w:marBottom w:val="1500"/>
                      <w:divBdr>
                        <w:top w:val="none" w:sz="0" w:space="0" w:color="auto"/>
                        <w:left w:val="none" w:sz="0" w:space="0" w:color="auto"/>
                        <w:bottom w:val="none" w:sz="0" w:space="0" w:color="auto"/>
                        <w:right w:val="none" w:sz="0" w:space="0" w:color="auto"/>
                      </w:divBdr>
                      <w:divsChild>
                        <w:div w:id="1857771159">
                          <w:marLeft w:val="0"/>
                          <w:marRight w:val="0"/>
                          <w:marTop w:val="0"/>
                          <w:marBottom w:val="0"/>
                          <w:divBdr>
                            <w:top w:val="none" w:sz="0" w:space="0" w:color="auto"/>
                            <w:left w:val="none" w:sz="0" w:space="0" w:color="auto"/>
                            <w:bottom w:val="none" w:sz="0" w:space="0" w:color="auto"/>
                            <w:right w:val="none" w:sz="0" w:space="0" w:color="auto"/>
                          </w:divBdr>
                          <w:divsChild>
                            <w:div w:id="184637413">
                              <w:marLeft w:val="0"/>
                              <w:marRight w:val="0"/>
                              <w:marTop w:val="576"/>
                              <w:marBottom w:val="144"/>
                              <w:divBdr>
                                <w:top w:val="none" w:sz="0" w:space="0" w:color="auto"/>
                                <w:left w:val="none" w:sz="0" w:space="0" w:color="auto"/>
                                <w:bottom w:val="none" w:sz="0" w:space="0" w:color="auto"/>
                                <w:right w:val="none" w:sz="0" w:space="0" w:color="auto"/>
                              </w:divBdr>
                            </w:div>
                            <w:div w:id="1175146134">
                              <w:marLeft w:val="0"/>
                              <w:marRight w:val="0"/>
                              <w:marTop w:val="144"/>
                              <w:marBottom w:val="144"/>
                              <w:divBdr>
                                <w:top w:val="none" w:sz="0" w:space="0" w:color="auto"/>
                                <w:left w:val="none" w:sz="0" w:space="0" w:color="auto"/>
                                <w:bottom w:val="none" w:sz="0" w:space="0" w:color="auto"/>
                                <w:right w:val="none" w:sz="0" w:space="0" w:color="auto"/>
                              </w:divBdr>
                              <w:divsChild>
                                <w:div w:id="945968500">
                                  <w:marLeft w:val="105"/>
                                  <w:marRight w:val="0"/>
                                  <w:marTop w:val="144"/>
                                  <w:marBottom w:val="0"/>
                                  <w:divBdr>
                                    <w:top w:val="none" w:sz="0" w:space="0" w:color="auto"/>
                                    <w:left w:val="none" w:sz="0" w:space="0" w:color="auto"/>
                                    <w:bottom w:val="none" w:sz="0" w:space="0" w:color="auto"/>
                                    <w:right w:val="none" w:sz="0" w:space="0" w:color="auto"/>
                                  </w:divBdr>
                                  <w:divsChild>
                                    <w:div w:id="155339813">
                                      <w:marLeft w:val="936"/>
                                      <w:marRight w:val="0"/>
                                      <w:marTop w:val="0"/>
                                      <w:marBottom w:val="0"/>
                                      <w:divBdr>
                                        <w:top w:val="none" w:sz="0" w:space="0" w:color="auto"/>
                                        <w:left w:val="none" w:sz="0" w:space="0" w:color="auto"/>
                                        <w:bottom w:val="none" w:sz="0" w:space="0" w:color="auto"/>
                                        <w:right w:val="none" w:sz="0" w:space="0" w:color="auto"/>
                                      </w:divBdr>
                                    </w:div>
                                    <w:div w:id="416947539">
                                      <w:marLeft w:val="-288"/>
                                      <w:marRight w:val="0"/>
                                      <w:marTop w:val="0"/>
                                      <w:marBottom w:val="0"/>
                                      <w:divBdr>
                                        <w:top w:val="none" w:sz="0" w:space="0" w:color="auto"/>
                                        <w:left w:val="none" w:sz="0" w:space="0" w:color="auto"/>
                                        <w:bottom w:val="none" w:sz="0" w:space="0" w:color="auto"/>
                                        <w:right w:val="none" w:sz="0" w:space="0" w:color="auto"/>
                                      </w:divBdr>
                                    </w:div>
                                  </w:divsChild>
                                </w:div>
                                <w:div w:id="1865483558">
                                  <w:marLeft w:val="105"/>
                                  <w:marRight w:val="0"/>
                                  <w:marTop w:val="144"/>
                                  <w:marBottom w:val="0"/>
                                  <w:divBdr>
                                    <w:top w:val="none" w:sz="0" w:space="0" w:color="auto"/>
                                    <w:left w:val="none" w:sz="0" w:space="0" w:color="auto"/>
                                    <w:bottom w:val="none" w:sz="0" w:space="0" w:color="auto"/>
                                    <w:right w:val="none" w:sz="0" w:space="0" w:color="auto"/>
                                  </w:divBdr>
                                  <w:divsChild>
                                    <w:div w:id="1097293836">
                                      <w:marLeft w:val="-288"/>
                                      <w:marRight w:val="0"/>
                                      <w:marTop w:val="0"/>
                                      <w:marBottom w:val="0"/>
                                      <w:divBdr>
                                        <w:top w:val="none" w:sz="0" w:space="0" w:color="auto"/>
                                        <w:left w:val="none" w:sz="0" w:space="0" w:color="auto"/>
                                        <w:bottom w:val="none" w:sz="0" w:space="0" w:color="auto"/>
                                        <w:right w:val="none" w:sz="0" w:space="0" w:color="auto"/>
                                      </w:divBdr>
                                    </w:div>
                                    <w:div w:id="1271736706">
                                      <w:marLeft w:val="936"/>
                                      <w:marRight w:val="0"/>
                                      <w:marTop w:val="0"/>
                                      <w:marBottom w:val="0"/>
                                      <w:divBdr>
                                        <w:top w:val="none" w:sz="0" w:space="0" w:color="auto"/>
                                        <w:left w:val="none" w:sz="0" w:space="0" w:color="auto"/>
                                        <w:bottom w:val="none" w:sz="0" w:space="0" w:color="auto"/>
                                        <w:right w:val="none" w:sz="0" w:space="0" w:color="auto"/>
                                      </w:divBdr>
                                    </w:div>
                                  </w:divsChild>
                                </w:div>
                                <w:div w:id="1919974444">
                                  <w:marLeft w:val="105"/>
                                  <w:marRight w:val="0"/>
                                  <w:marTop w:val="144"/>
                                  <w:marBottom w:val="0"/>
                                  <w:divBdr>
                                    <w:top w:val="none" w:sz="0" w:space="0" w:color="auto"/>
                                    <w:left w:val="none" w:sz="0" w:space="0" w:color="auto"/>
                                    <w:bottom w:val="none" w:sz="0" w:space="0" w:color="auto"/>
                                    <w:right w:val="none" w:sz="0" w:space="0" w:color="auto"/>
                                  </w:divBdr>
                                  <w:divsChild>
                                    <w:div w:id="210264921">
                                      <w:marLeft w:val="936"/>
                                      <w:marRight w:val="0"/>
                                      <w:marTop w:val="0"/>
                                      <w:marBottom w:val="0"/>
                                      <w:divBdr>
                                        <w:top w:val="none" w:sz="0" w:space="0" w:color="auto"/>
                                        <w:left w:val="none" w:sz="0" w:space="0" w:color="auto"/>
                                        <w:bottom w:val="none" w:sz="0" w:space="0" w:color="auto"/>
                                        <w:right w:val="none" w:sz="0" w:space="0" w:color="auto"/>
                                      </w:divBdr>
                                    </w:div>
                                    <w:div w:id="477117541">
                                      <w:marLeft w:val="-288"/>
                                      <w:marRight w:val="0"/>
                                      <w:marTop w:val="0"/>
                                      <w:marBottom w:val="0"/>
                                      <w:divBdr>
                                        <w:top w:val="none" w:sz="0" w:space="0" w:color="auto"/>
                                        <w:left w:val="none" w:sz="0" w:space="0" w:color="auto"/>
                                        <w:bottom w:val="none" w:sz="0" w:space="0" w:color="auto"/>
                                        <w:right w:val="none" w:sz="0" w:space="0" w:color="auto"/>
                                      </w:divBdr>
                                    </w:div>
                                  </w:divsChild>
                                </w:div>
                                <w:div w:id="2085906661">
                                  <w:marLeft w:val="105"/>
                                  <w:marRight w:val="0"/>
                                  <w:marTop w:val="144"/>
                                  <w:marBottom w:val="0"/>
                                  <w:divBdr>
                                    <w:top w:val="none" w:sz="0" w:space="0" w:color="auto"/>
                                    <w:left w:val="none" w:sz="0" w:space="0" w:color="auto"/>
                                    <w:bottom w:val="none" w:sz="0" w:space="0" w:color="auto"/>
                                    <w:right w:val="none" w:sz="0" w:space="0" w:color="auto"/>
                                  </w:divBdr>
                                  <w:divsChild>
                                    <w:div w:id="870804958">
                                      <w:marLeft w:val="936"/>
                                      <w:marRight w:val="0"/>
                                      <w:marTop w:val="0"/>
                                      <w:marBottom w:val="0"/>
                                      <w:divBdr>
                                        <w:top w:val="none" w:sz="0" w:space="0" w:color="auto"/>
                                        <w:left w:val="none" w:sz="0" w:space="0" w:color="auto"/>
                                        <w:bottom w:val="none" w:sz="0" w:space="0" w:color="auto"/>
                                        <w:right w:val="none" w:sz="0" w:space="0" w:color="auto"/>
                                      </w:divBdr>
                                    </w:div>
                                    <w:div w:id="171095547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2137407730">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67002">
      <w:bodyDiv w:val="1"/>
      <w:marLeft w:val="0"/>
      <w:marRight w:val="0"/>
      <w:marTop w:val="0"/>
      <w:marBottom w:val="0"/>
      <w:divBdr>
        <w:top w:val="none" w:sz="0" w:space="0" w:color="auto"/>
        <w:left w:val="none" w:sz="0" w:space="0" w:color="auto"/>
        <w:bottom w:val="none" w:sz="0" w:space="0" w:color="auto"/>
        <w:right w:val="none" w:sz="0" w:space="0" w:color="auto"/>
      </w:divBdr>
      <w:divsChild>
        <w:div w:id="674496758">
          <w:marLeft w:val="0"/>
          <w:marRight w:val="0"/>
          <w:marTop w:val="0"/>
          <w:marBottom w:val="0"/>
          <w:divBdr>
            <w:top w:val="none" w:sz="0" w:space="0" w:color="auto"/>
            <w:left w:val="none" w:sz="0" w:space="0" w:color="auto"/>
            <w:bottom w:val="none" w:sz="0" w:space="0" w:color="auto"/>
            <w:right w:val="none" w:sz="0" w:space="0" w:color="auto"/>
          </w:divBdr>
          <w:divsChild>
            <w:div w:id="1891989643">
              <w:marLeft w:val="0"/>
              <w:marRight w:val="0"/>
              <w:marTop w:val="0"/>
              <w:marBottom w:val="0"/>
              <w:divBdr>
                <w:top w:val="none" w:sz="0" w:space="0" w:color="auto"/>
                <w:left w:val="none" w:sz="0" w:space="0" w:color="auto"/>
                <w:bottom w:val="none" w:sz="0" w:space="0" w:color="auto"/>
                <w:right w:val="none" w:sz="0" w:space="0" w:color="auto"/>
              </w:divBdr>
              <w:divsChild>
                <w:div w:id="1211570227">
                  <w:marLeft w:val="0"/>
                  <w:marRight w:val="0"/>
                  <w:marTop w:val="0"/>
                  <w:marBottom w:val="0"/>
                  <w:divBdr>
                    <w:top w:val="none" w:sz="0" w:space="0" w:color="auto"/>
                    <w:left w:val="none" w:sz="0" w:space="0" w:color="auto"/>
                    <w:bottom w:val="none" w:sz="0" w:space="0" w:color="auto"/>
                    <w:right w:val="none" w:sz="0" w:space="0" w:color="auto"/>
                  </w:divBdr>
                  <w:divsChild>
                    <w:div w:id="1546719932">
                      <w:marLeft w:val="0"/>
                      <w:marRight w:val="75"/>
                      <w:marTop w:val="0"/>
                      <w:marBottom w:val="1500"/>
                      <w:divBdr>
                        <w:top w:val="none" w:sz="0" w:space="0" w:color="auto"/>
                        <w:left w:val="none" w:sz="0" w:space="0" w:color="auto"/>
                        <w:bottom w:val="none" w:sz="0" w:space="0" w:color="auto"/>
                        <w:right w:val="none" w:sz="0" w:space="0" w:color="auto"/>
                      </w:divBdr>
                      <w:divsChild>
                        <w:div w:id="683559220">
                          <w:marLeft w:val="0"/>
                          <w:marRight w:val="0"/>
                          <w:marTop w:val="288"/>
                          <w:marBottom w:val="0"/>
                          <w:divBdr>
                            <w:top w:val="none" w:sz="0" w:space="0" w:color="auto"/>
                            <w:left w:val="none" w:sz="0" w:space="0" w:color="auto"/>
                            <w:bottom w:val="none" w:sz="0" w:space="0" w:color="auto"/>
                            <w:right w:val="none" w:sz="0" w:space="0" w:color="auto"/>
                          </w:divBdr>
                          <w:divsChild>
                            <w:div w:id="559948944">
                              <w:marLeft w:val="0"/>
                              <w:marRight w:val="0"/>
                              <w:marTop w:val="0"/>
                              <w:marBottom w:val="0"/>
                              <w:divBdr>
                                <w:top w:val="none" w:sz="0" w:space="0" w:color="auto"/>
                                <w:left w:val="none" w:sz="0" w:space="0" w:color="auto"/>
                                <w:bottom w:val="none" w:sz="0" w:space="0" w:color="auto"/>
                                <w:right w:val="none" w:sz="0" w:space="0" w:color="auto"/>
                              </w:divBdr>
                              <w:divsChild>
                                <w:div w:id="405611880">
                                  <w:marLeft w:val="0"/>
                                  <w:marRight w:val="0"/>
                                  <w:marTop w:val="288"/>
                                  <w:marBottom w:val="0"/>
                                  <w:divBdr>
                                    <w:top w:val="none" w:sz="0" w:space="0" w:color="auto"/>
                                    <w:left w:val="none" w:sz="0" w:space="0" w:color="auto"/>
                                    <w:bottom w:val="none" w:sz="0" w:space="0" w:color="auto"/>
                                    <w:right w:val="none" w:sz="0" w:space="0" w:color="auto"/>
                                  </w:divBdr>
                                  <w:divsChild>
                                    <w:div w:id="1460999594">
                                      <w:marLeft w:val="0"/>
                                      <w:marRight w:val="0"/>
                                      <w:marTop w:val="0"/>
                                      <w:marBottom w:val="0"/>
                                      <w:divBdr>
                                        <w:top w:val="none" w:sz="0" w:space="0" w:color="auto"/>
                                        <w:left w:val="none" w:sz="0" w:space="0" w:color="auto"/>
                                        <w:bottom w:val="none" w:sz="0" w:space="0" w:color="auto"/>
                                        <w:right w:val="none" w:sz="0" w:space="0" w:color="auto"/>
                                      </w:divBdr>
                                      <w:divsChild>
                                        <w:div w:id="763383966">
                                          <w:marLeft w:val="0"/>
                                          <w:marRight w:val="0"/>
                                          <w:marTop w:val="144"/>
                                          <w:marBottom w:val="0"/>
                                          <w:divBdr>
                                            <w:top w:val="none" w:sz="0" w:space="0" w:color="auto"/>
                                            <w:left w:val="none" w:sz="0" w:space="0" w:color="auto"/>
                                            <w:bottom w:val="none" w:sz="0" w:space="0" w:color="auto"/>
                                            <w:right w:val="none" w:sz="0" w:space="0" w:color="auto"/>
                                          </w:divBdr>
                                          <w:divsChild>
                                            <w:div w:id="1640258464">
                                              <w:marLeft w:val="1008"/>
                                              <w:marRight w:val="0"/>
                                              <w:marTop w:val="144"/>
                                              <w:marBottom w:val="0"/>
                                              <w:divBdr>
                                                <w:top w:val="none" w:sz="0" w:space="0" w:color="auto"/>
                                                <w:left w:val="none" w:sz="0" w:space="0" w:color="auto"/>
                                                <w:bottom w:val="none" w:sz="0" w:space="0" w:color="auto"/>
                                                <w:right w:val="none" w:sz="0" w:space="0" w:color="auto"/>
                                              </w:divBdr>
                                              <w:divsChild>
                                                <w:div w:id="653682156">
                                                  <w:marLeft w:val="105"/>
                                                  <w:marRight w:val="0"/>
                                                  <w:marTop w:val="144"/>
                                                  <w:marBottom w:val="0"/>
                                                  <w:divBdr>
                                                    <w:top w:val="none" w:sz="0" w:space="0" w:color="auto"/>
                                                    <w:left w:val="none" w:sz="0" w:space="0" w:color="auto"/>
                                                    <w:bottom w:val="none" w:sz="0" w:space="0" w:color="auto"/>
                                                    <w:right w:val="none" w:sz="0" w:space="0" w:color="auto"/>
                                                  </w:divBdr>
                                                  <w:divsChild>
                                                    <w:div w:id="2061250407">
                                                      <w:marLeft w:val="648"/>
                                                      <w:marRight w:val="0"/>
                                                      <w:marTop w:val="0"/>
                                                      <w:marBottom w:val="0"/>
                                                      <w:divBdr>
                                                        <w:top w:val="none" w:sz="0" w:space="0" w:color="auto"/>
                                                        <w:left w:val="none" w:sz="0" w:space="0" w:color="auto"/>
                                                        <w:bottom w:val="none" w:sz="0" w:space="0" w:color="auto"/>
                                                        <w:right w:val="none" w:sz="0" w:space="0" w:color="auto"/>
                                                      </w:divBdr>
                                                    </w:div>
                                                  </w:divsChild>
                                                </w:div>
                                                <w:div w:id="938679774">
                                                  <w:marLeft w:val="105"/>
                                                  <w:marRight w:val="0"/>
                                                  <w:marTop w:val="144"/>
                                                  <w:marBottom w:val="0"/>
                                                  <w:divBdr>
                                                    <w:top w:val="none" w:sz="0" w:space="0" w:color="auto"/>
                                                    <w:left w:val="none" w:sz="0" w:space="0" w:color="auto"/>
                                                    <w:bottom w:val="none" w:sz="0" w:space="0" w:color="auto"/>
                                                    <w:right w:val="none" w:sz="0" w:space="0" w:color="auto"/>
                                                  </w:divBdr>
                                                  <w:divsChild>
                                                    <w:div w:id="1488671985">
                                                      <w:marLeft w:val="648"/>
                                                      <w:marRight w:val="0"/>
                                                      <w:marTop w:val="0"/>
                                                      <w:marBottom w:val="0"/>
                                                      <w:divBdr>
                                                        <w:top w:val="none" w:sz="0" w:space="0" w:color="auto"/>
                                                        <w:left w:val="none" w:sz="0" w:space="0" w:color="auto"/>
                                                        <w:bottom w:val="none" w:sz="0" w:space="0" w:color="auto"/>
                                                        <w:right w:val="none" w:sz="0" w:space="0" w:color="auto"/>
                                                      </w:divBdr>
                                                      <w:divsChild>
                                                        <w:div w:id="276445440">
                                                          <w:marLeft w:val="0"/>
                                                          <w:marRight w:val="0"/>
                                                          <w:marTop w:val="144"/>
                                                          <w:marBottom w:val="0"/>
                                                          <w:divBdr>
                                                            <w:top w:val="none" w:sz="0" w:space="0" w:color="auto"/>
                                                            <w:left w:val="none" w:sz="0" w:space="0" w:color="auto"/>
                                                            <w:bottom w:val="none" w:sz="0" w:space="0" w:color="auto"/>
                                                            <w:right w:val="none" w:sz="0" w:space="0" w:color="auto"/>
                                                          </w:divBdr>
                                                        </w:div>
                                                        <w:div w:id="457647872">
                                                          <w:marLeft w:val="-144"/>
                                                          <w:marRight w:val="0"/>
                                                          <w:marTop w:val="144"/>
                                                          <w:marBottom w:val="144"/>
                                                          <w:divBdr>
                                                            <w:top w:val="none" w:sz="0" w:space="0" w:color="auto"/>
                                                            <w:left w:val="none" w:sz="0" w:space="0" w:color="auto"/>
                                                            <w:bottom w:val="none" w:sz="0" w:space="0" w:color="auto"/>
                                                            <w:right w:val="none" w:sz="0" w:space="0" w:color="auto"/>
                                                          </w:divBdr>
                                                          <w:divsChild>
                                                            <w:div w:id="22560082">
                                                              <w:marLeft w:val="1008"/>
                                                              <w:marRight w:val="0"/>
                                                              <w:marTop w:val="0"/>
                                                              <w:marBottom w:val="144"/>
                                                              <w:divBdr>
                                                                <w:top w:val="none" w:sz="0" w:space="0" w:color="auto"/>
                                                                <w:left w:val="none" w:sz="0" w:space="0" w:color="auto"/>
                                                                <w:bottom w:val="none" w:sz="0" w:space="0" w:color="auto"/>
                                                                <w:right w:val="none" w:sz="0" w:space="0" w:color="auto"/>
                                                              </w:divBdr>
                                                            </w:div>
                                                          </w:divsChild>
                                                        </w:div>
                                                        <w:div w:id="967274921">
                                                          <w:marLeft w:val="-144"/>
                                                          <w:marRight w:val="0"/>
                                                          <w:marTop w:val="144"/>
                                                          <w:marBottom w:val="144"/>
                                                          <w:divBdr>
                                                            <w:top w:val="none" w:sz="0" w:space="0" w:color="auto"/>
                                                            <w:left w:val="none" w:sz="0" w:space="0" w:color="auto"/>
                                                            <w:bottom w:val="none" w:sz="0" w:space="0" w:color="auto"/>
                                                            <w:right w:val="none" w:sz="0" w:space="0" w:color="auto"/>
                                                          </w:divBdr>
                                                          <w:divsChild>
                                                            <w:div w:id="132127157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981574088">
                                                  <w:marLeft w:val="105"/>
                                                  <w:marRight w:val="0"/>
                                                  <w:marTop w:val="144"/>
                                                  <w:marBottom w:val="0"/>
                                                  <w:divBdr>
                                                    <w:top w:val="none" w:sz="0" w:space="0" w:color="auto"/>
                                                    <w:left w:val="none" w:sz="0" w:space="0" w:color="auto"/>
                                                    <w:bottom w:val="none" w:sz="0" w:space="0" w:color="auto"/>
                                                    <w:right w:val="none" w:sz="0" w:space="0" w:color="auto"/>
                                                  </w:divBdr>
                                                  <w:divsChild>
                                                    <w:div w:id="1853375075">
                                                      <w:marLeft w:val="648"/>
                                                      <w:marRight w:val="0"/>
                                                      <w:marTop w:val="0"/>
                                                      <w:marBottom w:val="0"/>
                                                      <w:divBdr>
                                                        <w:top w:val="none" w:sz="0" w:space="0" w:color="auto"/>
                                                        <w:left w:val="none" w:sz="0" w:space="0" w:color="auto"/>
                                                        <w:bottom w:val="none" w:sz="0" w:space="0" w:color="auto"/>
                                                        <w:right w:val="none" w:sz="0" w:space="0" w:color="auto"/>
                                                      </w:divBdr>
                                                      <w:divsChild>
                                                        <w:div w:id="18166640">
                                                          <w:marLeft w:val="0"/>
                                                          <w:marRight w:val="0"/>
                                                          <w:marTop w:val="144"/>
                                                          <w:marBottom w:val="0"/>
                                                          <w:divBdr>
                                                            <w:top w:val="none" w:sz="0" w:space="0" w:color="auto"/>
                                                            <w:left w:val="none" w:sz="0" w:space="0" w:color="auto"/>
                                                            <w:bottom w:val="none" w:sz="0" w:space="0" w:color="auto"/>
                                                            <w:right w:val="none" w:sz="0" w:space="0" w:color="auto"/>
                                                          </w:divBdr>
                                                        </w:div>
                                                        <w:div w:id="311493575">
                                                          <w:marLeft w:val="-144"/>
                                                          <w:marRight w:val="0"/>
                                                          <w:marTop w:val="144"/>
                                                          <w:marBottom w:val="144"/>
                                                          <w:divBdr>
                                                            <w:top w:val="none" w:sz="0" w:space="0" w:color="auto"/>
                                                            <w:left w:val="none" w:sz="0" w:space="0" w:color="auto"/>
                                                            <w:bottom w:val="none" w:sz="0" w:space="0" w:color="auto"/>
                                                            <w:right w:val="none" w:sz="0" w:space="0" w:color="auto"/>
                                                          </w:divBdr>
                                                          <w:divsChild>
                                                            <w:div w:id="879169377">
                                                              <w:marLeft w:val="1008"/>
                                                              <w:marRight w:val="0"/>
                                                              <w:marTop w:val="0"/>
                                                              <w:marBottom w:val="144"/>
                                                              <w:divBdr>
                                                                <w:top w:val="none" w:sz="0" w:space="0" w:color="auto"/>
                                                                <w:left w:val="none" w:sz="0" w:space="0" w:color="auto"/>
                                                                <w:bottom w:val="none" w:sz="0" w:space="0" w:color="auto"/>
                                                                <w:right w:val="none" w:sz="0" w:space="0" w:color="auto"/>
                                                              </w:divBdr>
                                                            </w:div>
                                                          </w:divsChild>
                                                        </w:div>
                                                        <w:div w:id="734091020">
                                                          <w:marLeft w:val="-144"/>
                                                          <w:marRight w:val="0"/>
                                                          <w:marTop w:val="144"/>
                                                          <w:marBottom w:val="144"/>
                                                          <w:divBdr>
                                                            <w:top w:val="none" w:sz="0" w:space="0" w:color="auto"/>
                                                            <w:left w:val="none" w:sz="0" w:space="0" w:color="auto"/>
                                                            <w:bottom w:val="none" w:sz="0" w:space="0" w:color="auto"/>
                                                            <w:right w:val="none" w:sz="0" w:space="0" w:color="auto"/>
                                                          </w:divBdr>
                                                          <w:divsChild>
                                                            <w:div w:id="401173883">
                                                              <w:marLeft w:val="1008"/>
                                                              <w:marRight w:val="0"/>
                                                              <w:marTop w:val="0"/>
                                                              <w:marBottom w:val="144"/>
                                                              <w:divBdr>
                                                                <w:top w:val="none" w:sz="0" w:space="0" w:color="auto"/>
                                                                <w:left w:val="none" w:sz="0" w:space="0" w:color="auto"/>
                                                                <w:bottom w:val="none" w:sz="0" w:space="0" w:color="auto"/>
                                                                <w:right w:val="none" w:sz="0" w:space="0" w:color="auto"/>
                                                              </w:divBdr>
                                                            </w:div>
                                                          </w:divsChild>
                                                        </w:div>
                                                        <w:div w:id="983465720">
                                                          <w:marLeft w:val="-144"/>
                                                          <w:marRight w:val="0"/>
                                                          <w:marTop w:val="144"/>
                                                          <w:marBottom w:val="144"/>
                                                          <w:divBdr>
                                                            <w:top w:val="none" w:sz="0" w:space="0" w:color="auto"/>
                                                            <w:left w:val="none" w:sz="0" w:space="0" w:color="auto"/>
                                                            <w:bottom w:val="none" w:sz="0" w:space="0" w:color="auto"/>
                                                            <w:right w:val="none" w:sz="0" w:space="0" w:color="auto"/>
                                                          </w:divBdr>
                                                          <w:divsChild>
                                                            <w:div w:id="187874001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747809">
      <w:bodyDiv w:val="1"/>
      <w:marLeft w:val="0"/>
      <w:marRight w:val="0"/>
      <w:marTop w:val="0"/>
      <w:marBottom w:val="0"/>
      <w:divBdr>
        <w:top w:val="none" w:sz="0" w:space="0" w:color="auto"/>
        <w:left w:val="none" w:sz="0" w:space="0" w:color="auto"/>
        <w:bottom w:val="none" w:sz="0" w:space="0" w:color="auto"/>
        <w:right w:val="none" w:sz="0" w:space="0" w:color="auto"/>
      </w:divBdr>
      <w:divsChild>
        <w:div w:id="1675760187">
          <w:marLeft w:val="0"/>
          <w:marRight w:val="0"/>
          <w:marTop w:val="0"/>
          <w:marBottom w:val="0"/>
          <w:divBdr>
            <w:top w:val="none" w:sz="0" w:space="0" w:color="auto"/>
            <w:left w:val="none" w:sz="0" w:space="0" w:color="auto"/>
            <w:bottom w:val="none" w:sz="0" w:space="0" w:color="auto"/>
            <w:right w:val="none" w:sz="0" w:space="0" w:color="auto"/>
          </w:divBdr>
          <w:divsChild>
            <w:div w:id="1710838649">
              <w:marLeft w:val="0"/>
              <w:marRight w:val="0"/>
              <w:marTop w:val="0"/>
              <w:marBottom w:val="0"/>
              <w:divBdr>
                <w:top w:val="none" w:sz="0" w:space="0" w:color="auto"/>
                <w:left w:val="none" w:sz="0" w:space="0" w:color="auto"/>
                <w:bottom w:val="none" w:sz="0" w:space="0" w:color="auto"/>
                <w:right w:val="none" w:sz="0" w:space="0" w:color="auto"/>
              </w:divBdr>
              <w:divsChild>
                <w:div w:id="1817408783">
                  <w:marLeft w:val="0"/>
                  <w:marRight w:val="0"/>
                  <w:marTop w:val="0"/>
                  <w:marBottom w:val="0"/>
                  <w:divBdr>
                    <w:top w:val="none" w:sz="0" w:space="0" w:color="auto"/>
                    <w:left w:val="none" w:sz="0" w:space="0" w:color="auto"/>
                    <w:bottom w:val="none" w:sz="0" w:space="0" w:color="auto"/>
                    <w:right w:val="none" w:sz="0" w:space="0" w:color="auto"/>
                  </w:divBdr>
                  <w:divsChild>
                    <w:div w:id="1058162375">
                      <w:marLeft w:val="0"/>
                      <w:marRight w:val="75"/>
                      <w:marTop w:val="0"/>
                      <w:marBottom w:val="1500"/>
                      <w:divBdr>
                        <w:top w:val="none" w:sz="0" w:space="0" w:color="auto"/>
                        <w:left w:val="none" w:sz="0" w:space="0" w:color="auto"/>
                        <w:bottom w:val="none" w:sz="0" w:space="0" w:color="auto"/>
                        <w:right w:val="none" w:sz="0" w:space="0" w:color="auto"/>
                      </w:divBdr>
                      <w:divsChild>
                        <w:div w:id="896017165">
                          <w:marLeft w:val="0"/>
                          <w:marRight w:val="0"/>
                          <w:marTop w:val="0"/>
                          <w:marBottom w:val="0"/>
                          <w:divBdr>
                            <w:top w:val="none" w:sz="0" w:space="0" w:color="auto"/>
                            <w:left w:val="none" w:sz="0" w:space="0" w:color="auto"/>
                            <w:bottom w:val="none" w:sz="0" w:space="0" w:color="auto"/>
                            <w:right w:val="none" w:sz="0" w:space="0" w:color="auto"/>
                          </w:divBdr>
                          <w:divsChild>
                            <w:div w:id="315913946">
                              <w:marLeft w:val="0"/>
                              <w:marRight w:val="0"/>
                              <w:marTop w:val="288"/>
                              <w:marBottom w:val="288"/>
                              <w:divBdr>
                                <w:top w:val="none" w:sz="0" w:space="0" w:color="auto"/>
                                <w:left w:val="none" w:sz="0" w:space="0" w:color="auto"/>
                                <w:bottom w:val="none" w:sz="0" w:space="0" w:color="auto"/>
                                <w:right w:val="none" w:sz="0" w:space="0" w:color="auto"/>
                              </w:divBdr>
                              <w:divsChild>
                                <w:div w:id="2128230865">
                                  <w:marLeft w:val="0"/>
                                  <w:marRight w:val="0"/>
                                  <w:marTop w:val="0"/>
                                  <w:marBottom w:val="0"/>
                                  <w:divBdr>
                                    <w:top w:val="none" w:sz="0" w:space="0" w:color="auto"/>
                                    <w:left w:val="none" w:sz="0" w:space="0" w:color="auto"/>
                                    <w:bottom w:val="none" w:sz="0" w:space="0" w:color="auto"/>
                                    <w:right w:val="none" w:sz="0" w:space="0" w:color="auto"/>
                                  </w:divBdr>
                                </w:div>
                              </w:divsChild>
                            </w:div>
                            <w:div w:id="1322004300">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50803">
      <w:bodyDiv w:val="1"/>
      <w:marLeft w:val="0"/>
      <w:marRight w:val="0"/>
      <w:marTop w:val="0"/>
      <w:marBottom w:val="0"/>
      <w:divBdr>
        <w:top w:val="none" w:sz="0" w:space="0" w:color="auto"/>
        <w:left w:val="none" w:sz="0" w:space="0" w:color="auto"/>
        <w:bottom w:val="none" w:sz="0" w:space="0" w:color="auto"/>
        <w:right w:val="none" w:sz="0" w:space="0" w:color="auto"/>
      </w:divBdr>
      <w:divsChild>
        <w:div w:id="124469425">
          <w:marLeft w:val="0"/>
          <w:marRight w:val="0"/>
          <w:marTop w:val="0"/>
          <w:marBottom w:val="0"/>
          <w:divBdr>
            <w:top w:val="none" w:sz="0" w:space="0" w:color="auto"/>
            <w:left w:val="none" w:sz="0" w:space="0" w:color="auto"/>
            <w:bottom w:val="none" w:sz="0" w:space="0" w:color="auto"/>
            <w:right w:val="none" w:sz="0" w:space="0" w:color="auto"/>
          </w:divBdr>
          <w:divsChild>
            <w:div w:id="2054882421">
              <w:marLeft w:val="0"/>
              <w:marRight w:val="0"/>
              <w:marTop w:val="0"/>
              <w:marBottom w:val="0"/>
              <w:divBdr>
                <w:top w:val="none" w:sz="0" w:space="0" w:color="auto"/>
                <w:left w:val="none" w:sz="0" w:space="0" w:color="auto"/>
                <w:bottom w:val="none" w:sz="0" w:space="0" w:color="auto"/>
                <w:right w:val="none" w:sz="0" w:space="0" w:color="auto"/>
              </w:divBdr>
              <w:divsChild>
                <w:div w:id="1737968014">
                  <w:marLeft w:val="0"/>
                  <w:marRight w:val="0"/>
                  <w:marTop w:val="0"/>
                  <w:marBottom w:val="0"/>
                  <w:divBdr>
                    <w:top w:val="none" w:sz="0" w:space="0" w:color="auto"/>
                    <w:left w:val="none" w:sz="0" w:space="0" w:color="auto"/>
                    <w:bottom w:val="none" w:sz="0" w:space="0" w:color="auto"/>
                    <w:right w:val="none" w:sz="0" w:space="0" w:color="auto"/>
                  </w:divBdr>
                  <w:divsChild>
                    <w:div w:id="1692339637">
                      <w:marLeft w:val="0"/>
                      <w:marRight w:val="75"/>
                      <w:marTop w:val="0"/>
                      <w:marBottom w:val="1500"/>
                      <w:divBdr>
                        <w:top w:val="none" w:sz="0" w:space="0" w:color="auto"/>
                        <w:left w:val="none" w:sz="0" w:space="0" w:color="auto"/>
                        <w:bottom w:val="none" w:sz="0" w:space="0" w:color="auto"/>
                        <w:right w:val="none" w:sz="0" w:space="0" w:color="auto"/>
                      </w:divBdr>
                      <w:divsChild>
                        <w:div w:id="33040306">
                          <w:marLeft w:val="0"/>
                          <w:marRight w:val="0"/>
                          <w:marTop w:val="288"/>
                          <w:marBottom w:val="0"/>
                          <w:divBdr>
                            <w:top w:val="none" w:sz="0" w:space="0" w:color="auto"/>
                            <w:left w:val="none" w:sz="0" w:space="0" w:color="auto"/>
                            <w:bottom w:val="none" w:sz="0" w:space="0" w:color="auto"/>
                            <w:right w:val="none" w:sz="0" w:space="0" w:color="auto"/>
                          </w:divBdr>
                          <w:divsChild>
                            <w:div w:id="842207723">
                              <w:marLeft w:val="0"/>
                              <w:marRight w:val="0"/>
                              <w:marTop w:val="0"/>
                              <w:marBottom w:val="0"/>
                              <w:divBdr>
                                <w:top w:val="none" w:sz="0" w:space="0" w:color="auto"/>
                                <w:left w:val="none" w:sz="0" w:space="0" w:color="auto"/>
                                <w:bottom w:val="none" w:sz="0" w:space="0" w:color="auto"/>
                                <w:right w:val="none" w:sz="0" w:space="0" w:color="auto"/>
                              </w:divBdr>
                              <w:divsChild>
                                <w:div w:id="1040784561">
                                  <w:marLeft w:val="0"/>
                                  <w:marRight w:val="0"/>
                                  <w:marTop w:val="144"/>
                                  <w:marBottom w:val="0"/>
                                  <w:divBdr>
                                    <w:top w:val="none" w:sz="0" w:space="0" w:color="auto"/>
                                    <w:left w:val="none" w:sz="0" w:space="0" w:color="auto"/>
                                    <w:bottom w:val="none" w:sz="0" w:space="0" w:color="auto"/>
                                    <w:right w:val="none" w:sz="0" w:space="0" w:color="auto"/>
                                  </w:divBdr>
                                  <w:divsChild>
                                    <w:div w:id="44985840">
                                      <w:marLeft w:val="0"/>
                                      <w:marRight w:val="0"/>
                                      <w:marTop w:val="144"/>
                                      <w:marBottom w:val="0"/>
                                      <w:divBdr>
                                        <w:top w:val="none" w:sz="0" w:space="0" w:color="auto"/>
                                        <w:left w:val="none" w:sz="0" w:space="0" w:color="auto"/>
                                        <w:bottom w:val="none" w:sz="0" w:space="0" w:color="auto"/>
                                        <w:right w:val="none" w:sz="0" w:space="0" w:color="auto"/>
                                      </w:divBdr>
                                    </w:div>
                                    <w:div w:id="520633431">
                                      <w:marLeft w:val="0"/>
                                      <w:marRight w:val="0"/>
                                      <w:marTop w:val="144"/>
                                      <w:marBottom w:val="0"/>
                                      <w:divBdr>
                                        <w:top w:val="none" w:sz="0" w:space="0" w:color="auto"/>
                                        <w:left w:val="none" w:sz="0" w:space="0" w:color="auto"/>
                                        <w:bottom w:val="none" w:sz="0" w:space="0" w:color="auto"/>
                                        <w:right w:val="none" w:sz="0" w:space="0" w:color="auto"/>
                                      </w:divBdr>
                                      <w:divsChild>
                                        <w:div w:id="1117600108">
                                          <w:marLeft w:val="105"/>
                                          <w:marRight w:val="0"/>
                                          <w:marTop w:val="144"/>
                                          <w:marBottom w:val="0"/>
                                          <w:divBdr>
                                            <w:top w:val="none" w:sz="0" w:space="0" w:color="auto"/>
                                            <w:left w:val="none" w:sz="0" w:space="0" w:color="auto"/>
                                            <w:bottom w:val="none" w:sz="0" w:space="0" w:color="auto"/>
                                            <w:right w:val="none" w:sz="0" w:space="0" w:color="auto"/>
                                          </w:divBdr>
                                          <w:divsChild>
                                            <w:div w:id="902983520">
                                              <w:marLeft w:val="-216"/>
                                              <w:marRight w:val="0"/>
                                              <w:marTop w:val="0"/>
                                              <w:marBottom w:val="0"/>
                                              <w:divBdr>
                                                <w:top w:val="none" w:sz="0" w:space="0" w:color="auto"/>
                                                <w:left w:val="none" w:sz="0" w:space="0" w:color="auto"/>
                                                <w:bottom w:val="none" w:sz="0" w:space="0" w:color="auto"/>
                                                <w:right w:val="none" w:sz="0" w:space="0" w:color="auto"/>
                                              </w:divBdr>
                                            </w:div>
                                            <w:div w:id="1348557712">
                                              <w:marLeft w:val="1080"/>
                                              <w:marRight w:val="0"/>
                                              <w:marTop w:val="0"/>
                                              <w:marBottom w:val="0"/>
                                              <w:divBdr>
                                                <w:top w:val="none" w:sz="0" w:space="0" w:color="auto"/>
                                                <w:left w:val="none" w:sz="0" w:space="0" w:color="auto"/>
                                                <w:bottom w:val="none" w:sz="0" w:space="0" w:color="auto"/>
                                                <w:right w:val="none" w:sz="0" w:space="0" w:color="auto"/>
                                              </w:divBdr>
                                            </w:div>
                                          </w:divsChild>
                                        </w:div>
                                        <w:div w:id="1535732697">
                                          <w:marLeft w:val="0"/>
                                          <w:marRight w:val="0"/>
                                          <w:marTop w:val="144"/>
                                          <w:marBottom w:val="0"/>
                                          <w:divBdr>
                                            <w:top w:val="none" w:sz="0" w:space="0" w:color="auto"/>
                                            <w:left w:val="none" w:sz="0" w:space="0" w:color="auto"/>
                                            <w:bottom w:val="none" w:sz="0" w:space="0" w:color="auto"/>
                                            <w:right w:val="none" w:sz="0" w:space="0" w:color="auto"/>
                                          </w:divBdr>
                                        </w:div>
                                        <w:div w:id="1662734684">
                                          <w:marLeft w:val="105"/>
                                          <w:marRight w:val="0"/>
                                          <w:marTop w:val="144"/>
                                          <w:marBottom w:val="0"/>
                                          <w:divBdr>
                                            <w:top w:val="none" w:sz="0" w:space="0" w:color="auto"/>
                                            <w:left w:val="none" w:sz="0" w:space="0" w:color="auto"/>
                                            <w:bottom w:val="none" w:sz="0" w:space="0" w:color="auto"/>
                                            <w:right w:val="none" w:sz="0" w:space="0" w:color="auto"/>
                                          </w:divBdr>
                                          <w:divsChild>
                                            <w:div w:id="1739940536">
                                              <w:marLeft w:val="1080"/>
                                              <w:marRight w:val="0"/>
                                              <w:marTop w:val="0"/>
                                              <w:marBottom w:val="0"/>
                                              <w:divBdr>
                                                <w:top w:val="none" w:sz="0" w:space="0" w:color="auto"/>
                                                <w:left w:val="none" w:sz="0" w:space="0" w:color="auto"/>
                                                <w:bottom w:val="none" w:sz="0" w:space="0" w:color="auto"/>
                                                <w:right w:val="none" w:sz="0" w:space="0" w:color="auto"/>
                                              </w:divBdr>
                                            </w:div>
                                            <w:div w:id="183626318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315796258">
                                      <w:marLeft w:val="0"/>
                                      <w:marRight w:val="0"/>
                                      <w:marTop w:val="0"/>
                                      <w:marBottom w:val="0"/>
                                      <w:divBdr>
                                        <w:top w:val="none" w:sz="0" w:space="0" w:color="auto"/>
                                        <w:left w:val="none" w:sz="0" w:space="0" w:color="auto"/>
                                        <w:bottom w:val="none" w:sz="0" w:space="0" w:color="auto"/>
                                        <w:right w:val="none" w:sz="0" w:space="0" w:color="auto"/>
                                      </w:divBdr>
                                      <w:divsChild>
                                        <w:div w:id="577639768">
                                          <w:marLeft w:val="0"/>
                                          <w:marRight w:val="0"/>
                                          <w:marTop w:val="144"/>
                                          <w:marBottom w:val="0"/>
                                          <w:divBdr>
                                            <w:top w:val="none" w:sz="0" w:space="0" w:color="auto"/>
                                            <w:left w:val="none" w:sz="0" w:space="0" w:color="auto"/>
                                            <w:bottom w:val="none" w:sz="0" w:space="0" w:color="auto"/>
                                            <w:right w:val="none" w:sz="0" w:space="0" w:color="auto"/>
                                          </w:divBdr>
                                        </w:div>
                                        <w:div w:id="949355145">
                                          <w:marLeft w:val="105"/>
                                          <w:marRight w:val="0"/>
                                          <w:marTop w:val="144"/>
                                          <w:marBottom w:val="0"/>
                                          <w:divBdr>
                                            <w:top w:val="none" w:sz="0" w:space="0" w:color="auto"/>
                                            <w:left w:val="none" w:sz="0" w:space="0" w:color="auto"/>
                                            <w:bottom w:val="none" w:sz="0" w:space="0" w:color="auto"/>
                                            <w:right w:val="none" w:sz="0" w:space="0" w:color="auto"/>
                                          </w:divBdr>
                                          <w:divsChild>
                                            <w:div w:id="1649431107">
                                              <w:marLeft w:val="-216"/>
                                              <w:marRight w:val="0"/>
                                              <w:marTop w:val="0"/>
                                              <w:marBottom w:val="0"/>
                                              <w:divBdr>
                                                <w:top w:val="none" w:sz="0" w:space="0" w:color="auto"/>
                                                <w:left w:val="none" w:sz="0" w:space="0" w:color="auto"/>
                                                <w:bottom w:val="none" w:sz="0" w:space="0" w:color="auto"/>
                                                <w:right w:val="none" w:sz="0" w:space="0" w:color="auto"/>
                                              </w:divBdr>
                                            </w:div>
                                            <w:div w:id="1786994896">
                                              <w:marLeft w:val="1080"/>
                                              <w:marRight w:val="0"/>
                                              <w:marTop w:val="0"/>
                                              <w:marBottom w:val="0"/>
                                              <w:divBdr>
                                                <w:top w:val="none" w:sz="0" w:space="0" w:color="auto"/>
                                                <w:left w:val="none" w:sz="0" w:space="0" w:color="auto"/>
                                                <w:bottom w:val="none" w:sz="0" w:space="0" w:color="auto"/>
                                                <w:right w:val="none" w:sz="0" w:space="0" w:color="auto"/>
                                              </w:divBdr>
                                            </w:div>
                                          </w:divsChild>
                                        </w:div>
                                        <w:div w:id="1444031799">
                                          <w:marLeft w:val="105"/>
                                          <w:marRight w:val="0"/>
                                          <w:marTop w:val="144"/>
                                          <w:marBottom w:val="0"/>
                                          <w:divBdr>
                                            <w:top w:val="none" w:sz="0" w:space="0" w:color="auto"/>
                                            <w:left w:val="none" w:sz="0" w:space="0" w:color="auto"/>
                                            <w:bottom w:val="none" w:sz="0" w:space="0" w:color="auto"/>
                                            <w:right w:val="none" w:sz="0" w:space="0" w:color="auto"/>
                                          </w:divBdr>
                                          <w:divsChild>
                                            <w:div w:id="953288753">
                                              <w:marLeft w:val="1080"/>
                                              <w:marRight w:val="0"/>
                                              <w:marTop w:val="0"/>
                                              <w:marBottom w:val="0"/>
                                              <w:divBdr>
                                                <w:top w:val="none" w:sz="0" w:space="0" w:color="auto"/>
                                                <w:left w:val="none" w:sz="0" w:space="0" w:color="auto"/>
                                                <w:bottom w:val="none" w:sz="0" w:space="0" w:color="auto"/>
                                                <w:right w:val="none" w:sz="0" w:space="0" w:color="auto"/>
                                              </w:divBdr>
                                            </w:div>
                                            <w:div w:id="1079327403">
                                              <w:marLeft w:val="-216"/>
                                              <w:marRight w:val="0"/>
                                              <w:marTop w:val="0"/>
                                              <w:marBottom w:val="0"/>
                                              <w:divBdr>
                                                <w:top w:val="none" w:sz="0" w:space="0" w:color="auto"/>
                                                <w:left w:val="none" w:sz="0" w:space="0" w:color="auto"/>
                                                <w:bottom w:val="none" w:sz="0" w:space="0" w:color="auto"/>
                                                <w:right w:val="none" w:sz="0" w:space="0" w:color="auto"/>
                                              </w:divBdr>
                                            </w:div>
                                          </w:divsChild>
                                        </w:div>
                                        <w:div w:id="1474062565">
                                          <w:marLeft w:val="105"/>
                                          <w:marRight w:val="0"/>
                                          <w:marTop w:val="144"/>
                                          <w:marBottom w:val="0"/>
                                          <w:divBdr>
                                            <w:top w:val="none" w:sz="0" w:space="0" w:color="auto"/>
                                            <w:left w:val="none" w:sz="0" w:space="0" w:color="auto"/>
                                            <w:bottom w:val="none" w:sz="0" w:space="0" w:color="auto"/>
                                            <w:right w:val="none" w:sz="0" w:space="0" w:color="auto"/>
                                          </w:divBdr>
                                          <w:divsChild>
                                            <w:div w:id="499661563">
                                              <w:marLeft w:val="1080"/>
                                              <w:marRight w:val="0"/>
                                              <w:marTop w:val="0"/>
                                              <w:marBottom w:val="0"/>
                                              <w:divBdr>
                                                <w:top w:val="none" w:sz="0" w:space="0" w:color="auto"/>
                                                <w:left w:val="none" w:sz="0" w:space="0" w:color="auto"/>
                                                <w:bottom w:val="none" w:sz="0" w:space="0" w:color="auto"/>
                                                <w:right w:val="none" w:sz="0" w:space="0" w:color="auto"/>
                                              </w:divBdr>
                                            </w:div>
                                            <w:div w:id="138925996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789405">
      <w:bodyDiv w:val="1"/>
      <w:marLeft w:val="0"/>
      <w:marRight w:val="0"/>
      <w:marTop w:val="0"/>
      <w:marBottom w:val="0"/>
      <w:divBdr>
        <w:top w:val="none" w:sz="0" w:space="0" w:color="auto"/>
        <w:left w:val="none" w:sz="0" w:space="0" w:color="auto"/>
        <w:bottom w:val="none" w:sz="0" w:space="0" w:color="auto"/>
        <w:right w:val="none" w:sz="0" w:space="0" w:color="auto"/>
      </w:divBdr>
    </w:div>
    <w:div w:id="2107385623">
      <w:bodyDiv w:val="1"/>
      <w:marLeft w:val="0"/>
      <w:marRight w:val="0"/>
      <w:marTop w:val="0"/>
      <w:marBottom w:val="0"/>
      <w:divBdr>
        <w:top w:val="none" w:sz="0" w:space="0" w:color="auto"/>
        <w:left w:val="none" w:sz="0" w:space="0" w:color="auto"/>
        <w:bottom w:val="none" w:sz="0" w:space="0" w:color="auto"/>
        <w:right w:val="none" w:sz="0" w:space="0" w:color="auto"/>
      </w:divBdr>
      <w:divsChild>
        <w:div w:id="439254785">
          <w:marLeft w:val="0"/>
          <w:marRight w:val="0"/>
          <w:marTop w:val="0"/>
          <w:marBottom w:val="0"/>
          <w:divBdr>
            <w:top w:val="none" w:sz="0" w:space="0" w:color="auto"/>
            <w:left w:val="none" w:sz="0" w:space="0" w:color="auto"/>
            <w:bottom w:val="none" w:sz="0" w:space="0" w:color="auto"/>
            <w:right w:val="none" w:sz="0" w:space="0" w:color="auto"/>
          </w:divBdr>
          <w:divsChild>
            <w:div w:id="1418943238">
              <w:marLeft w:val="0"/>
              <w:marRight w:val="0"/>
              <w:marTop w:val="0"/>
              <w:marBottom w:val="0"/>
              <w:divBdr>
                <w:top w:val="none" w:sz="0" w:space="0" w:color="auto"/>
                <w:left w:val="none" w:sz="0" w:space="0" w:color="auto"/>
                <w:bottom w:val="none" w:sz="0" w:space="0" w:color="auto"/>
                <w:right w:val="none" w:sz="0" w:space="0" w:color="auto"/>
              </w:divBdr>
              <w:divsChild>
                <w:div w:id="607931006">
                  <w:marLeft w:val="0"/>
                  <w:marRight w:val="0"/>
                  <w:marTop w:val="0"/>
                  <w:marBottom w:val="0"/>
                  <w:divBdr>
                    <w:top w:val="none" w:sz="0" w:space="0" w:color="auto"/>
                    <w:left w:val="none" w:sz="0" w:space="0" w:color="auto"/>
                    <w:bottom w:val="none" w:sz="0" w:space="0" w:color="auto"/>
                    <w:right w:val="none" w:sz="0" w:space="0" w:color="auto"/>
                  </w:divBdr>
                  <w:divsChild>
                    <w:div w:id="1988167605">
                      <w:marLeft w:val="0"/>
                      <w:marRight w:val="75"/>
                      <w:marTop w:val="0"/>
                      <w:marBottom w:val="1500"/>
                      <w:divBdr>
                        <w:top w:val="none" w:sz="0" w:space="0" w:color="auto"/>
                        <w:left w:val="none" w:sz="0" w:space="0" w:color="auto"/>
                        <w:bottom w:val="none" w:sz="0" w:space="0" w:color="auto"/>
                        <w:right w:val="none" w:sz="0" w:space="0" w:color="auto"/>
                      </w:divBdr>
                      <w:divsChild>
                        <w:div w:id="1609582019">
                          <w:marLeft w:val="0"/>
                          <w:marRight w:val="0"/>
                          <w:marTop w:val="0"/>
                          <w:marBottom w:val="0"/>
                          <w:divBdr>
                            <w:top w:val="none" w:sz="0" w:space="0" w:color="auto"/>
                            <w:left w:val="none" w:sz="0" w:space="0" w:color="auto"/>
                            <w:bottom w:val="none" w:sz="0" w:space="0" w:color="auto"/>
                            <w:right w:val="none" w:sz="0" w:space="0" w:color="auto"/>
                          </w:divBdr>
                          <w:divsChild>
                            <w:div w:id="199587535">
                              <w:marLeft w:val="0"/>
                              <w:marRight w:val="0"/>
                              <w:marTop w:val="288"/>
                              <w:marBottom w:val="144"/>
                              <w:divBdr>
                                <w:top w:val="none" w:sz="0" w:space="0" w:color="auto"/>
                                <w:left w:val="none" w:sz="0" w:space="0" w:color="auto"/>
                                <w:bottom w:val="none" w:sz="0" w:space="0" w:color="auto"/>
                                <w:right w:val="none" w:sz="0" w:space="0" w:color="auto"/>
                              </w:divBdr>
                            </w:div>
                            <w:div w:id="203906369">
                              <w:marLeft w:val="0"/>
                              <w:marRight w:val="0"/>
                              <w:marTop w:val="144"/>
                              <w:marBottom w:val="144"/>
                              <w:divBdr>
                                <w:top w:val="none" w:sz="0" w:space="0" w:color="auto"/>
                                <w:left w:val="none" w:sz="0" w:space="0" w:color="auto"/>
                                <w:bottom w:val="none" w:sz="0" w:space="0" w:color="auto"/>
                                <w:right w:val="none" w:sz="0" w:space="0" w:color="auto"/>
                              </w:divBdr>
                              <w:divsChild>
                                <w:div w:id="413090170">
                                  <w:marLeft w:val="0"/>
                                  <w:marRight w:val="0"/>
                                  <w:marTop w:val="144"/>
                                  <w:marBottom w:val="144"/>
                                  <w:divBdr>
                                    <w:top w:val="none" w:sz="0" w:space="0" w:color="auto"/>
                                    <w:left w:val="none" w:sz="0" w:space="0" w:color="auto"/>
                                    <w:bottom w:val="none" w:sz="0" w:space="0" w:color="auto"/>
                                    <w:right w:val="none" w:sz="0" w:space="0" w:color="auto"/>
                                  </w:divBdr>
                                  <w:divsChild>
                                    <w:div w:id="63112243">
                                      <w:marLeft w:val="105"/>
                                      <w:marRight w:val="0"/>
                                      <w:marTop w:val="144"/>
                                      <w:marBottom w:val="0"/>
                                      <w:divBdr>
                                        <w:top w:val="none" w:sz="0" w:space="0" w:color="auto"/>
                                        <w:left w:val="none" w:sz="0" w:space="0" w:color="auto"/>
                                        <w:bottom w:val="none" w:sz="0" w:space="0" w:color="auto"/>
                                        <w:right w:val="none" w:sz="0" w:space="0" w:color="auto"/>
                                      </w:divBdr>
                                      <w:divsChild>
                                        <w:div w:id="745420868">
                                          <w:marLeft w:val="-288"/>
                                          <w:marRight w:val="0"/>
                                          <w:marTop w:val="0"/>
                                          <w:marBottom w:val="0"/>
                                          <w:divBdr>
                                            <w:top w:val="none" w:sz="0" w:space="0" w:color="auto"/>
                                            <w:left w:val="none" w:sz="0" w:space="0" w:color="auto"/>
                                            <w:bottom w:val="none" w:sz="0" w:space="0" w:color="auto"/>
                                            <w:right w:val="none" w:sz="0" w:space="0" w:color="auto"/>
                                          </w:divBdr>
                                        </w:div>
                                        <w:div w:id="815339765">
                                          <w:marLeft w:val="936"/>
                                          <w:marRight w:val="0"/>
                                          <w:marTop w:val="0"/>
                                          <w:marBottom w:val="0"/>
                                          <w:divBdr>
                                            <w:top w:val="none" w:sz="0" w:space="0" w:color="auto"/>
                                            <w:left w:val="none" w:sz="0" w:space="0" w:color="auto"/>
                                            <w:bottom w:val="none" w:sz="0" w:space="0" w:color="auto"/>
                                            <w:right w:val="none" w:sz="0" w:space="0" w:color="auto"/>
                                          </w:divBdr>
                                        </w:div>
                                      </w:divsChild>
                                    </w:div>
                                    <w:div w:id="1464075108">
                                      <w:marLeft w:val="105"/>
                                      <w:marRight w:val="0"/>
                                      <w:marTop w:val="144"/>
                                      <w:marBottom w:val="0"/>
                                      <w:divBdr>
                                        <w:top w:val="none" w:sz="0" w:space="0" w:color="auto"/>
                                        <w:left w:val="none" w:sz="0" w:space="0" w:color="auto"/>
                                        <w:bottom w:val="none" w:sz="0" w:space="0" w:color="auto"/>
                                        <w:right w:val="none" w:sz="0" w:space="0" w:color="auto"/>
                                      </w:divBdr>
                                      <w:divsChild>
                                        <w:div w:id="577444885">
                                          <w:marLeft w:val="-288"/>
                                          <w:marRight w:val="0"/>
                                          <w:marTop w:val="0"/>
                                          <w:marBottom w:val="0"/>
                                          <w:divBdr>
                                            <w:top w:val="none" w:sz="0" w:space="0" w:color="auto"/>
                                            <w:left w:val="none" w:sz="0" w:space="0" w:color="auto"/>
                                            <w:bottom w:val="none" w:sz="0" w:space="0" w:color="auto"/>
                                            <w:right w:val="none" w:sz="0" w:space="0" w:color="auto"/>
                                          </w:divBdr>
                                        </w:div>
                                        <w:div w:id="1696733895">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739519464">
                                  <w:marLeft w:val="105"/>
                                  <w:marRight w:val="0"/>
                                  <w:marTop w:val="144"/>
                                  <w:marBottom w:val="0"/>
                                  <w:divBdr>
                                    <w:top w:val="none" w:sz="0" w:space="0" w:color="auto"/>
                                    <w:left w:val="none" w:sz="0" w:space="0" w:color="auto"/>
                                    <w:bottom w:val="none" w:sz="0" w:space="0" w:color="auto"/>
                                    <w:right w:val="none" w:sz="0" w:space="0" w:color="auto"/>
                                  </w:divBdr>
                                  <w:divsChild>
                                    <w:div w:id="1539464354">
                                      <w:marLeft w:val="-288"/>
                                      <w:marRight w:val="0"/>
                                      <w:marTop w:val="0"/>
                                      <w:marBottom w:val="0"/>
                                      <w:divBdr>
                                        <w:top w:val="none" w:sz="0" w:space="0" w:color="auto"/>
                                        <w:left w:val="none" w:sz="0" w:space="0" w:color="auto"/>
                                        <w:bottom w:val="none" w:sz="0" w:space="0" w:color="auto"/>
                                        <w:right w:val="none" w:sz="0" w:space="0" w:color="auto"/>
                                      </w:divBdr>
                                    </w:div>
                                    <w:div w:id="1753307126">
                                      <w:marLeft w:val="936"/>
                                      <w:marRight w:val="0"/>
                                      <w:marTop w:val="0"/>
                                      <w:marBottom w:val="0"/>
                                      <w:divBdr>
                                        <w:top w:val="none" w:sz="0" w:space="0" w:color="auto"/>
                                        <w:left w:val="none" w:sz="0" w:space="0" w:color="auto"/>
                                        <w:bottom w:val="none" w:sz="0" w:space="0" w:color="auto"/>
                                        <w:right w:val="none" w:sz="0" w:space="0" w:color="auto"/>
                                      </w:divBdr>
                                    </w:div>
                                  </w:divsChild>
                                </w:div>
                                <w:div w:id="777259378">
                                  <w:marLeft w:val="105"/>
                                  <w:marRight w:val="0"/>
                                  <w:marTop w:val="144"/>
                                  <w:marBottom w:val="0"/>
                                  <w:divBdr>
                                    <w:top w:val="none" w:sz="0" w:space="0" w:color="auto"/>
                                    <w:left w:val="none" w:sz="0" w:space="0" w:color="auto"/>
                                    <w:bottom w:val="none" w:sz="0" w:space="0" w:color="auto"/>
                                    <w:right w:val="none" w:sz="0" w:space="0" w:color="auto"/>
                                  </w:divBdr>
                                  <w:divsChild>
                                    <w:div w:id="504244442">
                                      <w:marLeft w:val="-288"/>
                                      <w:marRight w:val="0"/>
                                      <w:marTop w:val="0"/>
                                      <w:marBottom w:val="0"/>
                                      <w:divBdr>
                                        <w:top w:val="none" w:sz="0" w:space="0" w:color="auto"/>
                                        <w:left w:val="none" w:sz="0" w:space="0" w:color="auto"/>
                                        <w:bottom w:val="none" w:sz="0" w:space="0" w:color="auto"/>
                                        <w:right w:val="none" w:sz="0" w:space="0" w:color="auto"/>
                                      </w:divBdr>
                                    </w:div>
                                    <w:div w:id="1266767536">
                                      <w:marLeft w:val="936"/>
                                      <w:marRight w:val="0"/>
                                      <w:marTop w:val="0"/>
                                      <w:marBottom w:val="0"/>
                                      <w:divBdr>
                                        <w:top w:val="none" w:sz="0" w:space="0" w:color="auto"/>
                                        <w:left w:val="none" w:sz="0" w:space="0" w:color="auto"/>
                                        <w:bottom w:val="none" w:sz="0" w:space="0" w:color="auto"/>
                                        <w:right w:val="none" w:sz="0" w:space="0" w:color="auto"/>
                                      </w:divBdr>
                                    </w:div>
                                  </w:divsChild>
                                </w:div>
                                <w:div w:id="1013260932">
                                  <w:marLeft w:val="0"/>
                                  <w:marRight w:val="0"/>
                                  <w:marTop w:val="144"/>
                                  <w:marBottom w:val="144"/>
                                  <w:divBdr>
                                    <w:top w:val="none" w:sz="0" w:space="0" w:color="auto"/>
                                    <w:left w:val="none" w:sz="0" w:space="0" w:color="auto"/>
                                    <w:bottom w:val="none" w:sz="0" w:space="0" w:color="auto"/>
                                    <w:right w:val="none" w:sz="0" w:space="0" w:color="auto"/>
                                  </w:divBdr>
                                  <w:divsChild>
                                    <w:div w:id="999692226">
                                      <w:marLeft w:val="105"/>
                                      <w:marRight w:val="0"/>
                                      <w:marTop w:val="144"/>
                                      <w:marBottom w:val="0"/>
                                      <w:divBdr>
                                        <w:top w:val="none" w:sz="0" w:space="0" w:color="auto"/>
                                        <w:left w:val="none" w:sz="0" w:space="0" w:color="auto"/>
                                        <w:bottom w:val="none" w:sz="0" w:space="0" w:color="auto"/>
                                        <w:right w:val="none" w:sz="0" w:space="0" w:color="auto"/>
                                      </w:divBdr>
                                      <w:divsChild>
                                        <w:div w:id="1573271064">
                                          <w:marLeft w:val="-288"/>
                                          <w:marRight w:val="0"/>
                                          <w:marTop w:val="0"/>
                                          <w:marBottom w:val="0"/>
                                          <w:divBdr>
                                            <w:top w:val="none" w:sz="0" w:space="0" w:color="auto"/>
                                            <w:left w:val="none" w:sz="0" w:space="0" w:color="auto"/>
                                            <w:bottom w:val="none" w:sz="0" w:space="0" w:color="auto"/>
                                            <w:right w:val="none" w:sz="0" w:space="0" w:color="auto"/>
                                          </w:divBdr>
                                        </w:div>
                                        <w:div w:id="1585067190">
                                          <w:marLeft w:val="936"/>
                                          <w:marRight w:val="0"/>
                                          <w:marTop w:val="0"/>
                                          <w:marBottom w:val="0"/>
                                          <w:divBdr>
                                            <w:top w:val="none" w:sz="0" w:space="0" w:color="auto"/>
                                            <w:left w:val="none" w:sz="0" w:space="0" w:color="auto"/>
                                            <w:bottom w:val="none" w:sz="0" w:space="0" w:color="auto"/>
                                            <w:right w:val="none" w:sz="0" w:space="0" w:color="auto"/>
                                          </w:divBdr>
                                        </w:div>
                                      </w:divsChild>
                                    </w:div>
                                    <w:div w:id="1242250940">
                                      <w:marLeft w:val="105"/>
                                      <w:marRight w:val="0"/>
                                      <w:marTop w:val="144"/>
                                      <w:marBottom w:val="0"/>
                                      <w:divBdr>
                                        <w:top w:val="none" w:sz="0" w:space="0" w:color="auto"/>
                                        <w:left w:val="none" w:sz="0" w:space="0" w:color="auto"/>
                                        <w:bottom w:val="none" w:sz="0" w:space="0" w:color="auto"/>
                                        <w:right w:val="none" w:sz="0" w:space="0" w:color="auto"/>
                                      </w:divBdr>
                                      <w:divsChild>
                                        <w:div w:id="217011716">
                                          <w:marLeft w:val="-288"/>
                                          <w:marRight w:val="0"/>
                                          <w:marTop w:val="0"/>
                                          <w:marBottom w:val="0"/>
                                          <w:divBdr>
                                            <w:top w:val="none" w:sz="0" w:space="0" w:color="auto"/>
                                            <w:left w:val="none" w:sz="0" w:space="0" w:color="auto"/>
                                            <w:bottom w:val="none" w:sz="0" w:space="0" w:color="auto"/>
                                            <w:right w:val="none" w:sz="0" w:space="0" w:color="auto"/>
                                          </w:divBdr>
                                        </w:div>
                                        <w:div w:id="2116560627">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708872528">
                                  <w:marLeft w:val="105"/>
                                  <w:marRight w:val="0"/>
                                  <w:marTop w:val="144"/>
                                  <w:marBottom w:val="0"/>
                                  <w:divBdr>
                                    <w:top w:val="none" w:sz="0" w:space="0" w:color="auto"/>
                                    <w:left w:val="none" w:sz="0" w:space="0" w:color="auto"/>
                                    <w:bottom w:val="none" w:sz="0" w:space="0" w:color="auto"/>
                                    <w:right w:val="none" w:sz="0" w:space="0" w:color="auto"/>
                                  </w:divBdr>
                                  <w:divsChild>
                                    <w:div w:id="870342545">
                                      <w:marLeft w:val="936"/>
                                      <w:marRight w:val="0"/>
                                      <w:marTop w:val="0"/>
                                      <w:marBottom w:val="0"/>
                                      <w:divBdr>
                                        <w:top w:val="none" w:sz="0" w:space="0" w:color="auto"/>
                                        <w:left w:val="none" w:sz="0" w:space="0" w:color="auto"/>
                                        <w:bottom w:val="none" w:sz="0" w:space="0" w:color="auto"/>
                                        <w:right w:val="none" w:sz="0" w:space="0" w:color="auto"/>
                                      </w:divBdr>
                                    </w:div>
                                    <w:div w:id="1915507966">
                                      <w:marLeft w:val="-288"/>
                                      <w:marRight w:val="0"/>
                                      <w:marTop w:val="0"/>
                                      <w:marBottom w:val="0"/>
                                      <w:divBdr>
                                        <w:top w:val="none" w:sz="0" w:space="0" w:color="auto"/>
                                        <w:left w:val="none" w:sz="0" w:space="0" w:color="auto"/>
                                        <w:bottom w:val="none" w:sz="0" w:space="0" w:color="auto"/>
                                        <w:right w:val="none" w:sz="0" w:space="0" w:color="auto"/>
                                      </w:divBdr>
                                    </w:div>
                                  </w:divsChild>
                                </w:div>
                                <w:div w:id="1813524654">
                                  <w:marLeft w:val="105"/>
                                  <w:marRight w:val="0"/>
                                  <w:marTop w:val="144"/>
                                  <w:marBottom w:val="0"/>
                                  <w:divBdr>
                                    <w:top w:val="none" w:sz="0" w:space="0" w:color="auto"/>
                                    <w:left w:val="none" w:sz="0" w:space="0" w:color="auto"/>
                                    <w:bottom w:val="none" w:sz="0" w:space="0" w:color="auto"/>
                                    <w:right w:val="none" w:sz="0" w:space="0" w:color="auto"/>
                                  </w:divBdr>
                                  <w:divsChild>
                                    <w:div w:id="1520771681">
                                      <w:marLeft w:val="-288"/>
                                      <w:marRight w:val="0"/>
                                      <w:marTop w:val="0"/>
                                      <w:marBottom w:val="0"/>
                                      <w:divBdr>
                                        <w:top w:val="none" w:sz="0" w:space="0" w:color="auto"/>
                                        <w:left w:val="none" w:sz="0" w:space="0" w:color="auto"/>
                                        <w:bottom w:val="none" w:sz="0" w:space="0" w:color="auto"/>
                                        <w:right w:val="none" w:sz="0" w:space="0" w:color="auto"/>
                                      </w:divBdr>
                                    </w:div>
                                    <w:div w:id="1856576900">
                                      <w:marLeft w:val="936"/>
                                      <w:marRight w:val="0"/>
                                      <w:marTop w:val="0"/>
                                      <w:marBottom w:val="0"/>
                                      <w:divBdr>
                                        <w:top w:val="none" w:sz="0" w:space="0" w:color="auto"/>
                                        <w:left w:val="none" w:sz="0" w:space="0" w:color="auto"/>
                                        <w:bottom w:val="none" w:sz="0" w:space="0" w:color="auto"/>
                                        <w:right w:val="none" w:sz="0" w:space="0" w:color="auto"/>
                                      </w:divBdr>
                                    </w:div>
                                  </w:divsChild>
                                </w:div>
                                <w:div w:id="1885479647">
                                  <w:marLeft w:val="105"/>
                                  <w:marRight w:val="0"/>
                                  <w:marTop w:val="144"/>
                                  <w:marBottom w:val="0"/>
                                  <w:divBdr>
                                    <w:top w:val="none" w:sz="0" w:space="0" w:color="auto"/>
                                    <w:left w:val="none" w:sz="0" w:space="0" w:color="auto"/>
                                    <w:bottom w:val="none" w:sz="0" w:space="0" w:color="auto"/>
                                    <w:right w:val="none" w:sz="0" w:space="0" w:color="auto"/>
                                  </w:divBdr>
                                  <w:divsChild>
                                    <w:div w:id="320424164">
                                      <w:marLeft w:val="936"/>
                                      <w:marRight w:val="0"/>
                                      <w:marTop w:val="0"/>
                                      <w:marBottom w:val="0"/>
                                      <w:divBdr>
                                        <w:top w:val="none" w:sz="0" w:space="0" w:color="auto"/>
                                        <w:left w:val="none" w:sz="0" w:space="0" w:color="auto"/>
                                        <w:bottom w:val="none" w:sz="0" w:space="0" w:color="auto"/>
                                        <w:right w:val="none" w:sz="0" w:space="0" w:color="auto"/>
                                      </w:divBdr>
                                    </w:div>
                                    <w:div w:id="1301108239">
                                      <w:marLeft w:val="-288"/>
                                      <w:marRight w:val="0"/>
                                      <w:marTop w:val="0"/>
                                      <w:marBottom w:val="0"/>
                                      <w:divBdr>
                                        <w:top w:val="none" w:sz="0" w:space="0" w:color="auto"/>
                                        <w:left w:val="none" w:sz="0" w:space="0" w:color="auto"/>
                                        <w:bottom w:val="none" w:sz="0" w:space="0" w:color="auto"/>
                                        <w:right w:val="none" w:sz="0" w:space="0" w:color="auto"/>
                                      </w:divBdr>
                                    </w:div>
                                  </w:divsChild>
                                </w:div>
                                <w:div w:id="1965191616">
                                  <w:marLeft w:val="0"/>
                                  <w:marRight w:val="0"/>
                                  <w:marTop w:val="144"/>
                                  <w:marBottom w:val="144"/>
                                  <w:divBdr>
                                    <w:top w:val="none" w:sz="0" w:space="0" w:color="auto"/>
                                    <w:left w:val="none" w:sz="0" w:space="0" w:color="auto"/>
                                    <w:bottom w:val="none" w:sz="0" w:space="0" w:color="auto"/>
                                    <w:right w:val="none" w:sz="0" w:space="0" w:color="auto"/>
                                  </w:divBdr>
                                </w:div>
                              </w:divsChild>
                            </w:div>
                            <w:div w:id="321157548">
                              <w:marLeft w:val="0"/>
                              <w:marRight w:val="0"/>
                              <w:marTop w:val="144"/>
                              <w:marBottom w:val="144"/>
                              <w:divBdr>
                                <w:top w:val="none" w:sz="0" w:space="0" w:color="auto"/>
                                <w:left w:val="none" w:sz="0" w:space="0" w:color="auto"/>
                                <w:bottom w:val="none" w:sz="0" w:space="0" w:color="auto"/>
                                <w:right w:val="none" w:sz="0" w:space="0" w:color="auto"/>
                              </w:divBdr>
                              <w:divsChild>
                                <w:div w:id="242766862">
                                  <w:marLeft w:val="105"/>
                                  <w:marRight w:val="0"/>
                                  <w:marTop w:val="144"/>
                                  <w:marBottom w:val="0"/>
                                  <w:divBdr>
                                    <w:top w:val="none" w:sz="0" w:space="0" w:color="auto"/>
                                    <w:left w:val="none" w:sz="0" w:space="0" w:color="auto"/>
                                    <w:bottom w:val="none" w:sz="0" w:space="0" w:color="auto"/>
                                    <w:right w:val="none" w:sz="0" w:space="0" w:color="auto"/>
                                  </w:divBdr>
                                  <w:divsChild>
                                    <w:div w:id="696849817">
                                      <w:marLeft w:val="-288"/>
                                      <w:marRight w:val="0"/>
                                      <w:marTop w:val="0"/>
                                      <w:marBottom w:val="0"/>
                                      <w:divBdr>
                                        <w:top w:val="none" w:sz="0" w:space="0" w:color="auto"/>
                                        <w:left w:val="none" w:sz="0" w:space="0" w:color="auto"/>
                                        <w:bottom w:val="none" w:sz="0" w:space="0" w:color="auto"/>
                                        <w:right w:val="none" w:sz="0" w:space="0" w:color="auto"/>
                                      </w:divBdr>
                                    </w:div>
                                    <w:div w:id="784546720">
                                      <w:marLeft w:val="936"/>
                                      <w:marRight w:val="0"/>
                                      <w:marTop w:val="0"/>
                                      <w:marBottom w:val="0"/>
                                      <w:divBdr>
                                        <w:top w:val="none" w:sz="0" w:space="0" w:color="auto"/>
                                        <w:left w:val="none" w:sz="0" w:space="0" w:color="auto"/>
                                        <w:bottom w:val="none" w:sz="0" w:space="0" w:color="auto"/>
                                        <w:right w:val="none" w:sz="0" w:space="0" w:color="auto"/>
                                      </w:divBdr>
                                    </w:div>
                                  </w:divsChild>
                                </w:div>
                                <w:div w:id="855847457">
                                  <w:marLeft w:val="105"/>
                                  <w:marRight w:val="0"/>
                                  <w:marTop w:val="144"/>
                                  <w:marBottom w:val="0"/>
                                  <w:divBdr>
                                    <w:top w:val="none" w:sz="0" w:space="0" w:color="auto"/>
                                    <w:left w:val="none" w:sz="0" w:space="0" w:color="auto"/>
                                    <w:bottom w:val="none" w:sz="0" w:space="0" w:color="auto"/>
                                    <w:right w:val="none" w:sz="0" w:space="0" w:color="auto"/>
                                  </w:divBdr>
                                  <w:divsChild>
                                    <w:div w:id="95173767">
                                      <w:marLeft w:val="936"/>
                                      <w:marRight w:val="0"/>
                                      <w:marTop w:val="0"/>
                                      <w:marBottom w:val="0"/>
                                      <w:divBdr>
                                        <w:top w:val="none" w:sz="0" w:space="0" w:color="auto"/>
                                        <w:left w:val="none" w:sz="0" w:space="0" w:color="auto"/>
                                        <w:bottom w:val="none" w:sz="0" w:space="0" w:color="auto"/>
                                        <w:right w:val="none" w:sz="0" w:space="0" w:color="auto"/>
                                      </w:divBdr>
                                    </w:div>
                                    <w:div w:id="558446679">
                                      <w:marLeft w:val="-288"/>
                                      <w:marRight w:val="0"/>
                                      <w:marTop w:val="0"/>
                                      <w:marBottom w:val="0"/>
                                      <w:divBdr>
                                        <w:top w:val="none" w:sz="0" w:space="0" w:color="auto"/>
                                        <w:left w:val="none" w:sz="0" w:space="0" w:color="auto"/>
                                        <w:bottom w:val="none" w:sz="0" w:space="0" w:color="auto"/>
                                        <w:right w:val="none" w:sz="0" w:space="0" w:color="auto"/>
                                      </w:divBdr>
                                    </w:div>
                                  </w:divsChild>
                                </w:div>
                                <w:div w:id="938945399">
                                  <w:marLeft w:val="0"/>
                                  <w:marRight w:val="0"/>
                                  <w:marTop w:val="144"/>
                                  <w:marBottom w:val="144"/>
                                  <w:divBdr>
                                    <w:top w:val="none" w:sz="0" w:space="0" w:color="auto"/>
                                    <w:left w:val="none" w:sz="0" w:space="0" w:color="auto"/>
                                    <w:bottom w:val="none" w:sz="0" w:space="0" w:color="auto"/>
                                    <w:right w:val="none" w:sz="0" w:space="0" w:color="auto"/>
                                  </w:divBdr>
                                  <w:divsChild>
                                    <w:div w:id="106051445">
                                      <w:marLeft w:val="105"/>
                                      <w:marRight w:val="0"/>
                                      <w:marTop w:val="144"/>
                                      <w:marBottom w:val="0"/>
                                      <w:divBdr>
                                        <w:top w:val="none" w:sz="0" w:space="0" w:color="auto"/>
                                        <w:left w:val="none" w:sz="0" w:space="0" w:color="auto"/>
                                        <w:bottom w:val="none" w:sz="0" w:space="0" w:color="auto"/>
                                        <w:right w:val="none" w:sz="0" w:space="0" w:color="auto"/>
                                      </w:divBdr>
                                      <w:divsChild>
                                        <w:div w:id="557669486">
                                          <w:marLeft w:val="936"/>
                                          <w:marRight w:val="0"/>
                                          <w:marTop w:val="0"/>
                                          <w:marBottom w:val="0"/>
                                          <w:divBdr>
                                            <w:top w:val="none" w:sz="0" w:space="0" w:color="auto"/>
                                            <w:left w:val="none" w:sz="0" w:space="0" w:color="auto"/>
                                            <w:bottom w:val="none" w:sz="0" w:space="0" w:color="auto"/>
                                            <w:right w:val="none" w:sz="0" w:space="0" w:color="auto"/>
                                          </w:divBdr>
                                        </w:div>
                                        <w:div w:id="759789841">
                                          <w:marLeft w:val="-288"/>
                                          <w:marRight w:val="0"/>
                                          <w:marTop w:val="0"/>
                                          <w:marBottom w:val="0"/>
                                          <w:divBdr>
                                            <w:top w:val="none" w:sz="0" w:space="0" w:color="auto"/>
                                            <w:left w:val="none" w:sz="0" w:space="0" w:color="auto"/>
                                            <w:bottom w:val="none" w:sz="0" w:space="0" w:color="auto"/>
                                            <w:right w:val="none" w:sz="0" w:space="0" w:color="auto"/>
                                          </w:divBdr>
                                        </w:div>
                                      </w:divsChild>
                                    </w:div>
                                    <w:div w:id="1731346525">
                                      <w:marLeft w:val="105"/>
                                      <w:marRight w:val="0"/>
                                      <w:marTop w:val="144"/>
                                      <w:marBottom w:val="0"/>
                                      <w:divBdr>
                                        <w:top w:val="none" w:sz="0" w:space="0" w:color="auto"/>
                                        <w:left w:val="none" w:sz="0" w:space="0" w:color="auto"/>
                                        <w:bottom w:val="none" w:sz="0" w:space="0" w:color="auto"/>
                                        <w:right w:val="none" w:sz="0" w:space="0" w:color="auto"/>
                                      </w:divBdr>
                                      <w:divsChild>
                                        <w:div w:id="623509746">
                                          <w:marLeft w:val="-288"/>
                                          <w:marRight w:val="0"/>
                                          <w:marTop w:val="0"/>
                                          <w:marBottom w:val="0"/>
                                          <w:divBdr>
                                            <w:top w:val="none" w:sz="0" w:space="0" w:color="auto"/>
                                            <w:left w:val="none" w:sz="0" w:space="0" w:color="auto"/>
                                            <w:bottom w:val="none" w:sz="0" w:space="0" w:color="auto"/>
                                            <w:right w:val="none" w:sz="0" w:space="0" w:color="auto"/>
                                          </w:divBdr>
                                        </w:div>
                                        <w:div w:id="1098058031">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4671">
                              <w:marLeft w:val="0"/>
                              <w:marRight w:val="0"/>
                              <w:marTop w:val="288"/>
                              <w:marBottom w:val="144"/>
                              <w:divBdr>
                                <w:top w:val="none" w:sz="0" w:space="0" w:color="auto"/>
                                <w:left w:val="none" w:sz="0" w:space="0" w:color="auto"/>
                                <w:bottom w:val="none" w:sz="0" w:space="0" w:color="auto"/>
                                <w:right w:val="none" w:sz="0" w:space="0" w:color="auto"/>
                              </w:divBdr>
                            </w:div>
                            <w:div w:id="572203753">
                              <w:marLeft w:val="0"/>
                              <w:marRight w:val="0"/>
                              <w:marTop w:val="288"/>
                              <w:marBottom w:val="144"/>
                              <w:divBdr>
                                <w:top w:val="none" w:sz="0" w:space="0" w:color="auto"/>
                                <w:left w:val="none" w:sz="0" w:space="0" w:color="auto"/>
                                <w:bottom w:val="none" w:sz="0" w:space="0" w:color="auto"/>
                                <w:right w:val="none" w:sz="0" w:space="0" w:color="auto"/>
                              </w:divBdr>
                            </w:div>
                            <w:div w:id="573318012">
                              <w:marLeft w:val="0"/>
                              <w:marRight w:val="0"/>
                              <w:marTop w:val="144"/>
                              <w:marBottom w:val="144"/>
                              <w:divBdr>
                                <w:top w:val="none" w:sz="0" w:space="0" w:color="auto"/>
                                <w:left w:val="none" w:sz="0" w:space="0" w:color="auto"/>
                                <w:bottom w:val="none" w:sz="0" w:space="0" w:color="auto"/>
                                <w:right w:val="none" w:sz="0" w:space="0" w:color="auto"/>
                              </w:divBdr>
                              <w:divsChild>
                                <w:div w:id="748581015">
                                  <w:marLeft w:val="1008"/>
                                  <w:marRight w:val="0"/>
                                  <w:marTop w:val="144"/>
                                  <w:marBottom w:val="0"/>
                                  <w:divBdr>
                                    <w:top w:val="none" w:sz="0" w:space="0" w:color="auto"/>
                                    <w:left w:val="none" w:sz="0" w:space="0" w:color="auto"/>
                                    <w:bottom w:val="none" w:sz="0" w:space="0" w:color="auto"/>
                                    <w:right w:val="none" w:sz="0" w:space="0" w:color="auto"/>
                                  </w:divBdr>
                                  <w:divsChild>
                                    <w:div w:id="505485245">
                                      <w:marLeft w:val="105"/>
                                      <w:marRight w:val="0"/>
                                      <w:marTop w:val="144"/>
                                      <w:marBottom w:val="0"/>
                                      <w:divBdr>
                                        <w:top w:val="none" w:sz="0" w:space="0" w:color="auto"/>
                                        <w:left w:val="none" w:sz="0" w:space="0" w:color="auto"/>
                                        <w:bottom w:val="none" w:sz="0" w:space="0" w:color="auto"/>
                                        <w:right w:val="none" w:sz="0" w:space="0" w:color="auto"/>
                                      </w:divBdr>
                                      <w:divsChild>
                                        <w:div w:id="156193394">
                                          <w:marLeft w:val="-288"/>
                                          <w:marRight w:val="0"/>
                                          <w:marTop w:val="0"/>
                                          <w:marBottom w:val="0"/>
                                          <w:divBdr>
                                            <w:top w:val="none" w:sz="0" w:space="0" w:color="auto"/>
                                            <w:left w:val="none" w:sz="0" w:space="0" w:color="auto"/>
                                            <w:bottom w:val="none" w:sz="0" w:space="0" w:color="auto"/>
                                            <w:right w:val="none" w:sz="0" w:space="0" w:color="auto"/>
                                          </w:divBdr>
                                        </w:div>
                                        <w:div w:id="1980726218">
                                          <w:marLeft w:val="936"/>
                                          <w:marRight w:val="0"/>
                                          <w:marTop w:val="0"/>
                                          <w:marBottom w:val="0"/>
                                          <w:divBdr>
                                            <w:top w:val="none" w:sz="0" w:space="0" w:color="auto"/>
                                            <w:left w:val="none" w:sz="0" w:space="0" w:color="auto"/>
                                            <w:bottom w:val="none" w:sz="0" w:space="0" w:color="auto"/>
                                            <w:right w:val="none" w:sz="0" w:space="0" w:color="auto"/>
                                          </w:divBdr>
                                        </w:div>
                                      </w:divsChild>
                                    </w:div>
                                    <w:div w:id="1469516457">
                                      <w:marLeft w:val="105"/>
                                      <w:marRight w:val="0"/>
                                      <w:marTop w:val="144"/>
                                      <w:marBottom w:val="0"/>
                                      <w:divBdr>
                                        <w:top w:val="none" w:sz="0" w:space="0" w:color="auto"/>
                                        <w:left w:val="none" w:sz="0" w:space="0" w:color="auto"/>
                                        <w:bottom w:val="none" w:sz="0" w:space="0" w:color="auto"/>
                                        <w:right w:val="none" w:sz="0" w:space="0" w:color="auto"/>
                                      </w:divBdr>
                                      <w:divsChild>
                                        <w:div w:id="336230190">
                                          <w:marLeft w:val="936"/>
                                          <w:marRight w:val="0"/>
                                          <w:marTop w:val="0"/>
                                          <w:marBottom w:val="0"/>
                                          <w:divBdr>
                                            <w:top w:val="none" w:sz="0" w:space="0" w:color="auto"/>
                                            <w:left w:val="none" w:sz="0" w:space="0" w:color="auto"/>
                                            <w:bottom w:val="none" w:sz="0" w:space="0" w:color="auto"/>
                                            <w:right w:val="none" w:sz="0" w:space="0" w:color="auto"/>
                                          </w:divBdr>
                                        </w:div>
                                        <w:div w:id="137889070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759716146">
                                  <w:marLeft w:val="1008"/>
                                  <w:marRight w:val="0"/>
                                  <w:marTop w:val="144"/>
                                  <w:marBottom w:val="0"/>
                                  <w:divBdr>
                                    <w:top w:val="none" w:sz="0" w:space="0" w:color="auto"/>
                                    <w:left w:val="none" w:sz="0" w:space="0" w:color="auto"/>
                                    <w:bottom w:val="none" w:sz="0" w:space="0" w:color="auto"/>
                                    <w:right w:val="none" w:sz="0" w:space="0" w:color="auto"/>
                                  </w:divBdr>
                                </w:div>
                                <w:div w:id="1617365616">
                                  <w:marLeft w:val="1008"/>
                                  <w:marRight w:val="0"/>
                                  <w:marTop w:val="144"/>
                                  <w:marBottom w:val="0"/>
                                  <w:divBdr>
                                    <w:top w:val="none" w:sz="0" w:space="0" w:color="auto"/>
                                    <w:left w:val="none" w:sz="0" w:space="0" w:color="auto"/>
                                    <w:bottom w:val="none" w:sz="0" w:space="0" w:color="auto"/>
                                    <w:right w:val="none" w:sz="0" w:space="0" w:color="auto"/>
                                  </w:divBdr>
                                  <w:divsChild>
                                    <w:div w:id="110787605">
                                      <w:marLeft w:val="105"/>
                                      <w:marRight w:val="0"/>
                                      <w:marTop w:val="144"/>
                                      <w:marBottom w:val="0"/>
                                      <w:divBdr>
                                        <w:top w:val="none" w:sz="0" w:space="0" w:color="auto"/>
                                        <w:left w:val="none" w:sz="0" w:space="0" w:color="auto"/>
                                        <w:bottom w:val="none" w:sz="0" w:space="0" w:color="auto"/>
                                        <w:right w:val="none" w:sz="0" w:space="0" w:color="auto"/>
                                      </w:divBdr>
                                      <w:divsChild>
                                        <w:div w:id="55592115">
                                          <w:marLeft w:val="-288"/>
                                          <w:marRight w:val="0"/>
                                          <w:marTop w:val="0"/>
                                          <w:marBottom w:val="0"/>
                                          <w:divBdr>
                                            <w:top w:val="none" w:sz="0" w:space="0" w:color="auto"/>
                                            <w:left w:val="none" w:sz="0" w:space="0" w:color="auto"/>
                                            <w:bottom w:val="none" w:sz="0" w:space="0" w:color="auto"/>
                                            <w:right w:val="none" w:sz="0" w:space="0" w:color="auto"/>
                                          </w:divBdr>
                                        </w:div>
                                        <w:div w:id="476993239">
                                          <w:marLeft w:val="936"/>
                                          <w:marRight w:val="0"/>
                                          <w:marTop w:val="0"/>
                                          <w:marBottom w:val="0"/>
                                          <w:divBdr>
                                            <w:top w:val="none" w:sz="0" w:space="0" w:color="auto"/>
                                            <w:left w:val="none" w:sz="0" w:space="0" w:color="auto"/>
                                            <w:bottom w:val="none" w:sz="0" w:space="0" w:color="auto"/>
                                            <w:right w:val="none" w:sz="0" w:space="0" w:color="auto"/>
                                          </w:divBdr>
                                        </w:div>
                                      </w:divsChild>
                                    </w:div>
                                    <w:div w:id="1755472455">
                                      <w:marLeft w:val="0"/>
                                      <w:marRight w:val="0"/>
                                      <w:marTop w:val="144"/>
                                      <w:marBottom w:val="0"/>
                                      <w:divBdr>
                                        <w:top w:val="none" w:sz="0" w:space="0" w:color="auto"/>
                                        <w:left w:val="none" w:sz="0" w:space="0" w:color="auto"/>
                                        <w:bottom w:val="none" w:sz="0" w:space="0" w:color="auto"/>
                                        <w:right w:val="none" w:sz="0" w:space="0" w:color="auto"/>
                                      </w:divBdr>
                                    </w:div>
                                    <w:div w:id="1796949506">
                                      <w:marLeft w:val="105"/>
                                      <w:marRight w:val="0"/>
                                      <w:marTop w:val="144"/>
                                      <w:marBottom w:val="0"/>
                                      <w:divBdr>
                                        <w:top w:val="none" w:sz="0" w:space="0" w:color="auto"/>
                                        <w:left w:val="none" w:sz="0" w:space="0" w:color="auto"/>
                                        <w:bottom w:val="none" w:sz="0" w:space="0" w:color="auto"/>
                                        <w:right w:val="none" w:sz="0" w:space="0" w:color="auto"/>
                                      </w:divBdr>
                                      <w:divsChild>
                                        <w:div w:id="989136956">
                                          <w:marLeft w:val="936"/>
                                          <w:marRight w:val="0"/>
                                          <w:marTop w:val="0"/>
                                          <w:marBottom w:val="0"/>
                                          <w:divBdr>
                                            <w:top w:val="none" w:sz="0" w:space="0" w:color="auto"/>
                                            <w:left w:val="none" w:sz="0" w:space="0" w:color="auto"/>
                                            <w:bottom w:val="none" w:sz="0" w:space="0" w:color="auto"/>
                                            <w:right w:val="none" w:sz="0" w:space="0" w:color="auto"/>
                                          </w:divBdr>
                                        </w:div>
                                        <w:div w:id="183575720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731265857">
                                  <w:marLeft w:val="0"/>
                                  <w:marRight w:val="0"/>
                                  <w:marTop w:val="144"/>
                                  <w:marBottom w:val="144"/>
                                  <w:divBdr>
                                    <w:top w:val="none" w:sz="0" w:space="0" w:color="auto"/>
                                    <w:left w:val="none" w:sz="0" w:space="0" w:color="auto"/>
                                    <w:bottom w:val="none" w:sz="0" w:space="0" w:color="auto"/>
                                    <w:right w:val="none" w:sz="0" w:space="0" w:color="auto"/>
                                  </w:divBdr>
                                </w:div>
                                <w:div w:id="2001499832">
                                  <w:marLeft w:val="1008"/>
                                  <w:marRight w:val="0"/>
                                  <w:marTop w:val="144"/>
                                  <w:marBottom w:val="0"/>
                                  <w:divBdr>
                                    <w:top w:val="none" w:sz="0" w:space="0" w:color="auto"/>
                                    <w:left w:val="none" w:sz="0" w:space="0" w:color="auto"/>
                                    <w:bottom w:val="none" w:sz="0" w:space="0" w:color="auto"/>
                                    <w:right w:val="none" w:sz="0" w:space="0" w:color="auto"/>
                                  </w:divBdr>
                                </w:div>
                              </w:divsChild>
                            </w:div>
                            <w:div w:id="1232547693">
                              <w:marLeft w:val="0"/>
                              <w:marRight w:val="0"/>
                              <w:marTop w:val="144"/>
                              <w:marBottom w:val="144"/>
                              <w:divBdr>
                                <w:top w:val="none" w:sz="0" w:space="0" w:color="auto"/>
                                <w:left w:val="none" w:sz="0" w:space="0" w:color="auto"/>
                                <w:bottom w:val="none" w:sz="0" w:space="0" w:color="auto"/>
                                <w:right w:val="none" w:sz="0" w:space="0" w:color="auto"/>
                              </w:divBdr>
                              <w:divsChild>
                                <w:div w:id="586382927">
                                  <w:marLeft w:val="105"/>
                                  <w:marRight w:val="0"/>
                                  <w:marTop w:val="144"/>
                                  <w:marBottom w:val="0"/>
                                  <w:divBdr>
                                    <w:top w:val="none" w:sz="0" w:space="0" w:color="auto"/>
                                    <w:left w:val="none" w:sz="0" w:space="0" w:color="auto"/>
                                    <w:bottom w:val="none" w:sz="0" w:space="0" w:color="auto"/>
                                    <w:right w:val="none" w:sz="0" w:space="0" w:color="auto"/>
                                  </w:divBdr>
                                  <w:divsChild>
                                    <w:div w:id="2076126372">
                                      <w:marLeft w:val="-288"/>
                                      <w:marRight w:val="0"/>
                                      <w:marTop w:val="0"/>
                                      <w:marBottom w:val="0"/>
                                      <w:divBdr>
                                        <w:top w:val="none" w:sz="0" w:space="0" w:color="auto"/>
                                        <w:left w:val="none" w:sz="0" w:space="0" w:color="auto"/>
                                        <w:bottom w:val="none" w:sz="0" w:space="0" w:color="auto"/>
                                        <w:right w:val="none" w:sz="0" w:space="0" w:color="auto"/>
                                      </w:divBdr>
                                    </w:div>
                                    <w:div w:id="2113352014">
                                      <w:marLeft w:val="936"/>
                                      <w:marRight w:val="0"/>
                                      <w:marTop w:val="0"/>
                                      <w:marBottom w:val="0"/>
                                      <w:divBdr>
                                        <w:top w:val="none" w:sz="0" w:space="0" w:color="auto"/>
                                        <w:left w:val="none" w:sz="0" w:space="0" w:color="auto"/>
                                        <w:bottom w:val="none" w:sz="0" w:space="0" w:color="auto"/>
                                        <w:right w:val="none" w:sz="0" w:space="0" w:color="auto"/>
                                      </w:divBdr>
                                      <w:divsChild>
                                        <w:div w:id="23480192">
                                          <w:marLeft w:val="0"/>
                                          <w:marRight w:val="0"/>
                                          <w:marTop w:val="144"/>
                                          <w:marBottom w:val="0"/>
                                          <w:divBdr>
                                            <w:top w:val="none" w:sz="0" w:space="0" w:color="auto"/>
                                            <w:left w:val="none" w:sz="0" w:space="0" w:color="auto"/>
                                            <w:bottom w:val="none" w:sz="0" w:space="0" w:color="auto"/>
                                            <w:right w:val="none" w:sz="0" w:space="0" w:color="auto"/>
                                          </w:divBdr>
                                          <w:divsChild>
                                            <w:div w:id="622730422">
                                              <w:marLeft w:val="1008"/>
                                              <w:marRight w:val="0"/>
                                              <w:marTop w:val="0"/>
                                              <w:marBottom w:val="144"/>
                                              <w:divBdr>
                                                <w:top w:val="none" w:sz="0" w:space="0" w:color="auto"/>
                                                <w:left w:val="none" w:sz="0" w:space="0" w:color="auto"/>
                                                <w:bottom w:val="none" w:sz="0" w:space="0" w:color="auto"/>
                                                <w:right w:val="none" w:sz="0" w:space="0" w:color="auto"/>
                                              </w:divBdr>
                                            </w:div>
                                          </w:divsChild>
                                        </w:div>
                                        <w:div w:id="616907947">
                                          <w:marLeft w:val="0"/>
                                          <w:marRight w:val="0"/>
                                          <w:marTop w:val="144"/>
                                          <w:marBottom w:val="0"/>
                                          <w:divBdr>
                                            <w:top w:val="none" w:sz="0" w:space="0" w:color="auto"/>
                                            <w:left w:val="none" w:sz="0" w:space="0" w:color="auto"/>
                                            <w:bottom w:val="none" w:sz="0" w:space="0" w:color="auto"/>
                                            <w:right w:val="none" w:sz="0" w:space="0" w:color="auto"/>
                                          </w:divBdr>
                                          <w:divsChild>
                                            <w:div w:id="34413986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39230938">
                                  <w:marLeft w:val="0"/>
                                  <w:marRight w:val="0"/>
                                  <w:marTop w:val="144"/>
                                  <w:marBottom w:val="144"/>
                                  <w:divBdr>
                                    <w:top w:val="none" w:sz="0" w:space="0" w:color="auto"/>
                                    <w:left w:val="none" w:sz="0" w:space="0" w:color="auto"/>
                                    <w:bottom w:val="none" w:sz="0" w:space="0" w:color="auto"/>
                                    <w:right w:val="none" w:sz="0" w:space="0" w:color="auto"/>
                                  </w:divBdr>
                                </w:div>
                                <w:div w:id="1952736129">
                                  <w:marLeft w:val="105"/>
                                  <w:marRight w:val="0"/>
                                  <w:marTop w:val="144"/>
                                  <w:marBottom w:val="0"/>
                                  <w:divBdr>
                                    <w:top w:val="none" w:sz="0" w:space="0" w:color="auto"/>
                                    <w:left w:val="none" w:sz="0" w:space="0" w:color="auto"/>
                                    <w:bottom w:val="none" w:sz="0" w:space="0" w:color="auto"/>
                                    <w:right w:val="none" w:sz="0" w:space="0" w:color="auto"/>
                                  </w:divBdr>
                                  <w:divsChild>
                                    <w:div w:id="429131569">
                                      <w:marLeft w:val="936"/>
                                      <w:marRight w:val="0"/>
                                      <w:marTop w:val="0"/>
                                      <w:marBottom w:val="0"/>
                                      <w:divBdr>
                                        <w:top w:val="none" w:sz="0" w:space="0" w:color="auto"/>
                                        <w:left w:val="none" w:sz="0" w:space="0" w:color="auto"/>
                                        <w:bottom w:val="none" w:sz="0" w:space="0" w:color="auto"/>
                                        <w:right w:val="none" w:sz="0" w:space="0" w:color="auto"/>
                                      </w:divBdr>
                                      <w:divsChild>
                                        <w:div w:id="72318554">
                                          <w:marLeft w:val="0"/>
                                          <w:marRight w:val="0"/>
                                          <w:marTop w:val="144"/>
                                          <w:marBottom w:val="0"/>
                                          <w:divBdr>
                                            <w:top w:val="none" w:sz="0" w:space="0" w:color="auto"/>
                                            <w:left w:val="none" w:sz="0" w:space="0" w:color="auto"/>
                                            <w:bottom w:val="none" w:sz="0" w:space="0" w:color="auto"/>
                                            <w:right w:val="none" w:sz="0" w:space="0" w:color="auto"/>
                                          </w:divBdr>
                                          <w:divsChild>
                                            <w:div w:id="929847349">
                                              <w:marLeft w:val="1008"/>
                                              <w:marRight w:val="0"/>
                                              <w:marTop w:val="0"/>
                                              <w:marBottom w:val="144"/>
                                              <w:divBdr>
                                                <w:top w:val="none" w:sz="0" w:space="0" w:color="auto"/>
                                                <w:left w:val="none" w:sz="0" w:space="0" w:color="auto"/>
                                                <w:bottom w:val="none" w:sz="0" w:space="0" w:color="auto"/>
                                                <w:right w:val="none" w:sz="0" w:space="0" w:color="auto"/>
                                              </w:divBdr>
                                            </w:div>
                                          </w:divsChild>
                                        </w:div>
                                        <w:div w:id="310523789">
                                          <w:marLeft w:val="0"/>
                                          <w:marRight w:val="0"/>
                                          <w:marTop w:val="144"/>
                                          <w:marBottom w:val="0"/>
                                          <w:divBdr>
                                            <w:top w:val="none" w:sz="0" w:space="0" w:color="auto"/>
                                            <w:left w:val="none" w:sz="0" w:space="0" w:color="auto"/>
                                            <w:bottom w:val="none" w:sz="0" w:space="0" w:color="auto"/>
                                            <w:right w:val="none" w:sz="0" w:space="0" w:color="auto"/>
                                          </w:divBdr>
                                          <w:divsChild>
                                            <w:div w:id="2123452922">
                                              <w:marLeft w:val="1008"/>
                                              <w:marRight w:val="0"/>
                                              <w:marTop w:val="0"/>
                                              <w:marBottom w:val="144"/>
                                              <w:divBdr>
                                                <w:top w:val="none" w:sz="0" w:space="0" w:color="auto"/>
                                                <w:left w:val="none" w:sz="0" w:space="0" w:color="auto"/>
                                                <w:bottom w:val="none" w:sz="0" w:space="0" w:color="auto"/>
                                                <w:right w:val="none" w:sz="0" w:space="0" w:color="auto"/>
                                              </w:divBdr>
                                            </w:div>
                                          </w:divsChild>
                                        </w:div>
                                        <w:div w:id="640187540">
                                          <w:marLeft w:val="0"/>
                                          <w:marRight w:val="0"/>
                                          <w:marTop w:val="144"/>
                                          <w:marBottom w:val="0"/>
                                          <w:divBdr>
                                            <w:top w:val="none" w:sz="0" w:space="0" w:color="auto"/>
                                            <w:left w:val="none" w:sz="0" w:space="0" w:color="auto"/>
                                            <w:bottom w:val="none" w:sz="0" w:space="0" w:color="auto"/>
                                            <w:right w:val="none" w:sz="0" w:space="0" w:color="auto"/>
                                          </w:divBdr>
                                          <w:divsChild>
                                            <w:div w:id="1672490128">
                                              <w:marLeft w:val="1008"/>
                                              <w:marRight w:val="0"/>
                                              <w:marTop w:val="0"/>
                                              <w:marBottom w:val="144"/>
                                              <w:divBdr>
                                                <w:top w:val="none" w:sz="0" w:space="0" w:color="auto"/>
                                                <w:left w:val="none" w:sz="0" w:space="0" w:color="auto"/>
                                                <w:bottom w:val="none" w:sz="0" w:space="0" w:color="auto"/>
                                                <w:right w:val="none" w:sz="0" w:space="0" w:color="auto"/>
                                              </w:divBdr>
                                            </w:div>
                                          </w:divsChild>
                                        </w:div>
                                        <w:div w:id="774911199">
                                          <w:marLeft w:val="0"/>
                                          <w:marRight w:val="0"/>
                                          <w:marTop w:val="144"/>
                                          <w:marBottom w:val="0"/>
                                          <w:divBdr>
                                            <w:top w:val="none" w:sz="0" w:space="0" w:color="auto"/>
                                            <w:left w:val="none" w:sz="0" w:space="0" w:color="auto"/>
                                            <w:bottom w:val="none" w:sz="0" w:space="0" w:color="auto"/>
                                            <w:right w:val="none" w:sz="0" w:space="0" w:color="auto"/>
                                          </w:divBdr>
                                          <w:divsChild>
                                            <w:div w:id="1393382594">
                                              <w:marLeft w:val="1008"/>
                                              <w:marRight w:val="0"/>
                                              <w:marTop w:val="0"/>
                                              <w:marBottom w:val="144"/>
                                              <w:divBdr>
                                                <w:top w:val="none" w:sz="0" w:space="0" w:color="auto"/>
                                                <w:left w:val="none" w:sz="0" w:space="0" w:color="auto"/>
                                                <w:bottom w:val="none" w:sz="0" w:space="0" w:color="auto"/>
                                                <w:right w:val="none" w:sz="0" w:space="0" w:color="auto"/>
                                              </w:divBdr>
                                            </w:div>
                                          </w:divsChild>
                                        </w:div>
                                        <w:div w:id="810051138">
                                          <w:marLeft w:val="0"/>
                                          <w:marRight w:val="0"/>
                                          <w:marTop w:val="144"/>
                                          <w:marBottom w:val="0"/>
                                          <w:divBdr>
                                            <w:top w:val="none" w:sz="0" w:space="0" w:color="auto"/>
                                            <w:left w:val="none" w:sz="0" w:space="0" w:color="auto"/>
                                            <w:bottom w:val="none" w:sz="0" w:space="0" w:color="auto"/>
                                            <w:right w:val="none" w:sz="0" w:space="0" w:color="auto"/>
                                          </w:divBdr>
                                          <w:divsChild>
                                            <w:div w:id="919172602">
                                              <w:marLeft w:val="1008"/>
                                              <w:marRight w:val="0"/>
                                              <w:marTop w:val="0"/>
                                              <w:marBottom w:val="144"/>
                                              <w:divBdr>
                                                <w:top w:val="none" w:sz="0" w:space="0" w:color="auto"/>
                                                <w:left w:val="none" w:sz="0" w:space="0" w:color="auto"/>
                                                <w:bottom w:val="none" w:sz="0" w:space="0" w:color="auto"/>
                                                <w:right w:val="none" w:sz="0" w:space="0" w:color="auto"/>
                                              </w:divBdr>
                                            </w:div>
                                          </w:divsChild>
                                        </w:div>
                                        <w:div w:id="854072036">
                                          <w:marLeft w:val="0"/>
                                          <w:marRight w:val="0"/>
                                          <w:marTop w:val="144"/>
                                          <w:marBottom w:val="0"/>
                                          <w:divBdr>
                                            <w:top w:val="none" w:sz="0" w:space="0" w:color="auto"/>
                                            <w:left w:val="none" w:sz="0" w:space="0" w:color="auto"/>
                                            <w:bottom w:val="none" w:sz="0" w:space="0" w:color="auto"/>
                                            <w:right w:val="none" w:sz="0" w:space="0" w:color="auto"/>
                                          </w:divBdr>
                                          <w:divsChild>
                                            <w:div w:id="1584485987">
                                              <w:marLeft w:val="1008"/>
                                              <w:marRight w:val="0"/>
                                              <w:marTop w:val="0"/>
                                              <w:marBottom w:val="144"/>
                                              <w:divBdr>
                                                <w:top w:val="none" w:sz="0" w:space="0" w:color="auto"/>
                                                <w:left w:val="none" w:sz="0" w:space="0" w:color="auto"/>
                                                <w:bottom w:val="none" w:sz="0" w:space="0" w:color="auto"/>
                                                <w:right w:val="none" w:sz="0" w:space="0" w:color="auto"/>
                                              </w:divBdr>
                                            </w:div>
                                          </w:divsChild>
                                        </w:div>
                                        <w:div w:id="1057826332">
                                          <w:marLeft w:val="0"/>
                                          <w:marRight w:val="0"/>
                                          <w:marTop w:val="144"/>
                                          <w:marBottom w:val="0"/>
                                          <w:divBdr>
                                            <w:top w:val="none" w:sz="0" w:space="0" w:color="auto"/>
                                            <w:left w:val="none" w:sz="0" w:space="0" w:color="auto"/>
                                            <w:bottom w:val="none" w:sz="0" w:space="0" w:color="auto"/>
                                            <w:right w:val="none" w:sz="0" w:space="0" w:color="auto"/>
                                          </w:divBdr>
                                          <w:divsChild>
                                            <w:div w:id="170921563">
                                              <w:marLeft w:val="1008"/>
                                              <w:marRight w:val="0"/>
                                              <w:marTop w:val="0"/>
                                              <w:marBottom w:val="144"/>
                                              <w:divBdr>
                                                <w:top w:val="none" w:sz="0" w:space="0" w:color="auto"/>
                                                <w:left w:val="none" w:sz="0" w:space="0" w:color="auto"/>
                                                <w:bottom w:val="none" w:sz="0" w:space="0" w:color="auto"/>
                                                <w:right w:val="none" w:sz="0" w:space="0" w:color="auto"/>
                                              </w:divBdr>
                                            </w:div>
                                          </w:divsChild>
                                        </w:div>
                                        <w:div w:id="1061828011">
                                          <w:marLeft w:val="0"/>
                                          <w:marRight w:val="0"/>
                                          <w:marTop w:val="144"/>
                                          <w:marBottom w:val="0"/>
                                          <w:divBdr>
                                            <w:top w:val="none" w:sz="0" w:space="0" w:color="auto"/>
                                            <w:left w:val="none" w:sz="0" w:space="0" w:color="auto"/>
                                            <w:bottom w:val="none" w:sz="0" w:space="0" w:color="auto"/>
                                            <w:right w:val="none" w:sz="0" w:space="0" w:color="auto"/>
                                          </w:divBdr>
                                          <w:divsChild>
                                            <w:div w:id="571891780">
                                              <w:marLeft w:val="1008"/>
                                              <w:marRight w:val="0"/>
                                              <w:marTop w:val="0"/>
                                              <w:marBottom w:val="144"/>
                                              <w:divBdr>
                                                <w:top w:val="none" w:sz="0" w:space="0" w:color="auto"/>
                                                <w:left w:val="none" w:sz="0" w:space="0" w:color="auto"/>
                                                <w:bottom w:val="none" w:sz="0" w:space="0" w:color="auto"/>
                                                <w:right w:val="none" w:sz="0" w:space="0" w:color="auto"/>
                                              </w:divBdr>
                                            </w:div>
                                          </w:divsChild>
                                        </w:div>
                                        <w:div w:id="1276667676">
                                          <w:marLeft w:val="0"/>
                                          <w:marRight w:val="0"/>
                                          <w:marTop w:val="144"/>
                                          <w:marBottom w:val="0"/>
                                          <w:divBdr>
                                            <w:top w:val="none" w:sz="0" w:space="0" w:color="auto"/>
                                            <w:left w:val="none" w:sz="0" w:space="0" w:color="auto"/>
                                            <w:bottom w:val="none" w:sz="0" w:space="0" w:color="auto"/>
                                            <w:right w:val="none" w:sz="0" w:space="0" w:color="auto"/>
                                          </w:divBdr>
                                          <w:divsChild>
                                            <w:div w:id="1451896797">
                                              <w:marLeft w:val="1008"/>
                                              <w:marRight w:val="0"/>
                                              <w:marTop w:val="0"/>
                                              <w:marBottom w:val="144"/>
                                              <w:divBdr>
                                                <w:top w:val="none" w:sz="0" w:space="0" w:color="auto"/>
                                                <w:left w:val="none" w:sz="0" w:space="0" w:color="auto"/>
                                                <w:bottom w:val="none" w:sz="0" w:space="0" w:color="auto"/>
                                                <w:right w:val="none" w:sz="0" w:space="0" w:color="auto"/>
                                              </w:divBdr>
                                            </w:div>
                                          </w:divsChild>
                                        </w:div>
                                        <w:div w:id="1725375377">
                                          <w:marLeft w:val="0"/>
                                          <w:marRight w:val="0"/>
                                          <w:marTop w:val="144"/>
                                          <w:marBottom w:val="0"/>
                                          <w:divBdr>
                                            <w:top w:val="none" w:sz="0" w:space="0" w:color="auto"/>
                                            <w:left w:val="none" w:sz="0" w:space="0" w:color="auto"/>
                                            <w:bottom w:val="none" w:sz="0" w:space="0" w:color="auto"/>
                                            <w:right w:val="none" w:sz="0" w:space="0" w:color="auto"/>
                                          </w:divBdr>
                                          <w:divsChild>
                                            <w:div w:id="988903769">
                                              <w:marLeft w:val="1008"/>
                                              <w:marRight w:val="0"/>
                                              <w:marTop w:val="0"/>
                                              <w:marBottom w:val="144"/>
                                              <w:divBdr>
                                                <w:top w:val="none" w:sz="0" w:space="0" w:color="auto"/>
                                                <w:left w:val="none" w:sz="0" w:space="0" w:color="auto"/>
                                                <w:bottom w:val="none" w:sz="0" w:space="0" w:color="auto"/>
                                                <w:right w:val="none" w:sz="0" w:space="0" w:color="auto"/>
                                              </w:divBdr>
                                            </w:div>
                                          </w:divsChild>
                                        </w:div>
                                        <w:div w:id="1856189880">
                                          <w:marLeft w:val="0"/>
                                          <w:marRight w:val="0"/>
                                          <w:marTop w:val="144"/>
                                          <w:marBottom w:val="0"/>
                                          <w:divBdr>
                                            <w:top w:val="none" w:sz="0" w:space="0" w:color="auto"/>
                                            <w:left w:val="none" w:sz="0" w:space="0" w:color="auto"/>
                                            <w:bottom w:val="none" w:sz="0" w:space="0" w:color="auto"/>
                                            <w:right w:val="none" w:sz="0" w:space="0" w:color="auto"/>
                                          </w:divBdr>
                                          <w:divsChild>
                                            <w:div w:id="845169955">
                                              <w:marLeft w:val="1008"/>
                                              <w:marRight w:val="0"/>
                                              <w:marTop w:val="0"/>
                                              <w:marBottom w:val="144"/>
                                              <w:divBdr>
                                                <w:top w:val="none" w:sz="0" w:space="0" w:color="auto"/>
                                                <w:left w:val="none" w:sz="0" w:space="0" w:color="auto"/>
                                                <w:bottom w:val="none" w:sz="0" w:space="0" w:color="auto"/>
                                                <w:right w:val="none" w:sz="0" w:space="0" w:color="auto"/>
                                              </w:divBdr>
                                            </w:div>
                                          </w:divsChild>
                                        </w:div>
                                        <w:div w:id="2015184382">
                                          <w:marLeft w:val="0"/>
                                          <w:marRight w:val="0"/>
                                          <w:marTop w:val="144"/>
                                          <w:marBottom w:val="0"/>
                                          <w:divBdr>
                                            <w:top w:val="none" w:sz="0" w:space="0" w:color="auto"/>
                                            <w:left w:val="none" w:sz="0" w:space="0" w:color="auto"/>
                                            <w:bottom w:val="none" w:sz="0" w:space="0" w:color="auto"/>
                                            <w:right w:val="none" w:sz="0" w:space="0" w:color="auto"/>
                                          </w:divBdr>
                                          <w:divsChild>
                                            <w:div w:id="204166491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50883021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317954960">
                              <w:marLeft w:val="0"/>
                              <w:marRight w:val="0"/>
                              <w:marTop w:val="288"/>
                              <w:marBottom w:val="288"/>
                              <w:divBdr>
                                <w:top w:val="none" w:sz="0" w:space="0" w:color="auto"/>
                                <w:left w:val="none" w:sz="0" w:space="0" w:color="auto"/>
                                <w:bottom w:val="none" w:sz="0" w:space="0" w:color="auto"/>
                                <w:right w:val="none" w:sz="0" w:space="0" w:color="auto"/>
                              </w:divBdr>
                            </w:div>
                            <w:div w:id="1367289466">
                              <w:marLeft w:val="0"/>
                              <w:marRight w:val="0"/>
                              <w:marTop w:val="288"/>
                              <w:marBottom w:val="144"/>
                              <w:divBdr>
                                <w:top w:val="none" w:sz="0" w:space="0" w:color="auto"/>
                                <w:left w:val="none" w:sz="0" w:space="0" w:color="auto"/>
                                <w:bottom w:val="none" w:sz="0" w:space="0" w:color="auto"/>
                                <w:right w:val="none" w:sz="0" w:space="0" w:color="auto"/>
                              </w:divBdr>
                            </w:div>
                            <w:div w:id="1434083492">
                              <w:marLeft w:val="0"/>
                              <w:marRight w:val="0"/>
                              <w:marTop w:val="288"/>
                              <w:marBottom w:val="144"/>
                              <w:divBdr>
                                <w:top w:val="none" w:sz="0" w:space="0" w:color="auto"/>
                                <w:left w:val="none" w:sz="0" w:space="0" w:color="auto"/>
                                <w:bottom w:val="none" w:sz="0" w:space="0" w:color="auto"/>
                                <w:right w:val="none" w:sz="0" w:space="0" w:color="auto"/>
                              </w:divBdr>
                            </w:div>
                            <w:div w:id="1561404297">
                              <w:marLeft w:val="0"/>
                              <w:marRight w:val="0"/>
                              <w:marTop w:val="576"/>
                              <w:marBottom w:val="144"/>
                              <w:divBdr>
                                <w:top w:val="none" w:sz="0" w:space="0" w:color="auto"/>
                                <w:left w:val="none" w:sz="0" w:space="0" w:color="auto"/>
                                <w:bottom w:val="none" w:sz="0" w:space="0" w:color="auto"/>
                                <w:right w:val="none" w:sz="0" w:space="0" w:color="auto"/>
                              </w:divBdr>
                            </w:div>
                            <w:div w:id="1608351244">
                              <w:marLeft w:val="0"/>
                              <w:marRight w:val="0"/>
                              <w:marTop w:val="288"/>
                              <w:marBottom w:val="144"/>
                              <w:divBdr>
                                <w:top w:val="none" w:sz="0" w:space="0" w:color="auto"/>
                                <w:left w:val="none" w:sz="0" w:space="0" w:color="auto"/>
                                <w:bottom w:val="none" w:sz="0" w:space="0" w:color="auto"/>
                                <w:right w:val="none" w:sz="0" w:space="0" w:color="auto"/>
                              </w:divBdr>
                            </w:div>
                            <w:div w:id="1738438216">
                              <w:marLeft w:val="0"/>
                              <w:marRight w:val="0"/>
                              <w:marTop w:val="144"/>
                              <w:marBottom w:val="144"/>
                              <w:divBdr>
                                <w:top w:val="none" w:sz="0" w:space="0" w:color="auto"/>
                                <w:left w:val="none" w:sz="0" w:space="0" w:color="auto"/>
                                <w:bottom w:val="none" w:sz="0" w:space="0" w:color="auto"/>
                                <w:right w:val="none" w:sz="0" w:space="0" w:color="auto"/>
                              </w:divBdr>
                              <w:divsChild>
                                <w:div w:id="1161502936">
                                  <w:marLeft w:val="0"/>
                                  <w:marRight w:val="0"/>
                                  <w:marTop w:val="144"/>
                                  <w:marBottom w:val="144"/>
                                  <w:divBdr>
                                    <w:top w:val="none" w:sz="0" w:space="0" w:color="auto"/>
                                    <w:left w:val="none" w:sz="0" w:space="0" w:color="auto"/>
                                    <w:bottom w:val="none" w:sz="0" w:space="0" w:color="auto"/>
                                    <w:right w:val="none" w:sz="0" w:space="0" w:color="auto"/>
                                  </w:divBdr>
                                </w:div>
                                <w:div w:id="1816293750">
                                  <w:marLeft w:val="0"/>
                                  <w:marRight w:val="0"/>
                                  <w:marTop w:val="144"/>
                                  <w:marBottom w:val="144"/>
                                  <w:divBdr>
                                    <w:top w:val="none" w:sz="0" w:space="0" w:color="auto"/>
                                    <w:left w:val="none" w:sz="0" w:space="0" w:color="auto"/>
                                    <w:bottom w:val="none" w:sz="0" w:space="0" w:color="auto"/>
                                    <w:right w:val="none" w:sz="0" w:space="0" w:color="auto"/>
                                  </w:divBdr>
                                </w:div>
                                <w:div w:id="1846162315">
                                  <w:marLeft w:val="0"/>
                                  <w:marRight w:val="0"/>
                                  <w:marTop w:val="144"/>
                                  <w:marBottom w:val="144"/>
                                  <w:divBdr>
                                    <w:top w:val="none" w:sz="0" w:space="0" w:color="auto"/>
                                    <w:left w:val="none" w:sz="0" w:space="0" w:color="auto"/>
                                    <w:bottom w:val="none" w:sz="0" w:space="0" w:color="auto"/>
                                    <w:right w:val="none" w:sz="0" w:space="0" w:color="auto"/>
                                  </w:divBdr>
                                  <w:divsChild>
                                    <w:div w:id="1158961794">
                                      <w:marLeft w:val="105"/>
                                      <w:marRight w:val="0"/>
                                      <w:marTop w:val="144"/>
                                      <w:marBottom w:val="0"/>
                                      <w:divBdr>
                                        <w:top w:val="none" w:sz="0" w:space="0" w:color="auto"/>
                                        <w:left w:val="none" w:sz="0" w:space="0" w:color="auto"/>
                                        <w:bottom w:val="none" w:sz="0" w:space="0" w:color="auto"/>
                                        <w:right w:val="none" w:sz="0" w:space="0" w:color="auto"/>
                                      </w:divBdr>
                                      <w:divsChild>
                                        <w:div w:id="295987829">
                                          <w:marLeft w:val="-288"/>
                                          <w:marRight w:val="0"/>
                                          <w:marTop w:val="0"/>
                                          <w:marBottom w:val="0"/>
                                          <w:divBdr>
                                            <w:top w:val="none" w:sz="0" w:space="0" w:color="auto"/>
                                            <w:left w:val="none" w:sz="0" w:space="0" w:color="auto"/>
                                            <w:bottom w:val="none" w:sz="0" w:space="0" w:color="auto"/>
                                            <w:right w:val="none" w:sz="0" w:space="0" w:color="auto"/>
                                          </w:divBdr>
                                        </w:div>
                                        <w:div w:id="567807876">
                                          <w:marLeft w:val="936"/>
                                          <w:marRight w:val="0"/>
                                          <w:marTop w:val="0"/>
                                          <w:marBottom w:val="0"/>
                                          <w:divBdr>
                                            <w:top w:val="none" w:sz="0" w:space="0" w:color="auto"/>
                                            <w:left w:val="none" w:sz="0" w:space="0" w:color="auto"/>
                                            <w:bottom w:val="none" w:sz="0" w:space="0" w:color="auto"/>
                                            <w:right w:val="none" w:sz="0" w:space="0" w:color="auto"/>
                                          </w:divBdr>
                                        </w:div>
                                      </w:divsChild>
                                    </w:div>
                                    <w:div w:id="1939756094">
                                      <w:marLeft w:val="105"/>
                                      <w:marRight w:val="0"/>
                                      <w:marTop w:val="144"/>
                                      <w:marBottom w:val="0"/>
                                      <w:divBdr>
                                        <w:top w:val="none" w:sz="0" w:space="0" w:color="auto"/>
                                        <w:left w:val="none" w:sz="0" w:space="0" w:color="auto"/>
                                        <w:bottom w:val="none" w:sz="0" w:space="0" w:color="auto"/>
                                        <w:right w:val="none" w:sz="0" w:space="0" w:color="auto"/>
                                      </w:divBdr>
                                      <w:divsChild>
                                        <w:div w:id="1216967591">
                                          <w:marLeft w:val="936"/>
                                          <w:marRight w:val="0"/>
                                          <w:marTop w:val="0"/>
                                          <w:marBottom w:val="0"/>
                                          <w:divBdr>
                                            <w:top w:val="none" w:sz="0" w:space="0" w:color="auto"/>
                                            <w:left w:val="none" w:sz="0" w:space="0" w:color="auto"/>
                                            <w:bottom w:val="none" w:sz="0" w:space="0" w:color="auto"/>
                                            <w:right w:val="none" w:sz="0" w:space="0" w:color="auto"/>
                                          </w:divBdr>
                                        </w:div>
                                        <w:div w:id="1439333166">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2075">
                              <w:marLeft w:val="0"/>
                              <w:marRight w:val="0"/>
                              <w:marTop w:val="144"/>
                              <w:marBottom w:val="144"/>
                              <w:divBdr>
                                <w:top w:val="none" w:sz="0" w:space="0" w:color="auto"/>
                                <w:left w:val="none" w:sz="0" w:space="0" w:color="auto"/>
                                <w:bottom w:val="none" w:sz="0" w:space="0" w:color="auto"/>
                                <w:right w:val="none" w:sz="0" w:space="0" w:color="auto"/>
                              </w:divBdr>
                              <w:divsChild>
                                <w:div w:id="296228100">
                                  <w:marLeft w:val="0"/>
                                  <w:marRight w:val="0"/>
                                  <w:marTop w:val="144"/>
                                  <w:marBottom w:val="144"/>
                                  <w:divBdr>
                                    <w:top w:val="none" w:sz="0" w:space="0" w:color="auto"/>
                                    <w:left w:val="none" w:sz="0" w:space="0" w:color="auto"/>
                                    <w:bottom w:val="none" w:sz="0" w:space="0" w:color="auto"/>
                                    <w:right w:val="none" w:sz="0" w:space="0" w:color="auto"/>
                                  </w:divBdr>
                                  <w:divsChild>
                                    <w:div w:id="398483443">
                                      <w:marLeft w:val="105"/>
                                      <w:marRight w:val="0"/>
                                      <w:marTop w:val="144"/>
                                      <w:marBottom w:val="0"/>
                                      <w:divBdr>
                                        <w:top w:val="none" w:sz="0" w:space="0" w:color="auto"/>
                                        <w:left w:val="none" w:sz="0" w:space="0" w:color="auto"/>
                                        <w:bottom w:val="none" w:sz="0" w:space="0" w:color="auto"/>
                                        <w:right w:val="none" w:sz="0" w:space="0" w:color="auto"/>
                                      </w:divBdr>
                                      <w:divsChild>
                                        <w:div w:id="385646071">
                                          <w:marLeft w:val="936"/>
                                          <w:marRight w:val="0"/>
                                          <w:marTop w:val="0"/>
                                          <w:marBottom w:val="0"/>
                                          <w:divBdr>
                                            <w:top w:val="none" w:sz="0" w:space="0" w:color="auto"/>
                                            <w:left w:val="none" w:sz="0" w:space="0" w:color="auto"/>
                                            <w:bottom w:val="none" w:sz="0" w:space="0" w:color="auto"/>
                                            <w:right w:val="none" w:sz="0" w:space="0" w:color="auto"/>
                                          </w:divBdr>
                                        </w:div>
                                        <w:div w:id="984355645">
                                          <w:marLeft w:val="-288"/>
                                          <w:marRight w:val="0"/>
                                          <w:marTop w:val="0"/>
                                          <w:marBottom w:val="0"/>
                                          <w:divBdr>
                                            <w:top w:val="none" w:sz="0" w:space="0" w:color="auto"/>
                                            <w:left w:val="none" w:sz="0" w:space="0" w:color="auto"/>
                                            <w:bottom w:val="none" w:sz="0" w:space="0" w:color="auto"/>
                                            <w:right w:val="none" w:sz="0" w:space="0" w:color="auto"/>
                                          </w:divBdr>
                                        </w:div>
                                      </w:divsChild>
                                    </w:div>
                                    <w:div w:id="1083068360">
                                      <w:marLeft w:val="105"/>
                                      <w:marRight w:val="0"/>
                                      <w:marTop w:val="144"/>
                                      <w:marBottom w:val="0"/>
                                      <w:divBdr>
                                        <w:top w:val="none" w:sz="0" w:space="0" w:color="auto"/>
                                        <w:left w:val="none" w:sz="0" w:space="0" w:color="auto"/>
                                        <w:bottom w:val="none" w:sz="0" w:space="0" w:color="auto"/>
                                        <w:right w:val="none" w:sz="0" w:space="0" w:color="auto"/>
                                      </w:divBdr>
                                      <w:divsChild>
                                        <w:div w:id="590504245">
                                          <w:marLeft w:val="936"/>
                                          <w:marRight w:val="0"/>
                                          <w:marTop w:val="0"/>
                                          <w:marBottom w:val="0"/>
                                          <w:divBdr>
                                            <w:top w:val="none" w:sz="0" w:space="0" w:color="auto"/>
                                            <w:left w:val="none" w:sz="0" w:space="0" w:color="auto"/>
                                            <w:bottom w:val="none" w:sz="0" w:space="0" w:color="auto"/>
                                            <w:right w:val="none" w:sz="0" w:space="0" w:color="auto"/>
                                          </w:divBdr>
                                        </w:div>
                                        <w:div w:id="746652683">
                                          <w:marLeft w:val="-288"/>
                                          <w:marRight w:val="0"/>
                                          <w:marTop w:val="0"/>
                                          <w:marBottom w:val="0"/>
                                          <w:divBdr>
                                            <w:top w:val="none" w:sz="0" w:space="0" w:color="auto"/>
                                            <w:left w:val="none" w:sz="0" w:space="0" w:color="auto"/>
                                            <w:bottom w:val="none" w:sz="0" w:space="0" w:color="auto"/>
                                            <w:right w:val="none" w:sz="0" w:space="0" w:color="auto"/>
                                          </w:divBdr>
                                        </w:div>
                                      </w:divsChild>
                                    </w:div>
                                    <w:div w:id="1094939100">
                                      <w:marLeft w:val="105"/>
                                      <w:marRight w:val="0"/>
                                      <w:marTop w:val="144"/>
                                      <w:marBottom w:val="0"/>
                                      <w:divBdr>
                                        <w:top w:val="none" w:sz="0" w:space="0" w:color="auto"/>
                                        <w:left w:val="none" w:sz="0" w:space="0" w:color="auto"/>
                                        <w:bottom w:val="none" w:sz="0" w:space="0" w:color="auto"/>
                                        <w:right w:val="none" w:sz="0" w:space="0" w:color="auto"/>
                                      </w:divBdr>
                                      <w:divsChild>
                                        <w:div w:id="307364413">
                                          <w:marLeft w:val="-288"/>
                                          <w:marRight w:val="0"/>
                                          <w:marTop w:val="0"/>
                                          <w:marBottom w:val="0"/>
                                          <w:divBdr>
                                            <w:top w:val="none" w:sz="0" w:space="0" w:color="auto"/>
                                            <w:left w:val="none" w:sz="0" w:space="0" w:color="auto"/>
                                            <w:bottom w:val="none" w:sz="0" w:space="0" w:color="auto"/>
                                            <w:right w:val="none" w:sz="0" w:space="0" w:color="auto"/>
                                          </w:divBdr>
                                        </w:div>
                                        <w:div w:id="1610628205">
                                          <w:marLeft w:val="936"/>
                                          <w:marRight w:val="0"/>
                                          <w:marTop w:val="0"/>
                                          <w:marBottom w:val="0"/>
                                          <w:divBdr>
                                            <w:top w:val="none" w:sz="0" w:space="0" w:color="auto"/>
                                            <w:left w:val="none" w:sz="0" w:space="0" w:color="auto"/>
                                            <w:bottom w:val="none" w:sz="0" w:space="0" w:color="auto"/>
                                            <w:right w:val="none" w:sz="0" w:space="0" w:color="auto"/>
                                          </w:divBdr>
                                        </w:div>
                                      </w:divsChild>
                                    </w:div>
                                    <w:div w:id="1103649752">
                                      <w:marLeft w:val="105"/>
                                      <w:marRight w:val="0"/>
                                      <w:marTop w:val="144"/>
                                      <w:marBottom w:val="0"/>
                                      <w:divBdr>
                                        <w:top w:val="none" w:sz="0" w:space="0" w:color="auto"/>
                                        <w:left w:val="none" w:sz="0" w:space="0" w:color="auto"/>
                                        <w:bottom w:val="none" w:sz="0" w:space="0" w:color="auto"/>
                                        <w:right w:val="none" w:sz="0" w:space="0" w:color="auto"/>
                                      </w:divBdr>
                                      <w:divsChild>
                                        <w:div w:id="294608561">
                                          <w:marLeft w:val="-288"/>
                                          <w:marRight w:val="0"/>
                                          <w:marTop w:val="0"/>
                                          <w:marBottom w:val="0"/>
                                          <w:divBdr>
                                            <w:top w:val="none" w:sz="0" w:space="0" w:color="auto"/>
                                            <w:left w:val="none" w:sz="0" w:space="0" w:color="auto"/>
                                            <w:bottom w:val="none" w:sz="0" w:space="0" w:color="auto"/>
                                            <w:right w:val="none" w:sz="0" w:space="0" w:color="auto"/>
                                          </w:divBdr>
                                        </w:div>
                                        <w:div w:id="1129936732">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440367969">
                                  <w:marLeft w:val="105"/>
                                  <w:marRight w:val="0"/>
                                  <w:marTop w:val="144"/>
                                  <w:marBottom w:val="0"/>
                                  <w:divBdr>
                                    <w:top w:val="none" w:sz="0" w:space="0" w:color="auto"/>
                                    <w:left w:val="none" w:sz="0" w:space="0" w:color="auto"/>
                                    <w:bottom w:val="none" w:sz="0" w:space="0" w:color="auto"/>
                                    <w:right w:val="none" w:sz="0" w:space="0" w:color="auto"/>
                                  </w:divBdr>
                                  <w:divsChild>
                                    <w:div w:id="383338359">
                                      <w:marLeft w:val="-288"/>
                                      <w:marRight w:val="0"/>
                                      <w:marTop w:val="0"/>
                                      <w:marBottom w:val="0"/>
                                      <w:divBdr>
                                        <w:top w:val="none" w:sz="0" w:space="0" w:color="auto"/>
                                        <w:left w:val="none" w:sz="0" w:space="0" w:color="auto"/>
                                        <w:bottom w:val="none" w:sz="0" w:space="0" w:color="auto"/>
                                        <w:right w:val="none" w:sz="0" w:space="0" w:color="auto"/>
                                      </w:divBdr>
                                    </w:div>
                                    <w:div w:id="1010335538">
                                      <w:marLeft w:val="936"/>
                                      <w:marRight w:val="0"/>
                                      <w:marTop w:val="0"/>
                                      <w:marBottom w:val="0"/>
                                      <w:divBdr>
                                        <w:top w:val="none" w:sz="0" w:space="0" w:color="auto"/>
                                        <w:left w:val="none" w:sz="0" w:space="0" w:color="auto"/>
                                        <w:bottom w:val="none" w:sz="0" w:space="0" w:color="auto"/>
                                        <w:right w:val="none" w:sz="0" w:space="0" w:color="auto"/>
                                      </w:divBdr>
                                    </w:div>
                                  </w:divsChild>
                                </w:div>
                                <w:div w:id="1514491832">
                                  <w:marLeft w:val="0"/>
                                  <w:marRight w:val="0"/>
                                  <w:marTop w:val="144"/>
                                  <w:marBottom w:val="144"/>
                                  <w:divBdr>
                                    <w:top w:val="none" w:sz="0" w:space="0" w:color="auto"/>
                                    <w:left w:val="none" w:sz="0" w:space="0" w:color="auto"/>
                                    <w:bottom w:val="none" w:sz="0" w:space="0" w:color="auto"/>
                                    <w:right w:val="none" w:sz="0" w:space="0" w:color="auto"/>
                                  </w:divBdr>
                                </w:div>
                                <w:div w:id="2028483268">
                                  <w:marLeft w:val="0"/>
                                  <w:marRight w:val="0"/>
                                  <w:marTop w:val="144"/>
                                  <w:marBottom w:val="144"/>
                                  <w:divBdr>
                                    <w:top w:val="none" w:sz="0" w:space="0" w:color="auto"/>
                                    <w:left w:val="none" w:sz="0" w:space="0" w:color="auto"/>
                                    <w:bottom w:val="none" w:sz="0" w:space="0" w:color="auto"/>
                                    <w:right w:val="none" w:sz="0" w:space="0" w:color="auto"/>
                                  </w:divBdr>
                                  <w:divsChild>
                                    <w:div w:id="501704861">
                                      <w:marLeft w:val="105"/>
                                      <w:marRight w:val="0"/>
                                      <w:marTop w:val="144"/>
                                      <w:marBottom w:val="0"/>
                                      <w:divBdr>
                                        <w:top w:val="none" w:sz="0" w:space="0" w:color="auto"/>
                                        <w:left w:val="none" w:sz="0" w:space="0" w:color="auto"/>
                                        <w:bottom w:val="none" w:sz="0" w:space="0" w:color="auto"/>
                                        <w:right w:val="none" w:sz="0" w:space="0" w:color="auto"/>
                                      </w:divBdr>
                                      <w:divsChild>
                                        <w:div w:id="753940700">
                                          <w:marLeft w:val="-288"/>
                                          <w:marRight w:val="0"/>
                                          <w:marTop w:val="0"/>
                                          <w:marBottom w:val="0"/>
                                          <w:divBdr>
                                            <w:top w:val="none" w:sz="0" w:space="0" w:color="auto"/>
                                            <w:left w:val="none" w:sz="0" w:space="0" w:color="auto"/>
                                            <w:bottom w:val="none" w:sz="0" w:space="0" w:color="auto"/>
                                            <w:right w:val="none" w:sz="0" w:space="0" w:color="auto"/>
                                          </w:divBdr>
                                        </w:div>
                                        <w:div w:id="1650206306">
                                          <w:marLeft w:val="936"/>
                                          <w:marRight w:val="0"/>
                                          <w:marTop w:val="0"/>
                                          <w:marBottom w:val="0"/>
                                          <w:divBdr>
                                            <w:top w:val="none" w:sz="0" w:space="0" w:color="auto"/>
                                            <w:left w:val="none" w:sz="0" w:space="0" w:color="auto"/>
                                            <w:bottom w:val="none" w:sz="0" w:space="0" w:color="auto"/>
                                            <w:right w:val="none" w:sz="0" w:space="0" w:color="auto"/>
                                          </w:divBdr>
                                        </w:div>
                                      </w:divsChild>
                                    </w:div>
                                    <w:div w:id="666591000">
                                      <w:marLeft w:val="105"/>
                                      <w:marRight w:val="0"/>
                                      <w:marTop w:val="144"/>
                                      <w:marBottom w:val="0"/>
                                      <w:divBdr>
                                        <w:top w:val="none" w:sz="0" w:space="0" w:color="auto"/>
                                        <w:left w:val="none" w:sz="0" w:space="0" w:color="auto"/>
                                        <w:bottom w:val="none" w:sz="0" w:space="0" w:color="auto"/>
                                        <w:right w:val="none" w:sz="0" w:space="0" w:color="auto"/>
                                      </w:divBdr>
                                      <w:divsChild>
                                        <w:div w:id="1773627430">
                                          <w:marLeft w:val="936"/>
                                          <w:marRight w:val="0"/>
                                          <w:marTop w:val="0"/>
                                          <w:marBottom w:val="0"/>
                                          <w:divBdr>
                                            <w:top w:val="none" w:sz="0" w:space="0" w:color="auto"/>
                                            <w:left w:val="none" w:sz="0" w:space="0" w:color="auto"/>
                                            <w:bottom w:val="none" w:sz="0" w:space="0" w:color="auto"/>
                                            <w:right w:val="none" w:sz="0" w:space="0" w:color="auto"/>
                                          </w:divBdr>
                                          <w:divsChild>
                                            <w:div w:id="1129556">
                                              <w:marLeft w:val="0"/>
                                              <w:marRight w:val="0"/>
                                              <w:marTop w:val="144"/>
                                              <w:marBottom w:val="0"/>
                                              <w:divBdr>
                                                <w:top w:val="none" w:sz="0" w:space="0" w:color="auto"/>
                                                <w:left w:val="none" w:sz="0" w:space="0" w:color="auto"/>
                                                <w:bottom w:val="none" w:sz="0" w:space="0" w:color="auto"/>
                                                <w:right w:val="none" w:sz="0" w:space="0" w:color="auto"/>
                                              </w:divBdr>
                                              <w:divsChild>
                                                <w:div w:id="217059599">
                                                  <w:marLeft w:val="1008"/>
                                                  <w:marRight w:val="0"/>
                                                  <w:marTop w:val="0"/>
                                                  <w:marBottom w:val="144"/>
                                                  <w:divBdr>
                                                    <w:top w:val="none" w:sz="0" w:space="0" w:color="auto"/>
                                                    <w:left w:val="none" w:sz="0" w:space="0" w:color="auto"/>
                                                    <w:bottom w:val="none" w:sz="0" w:space="0" w:color="auto"/>
                                                    <w:right w:val="none" w:sz="0" w:space="0" w:color="auto"/>
                                                  </w:divBdr>
                                                </w:div>
                                              </w:divsChild>
                                            </w:div>
                                            <w:div w:id="1977833592">
                                              <w:marLeft w:val="0"/>
                                              <w:marRight w:val="0"/>
                                              <w:marTop w:val="144"/>
                                              <w:marBottom w:val="0"/>
                                              <w:divBdr>
                                                <w:top w:val="none" w:sz="0" w:space="0" w:color="auto"/>
                                                <w:left w:val="none" w:sz="0" w:space="0" w:color="auto"/>
                                                <w:bottom w:val="none" w:sz="0" w:space="0" w:color="auto"/>
                                                <w:right w:val="none" w:sz="0" w:space="0" w:color="auto"/>
                                              </w:divBdr>
                                              <w:divsChild>
                                                <w:div w:id="13718936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1817644784">
                                          <w:marLeft w:val="-288"/>
                                          <w:marRight w:val="0"/>
                                          <w:marTop w:val="0"/>
                                          <w:marBottom w:val="0"/>
                                          <w:divBdr>
                                            <w:top w:val="none" w:sz="0" w:space="0" w:color="auto"/>
                                            <w:left w:val="none" w:sz="0" w:space="0" w:color="auto"/>
                                            <w:bottom w:val="none" w:sz="0" w:space="0" w:color="auto"/>
                                            <w:right w:val="none" w:sz="0" w:space="0" w:color="auto"/>
                                          </w:divBdr>
                                        </w:div>
                                      </w:divsChild>
                                    </w:div>
                                    <w:div w:id="2048986559">
                                      <w:marLeft w:val="105"/>
                                      <w:marRight w:val="0"/>
                                      <w:marTop w:val="144"/>
                                      <w:marBottom w:val="0"/>
                                      <w:divBdr>
                                        <w:top w:val="none" w:sz="0" w:space="0" w:color="auto"/>
                                        <w:left w:val="none" w:sz="0" w:space="0" w:color="auto"/>
                                        <w:bottom w:val="none" w:sz="0" w:space="0" w:color="auto"/>
                                        <w:right w:val="none" w:sz="0" w:space="0" w:color="auto"/>
                                      </w:divBdr>
                                      <w:divsChild>
                                        <w:div w:id="390232022">
                                          <w:marLeft w:val="936"/>
                                          <w:marRight w:val="0"/>
                                          <w:marTop w:val="0"/>
                                          <w:marBottom w:val="0"/>
                                          <w:divBdr>
                                            <w:top w:val="none" w:sz="0" w:space="0" w:color="auto"/>
                                            <w:left w:val="none" w:sz="0" w:space="0" w:color="auto"/>
                                            <w:bottom w:val="none" w:sz="0" w:space="0" w:color="auto"/>
                                            <w:right w:val="none" w:sz="0" w:space="0" w:color="auto"/>
                                          </w:divBdr>
                                        </w:div>
                                        <w:div w:id="120667721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2060012201">
                                  <w:marLeft w:val="105"/>
                                  <w:marRight w:val="0"/>
                                  <w:marTop w:val="144"/>
                                  <w:marBottom w:val="0"/>
                                  <w:divBdr>
                                    <w:top w:val="none" w:sz="0" w:space="0" w:color="auto"/>
                                    <w:left w:val="none" w:sz="0" w:space="0" w:color="auto"/>
                                    <w:bottom w:val="none" w:sz="0" w:space="0" w:color="auto"/>
                                    <w:right w:val="none" w:sz="0" w:space="0" w:color="auto"/>
                                  </w:divBdr>
                                  <w:divsChild>
                                    <w:div w:id="845708778">
                                      <w:marLeft w:val="-288"/>
                                      <w:marRight w:val="0"/>
                                      <w:marTop w:val="0"/>
                                      <w:marBottom w:val="0"/>
                                      <w:divBdr>
                                        <w:top w:val="none" w:sz="0" w:space="0" w:color="auto"/>
                                        <w:left w:val="none" w:sz="0" w:space="0" w:color="auto"/>
                                        <w:bottom w:val="none" w:sz="0" w:space="0" w:color="auto"/>
                                        <w:right w:val="none" w:sz="0" w:space="0" w:color="auto"/>
                                      </w:divBdr>
                                    </w:div>
                                    <w:div w:id="960768460">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0C9D-F713-4F6E-900D-97E6590E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TotalTime>
  <Pages>67</Pages>
  <Words>23386</Words>
  <Characters>133305</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Yean-Lin LEE (AGC)</dc:creator>
  <cp:keywords/>
  <dc:description/>
  <cp:lastModifiedBy>Samuel ONG (MOF)</cp:lastModifiedBy>
  <cp:revision>3</cp:revision>
  <cp:lastPrinted>2021-07-04T18:10:00Z</cp:lastPrinted>
  <dcterms:created xsi:type="dcterms:W3CDTF">2021-07-05T05:11:00Z</dcterms:created>
  <dcterms:modified xsi:type="dcterms:W3CDTF">2021-07-05T05:14:00Z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LEE_Yean-Lin@agc.gov.sg</vt:lpwstr>
  </property>
  <property fmtid="{D5CDD505-2E9C-101B-9397-08002B2CF9AE}" pid="5" name="MSIP_Label_3f9331f7-95a2-472a-92bc-d73219eb516b_SetDate">
    <vt:lpwstr>2021-03-31T04:56:35.6003304Z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77fbca7d-e8df-40dc-aead-47c36419d911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LEE_Yean-Lin@agc.gov.sg</vt:lpwstr>
  </property>
  <property fmtid="{D5CDD505-2E9C-101B-9397-08002B2CF9AE}" pid="13" name="MSIP_Label_4f288355-fb4c-44cd-b9ca-40cfc2aee5f8_SetDate">
    <vt:lpwstr>2021-03-31T04:56:35.6003304Z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77fbca7d-e8df-40dc-aead-47c36419d911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